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394C" w14:textId="77777777" w:rsidR="00CE7B68" w:rsidRPr="004315A0" w:rsidRDefault="00E05D25" w:rsidP="00CE7B68">
      <w:pPr>
        <w:pStyle w:val="BodyText"/>
        <w:rPr>
          <w:rFonts w:asciiTheme="majorHAnsi" w:hAnsiTheme="majorHAnsi" w:cstheme="majorHAnsi"/>
        </w:rPr>
      </w:pPr>
      <w:r w:rsidRPr="004315A0">
        <w:rPr>
          <w:rFonts w:asciiTheme="majorHAnsi" w:hAnsiTheme="majorHAnsi" w:cstheme="majorHAnsi"/>
          <w:noProof/>
          <w:lang w:eastAsia="en-GB"/>
        </w:rPr>
        <w:drawing>
          <wp:anchor distT="0" distB="0" distL="114300" distR="114300" simplePos="0" relativeHeight="251660288" behindDoc="1" locked="0" layoutInCell="1" allowOverlap="1" wp14:anchorId="7F08720C" wp14:editId="020C379D">
            <wp:simplePos x="428978" y="903111"/>
            <wp:positionH relativeFrom="page">
              <wp:align>left</wp:align>
            </wp:positionH>
            <wp:positionV relativeFrom="page">
              <wp:align>top</wp:align>
            </wp:positionV>
            <wp:extent cx="7558405" cy="10692130"/>
            <wp:effectExtent l="0" t="0" r="4445" b="0"/>
            <wp:wrapNone/>
            <wp:docPr id="8" name="Picture 8" descr="N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59022"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710F26" w14:textId="77777777" w:rsidR="00CE7B68" w:rsidRPr="004315A0" w:rsidRDefault="00CE7B68" w:rsidP="00CE7B68">
      <w:pPr>
        <w:pStyle w:val="BodyText"/>
        <w:rPr>
          <w:rFonts w:asciiTheme="majorHAnsi" w:hAnsiTheme="majorHAnsi" w:cstheme="majorHAnsi"/>
        </w:rPr>
      </w:pPr>
    </w:p>
    <w:p w14:paraId="145EE612" w14:textId="77777777" w:rsidR="00CE7B68" w:rsidRPr="004315A0" w:rsidRDefault="00CE7B68" w:rsidP="00CE7B68">
      <w:pPr>
        <w:pStyle w:val="BodyText"/>
        <w:rPr>
          <w:rFonts w:asciiTheme="majorHAnsi" w:hAnsiTheme="majorHAnsi" w:cstheme="majorHAnsi"/>
        </w:rPr>
      </w:pPr>
    </w:p>
    <w:p w14:paraId="17ACFC09" w14:textId="77777777" w:rsidR="00CE7B68" w:rsidRPr="004315A0" w:rsidRDefault="00CE7B68" w:rsidP="00CE7B68">
      <w:pPr>
        <w:pStyle w:val="BodyText"/>
        <w:rPr>
          <w:rFonts w:asciiTheme="majorHAnsi" w:hAnsiTheme="majorHAnsi" w:cstheme="majorHAnsi"/>
        </w:rPr>
      </w:pPr>
    </w:p>
    <w:p w14:paraId="624DA149" w14:textId="77777777" w:rsidR="00CE7B68" w:rsidRPr="004315A0" w:rsidRDefault="00CE7B68" w:rsidP="00CE7B68">
      <w:pPr>
        <w:pStyle w:val="BodyText"/>
        <w:rPr>
          <w:rFonts w:asciiTheme="majorHAnsi" w:hAnsiTheme="majorHAnsi" w:cstheme="majorHAnsi"/>
        </w:rPr>
      </w:pPr>
    </w:p>
    <w:p w14:paraId="57315A50" w14:textId="77777777" w:rsidR="00CE7B68" w:rsidRPr="004315A0" w:rsidRDefault="00CE7B68" w:rsidP="00CE7B68">
      <w:pPr>
        <w:pStyle w:val="BodyText"/>
        <w:rPr>
          <w:rFonts w:asciiTheme="majorHAnsi" w:hAnsiTheme="majorHAnsi" w:cstheme="majorHAnsi"/>
        </w:rPr>
      </w:pPr>
    </w:p>
    <w:p w14:paraId="1B62A560" w14:textId="58F76B86" w:rsidR="00BD485A" w:rsidRDefault="00431E33" w:rsidP="004315A0">
      <w:pPr>
        <w:pStyle w:val="Title"/>
        <w:rPr>
          <w:rFonts w:asciiTheme="majorHAnsi" w:hAnsiTheme="majorHAnsi" w:cstheme="majorHAnsi"/>
        </w:rPr>
      </w:pPr>
      <w:r>
        <w:rPr>
          <w:rFonts w:asciiTheme="majorHAnsi" w:hAnsiTheme="majorHAnsi" w:cstheme="majorHAnsi"/>
        </w:rPr>
        <w:t>Constructed examples of worst</w:t>
      </w:r>
      <w:r w:rsidR="009758F8">
        <w:rPr>
          <w:rFonts w:asciiTheme="majorHAnsi" w:hAnsiTheme="majorHAnsi" w:cstheme="majorHAnsi"/>
        </w:rPr>
        <w:t>-</w:t>
      </w:r>
      <w:r>
        <w:rPr>
          <w:rFonts w:asciiTheme="majorHAnsi" w:hAnsiTheme="majorHAnsi" w:cstheme="majorHAnsi"/>
        </w:rPr>
        <w:t xml:space="preserve"> case scenarios</w:t>
      </w:r>
    </w:p>
    <w:p w14:paraId="26E4E14D" w14:textId="2661C641" w:rsidR="0011485A" w:rsidRPr="00797B7D" w:rsidRDefault="0011485A" w:rsidP="0011485A">
      <w:pPr>
        <w:pStyle w:val="Subtitle"/>
        <w:rPr>
          <w:b/>
          <w:color w:val="7030A0"/>
          <w:sz w:val="64"/>
          <w:szCs w:val="64"/>
          <w:lang w:val="es-AR"/>
        </w:rPr>
      </w:pPr>
      <w:r w:rsidRPr="00797B7D">
        <w:rPr>
          <w:b/>
          <w:color w:val="7030A0"/>
          <w:sz w:val="64"/>
          <w:szCs w:val="64"/>
          <w:lang w:val="es-AR"/>
        </w:rPr>
        <w:t xml:space="preserve">Ejemplos de </w:t>
      </w:r>
      <w:r w:rsidR="00C0170F" w:rsidRPr="00797B7D">
        <w:rPr>
          <w:b/>
          <w:color w:val="7030A0"/>
          <w:sz w:val="64"/>
          <w:szCs w:val="64"/>
          <w:lang w:val="es-AR"/>
        </w:rPr>
        <w:t>hipótesis de riesgo más pesimistas</w:t>
      </w:r>
    </w:p>
    <w:p w14:paraId="326F2672" w14:textId="4813A7BD" w:rsidR="0068081A" w:rsidRPr="0011485A" w:rsidRDefault="0011485A" w:rsidP="0011485A">
      <w:pPr>
        <w:pStyle w:val="BodyText"/>
        <w:tabs>
          <w:tab w:val="left" w:pos="2590"/>
        </w:tabs>
        <w:rPr>
          <w:rFonts w:asciiTheme="majorHAnsi" w:hAnsiTheme="majorHAnsi" w:cstheme="majorHAnsi"/>
          <w:lang w:val="es-AR"/>
        </w:rPr>
      </w:pPr>
      <w:r>
        <w:rPr>
          <w:rFonts w:asciiTheme="majorHAnsi" w:hAnsiTheme="majorHAnsi" w:cstheme="majorHAnsi"/>
          <w:lang w:val="es-AR"/>
        </w:rPr>
        <w:tab/>
      </w:r>
    </w:p>
    <w:p w14:paraId="6D22C3B2" w14:textId="77777777" w:rsidR="0068081A" w:rsidRPr="0011485A" w:rsidRDefault="0068081A" w:rsidP="001D4C50">
      <w:pPr>
        <w:pStyle w:val="BodyText"/>
        <w:jc w:val="center"/>
        <w:rPr>
          <w:rFonts w:asciiTheme="majorHAnsi" w:hAnsiTheme="majorHAnsi" w:cstheme="majorHAnsi"/>
          <w:lang w:val="es-AR"/>
        </w:rPr>
      </w:pPr>
    </w:p>
    <w:p w14:paraId="69BA6D29" w14:textId="77777777" w:rsidR="0068081A" w:rsidRPr="0011485A" w:rsidRDefault="0068081A" w:rsidP="005F07E3">
      <w:pPr>
        <w:pStyle w:val="BodyText"/>
        <w:rPr>
          <w:rFonts w:asciiTheme="majorHAnsi" w:hAnsiTheme="majorHAnsi" w:cstheme="majorHAnsi"/>
          <w:lang w:val="es-AR"/>
        </w:rPr>
      </w:pPr>
    </w:p>
    <w:p w14:paraId="2FFAB482" w14:textId="77777777" w:rsidR="0068081A" w:rsidRPr="0011485A" w:rsidRDefault="0068081A" w:rsidP="005F07E3">
      <w:pPr>
        <w:pStyle w:val="BodyText"/>
        <w:rPr>
          <w:rFonts w:asciiTheme="majorHAnsi" w:hAnsiTheme="majorHAnsi" w:cstheme="majorHAnsi"/>
          <w:lang w:val="es-AR"/>
        </w:rPr>
      </w:pPr>
    </w:p>
    <w:p w14:paraId="3FEBA74F" w14:textId="77777777" w:rsidR="0068081A" w:rsidRPr="0011485A" w:rsidRDefault="0068081A" w:rsidP="00CE7B68">
      <w:pPr>
        <w:pStyle w:val="BodyText"/>
        <w:jc w:val="right"/>
        <w:rPr>
          <w:rFonts w:asciiTheme="majorHAnsi" w:hAnsiTheme="majorHAnsi" w:cstheme="majorHAnsi"/>
          <w:lang w:val="es-AR"/>
        </w:rPr>
      </w:pPr>
    </w:p>
    <w:p w14:paraId="4E7E517F" w14:textId="77777777" w:rsidR="0068081A" w:rsidRPr="0011485A" w:rsidRDefault="0068081A" w:rsidP="00CE7B68">
      <w:pPr>
        <w:pStyle w:val="BodyText"/>
        <w:jc w:val="right"/>
        <w:rPr>
          <w:rFonts w:asciiTheme="majorHAnsi" w:hAnsiTheme="majorHAnsi" w:cstheme="majorHAnsi"/>
          <w:lang w:val="es-AR"/>
        </w:rPr>
      </w:pPr>
    </w:p>
    <w:p w14:paraId="5F096022" w14:textId="77777777" w:rsidR="00CE7B68" w:rsidRPr="0011485A" w:rsidRDefault="00CE7B68" w:rsidP="00CE7B68">
      <w:pPr>
        <w:pStyle w:val="BodyText"/>
        <w:jc w:val="right"/>
        <w:rPr>
          <w:rFonts w:asciiTheme="majorHAnsi" w:hAnsiTheme="majorHAnsi" w:cstheme="majorHAnsi"/>
          <w:lang w:val="es-AR"/>
        </w:rPr>
      </w:pPr>
    </w:p>
    <w:p w14:paraId="05B9E0E1" w14:textId="77777777" w:rsidR="00CE7B68" w:rsidRPr="0011485A" w:rsidRDefault="00CE7B68" w:rsidP="00CE7B68">
      <w:pPr>
        <w:pStyle w:val="BodyText"/>
        <w:jc w:val="right"/>
        <w:rPr>
          <w:rFonts w:asciiTheme="majorHAnsi" w:hAnsiTheme="majorHAnsi" w:cstheme="majorHAnsi"/>
          <w:lang w:val="es-AR"/>
        </w:rPr>
      </w:pPr>
    </w:p>
    <w:p w14:paraId="46F4DA20" w14:textId="77777777" w:rsidR="00CE7B68" w:rsidRPr="0011485A" w:rsidRDefault="00CE7B68" w:rsidP="00CE7B68">
      <w:pPr>
        <w:pStyle w:val="BodyText"/>
        <w:jc w:val="right"/>
        <w:rPr>
          <w:rFonts w:asciiTheme="majorHAnsi" w:hAnsiTheme="majorHAnsi" w:cstheme="majorHAnsi"/>
          <w:lang w:val="es-AR"/>
        </w:rPr>
      </w:pPr>
    </w:p>
    <w:p w14:paraId="3A60D4EB" w14:textId="77777777" w:rsidR="00CE7B68" w:rsidRPr="0011485A" w:rsidRDefault="00CE7B68" w:rsidP="00CE7B68">
      <w:pPr>
        <w:pStyle w:val="BodyText"/>
        <w:jc w:val="right"/>
        <w:rPr>
          <w:rFonts w:asciiTheme="majorHAnsi" w:hAnsiTheme="majorHAnsi" w:cstheme="majorHAnsi"/>
          <w:lang w:val="es-AR"/>
        </w:rPr>
      </w:pPr>
    </w:p>
    <w:p w14:paraId="2FD5064D" w14:textId="77777777" w:rsidR="00CE7B68" w:rsidRPr="0011485A" w:rsidRDefault="00CE7B68" w:rsidP="00CE7B68">
      <w:pPr>
        <w:pStyle w:val="BodyText"/>
        <w:jc w:val="right"/>
        <w:rPr>
          <w:rFonts w:asciiTheme="majorHAnsi" w:hAnsiTheme="majorHAnsi" w:cstheme="majorHAnsi"/>
          <w:lang w:val="es-AR"/>
        </w:rPr>
      </w:pPr>
    </w:p>
    <w:p w14:paraId="1A5F8407" w14:textId="77777777" w:rsidR="00CE7B68" w:rsidRPr="0011485A" w:rsidRDefault="00CE7B68" w:rsidP="00CE7B68">
      <w:pPr>
        <w:pStyle w:val="BodyText"/>
        <w:jc w:val="right"/>
        <w:rPr>
          <w:rFonts w:asciiTheme="majorHAnsi" w:hAnsiTheme="majorHAnsi" w:cstheme="majorHAnsi"/>
          <w:lang w:val="es-AR"/>
        </w:rPr>
      </w:pPr>
    </w:p>
    <w:p w14:paraId="5D58C207" w14:textId="77777777" w:rsidR="00CE7B68" w:rsidRPr="0011485A" w:rsidRDefault="00CE7B68" w:rsidP="00CE7B68">
      <w:pPr>
        <w:pStyle w:val="BodyText"/>
        <w:jc w:val="right"/>
        <w:rPr>
          <w:rFonts w:asciiTheme="majorHAnsi" w:hAnsiTheme="majorHAnsi" w:cstheme="majorHAnsi"/>
          <w:lang w:val="es-AR"/>
        </w:rPr>
      </w:pPr>
    </w:p>
    <w:p w14:paraId="31187D4E" w14:textId="77777777" w:rsidR="004315A0" w:rsidRPr="0011485A" w:rsidRDefault="004315A0" w:rsidP="00BD485A">
      <w:pPr>
        <w:spacing w:after="0" w:line="259" w:lineRule="auto"/>
        <w:ind w:left="0" w:firstLine="0"/>
        <w:rPr>
          <w:rFonts w:asciiTheme="majorHAnsi" w:eastAsia="Calibri" w:hAnsiTheme="majorHAnsi" w:cstheme="majorHAnsi"/>
          <w:b/>
          <w:sz w:val="36"/>
          <w:lang w:val="es-AR"/>
        </w:rPr>
      </w:pPr>
    </w:p>
    <w:p w14:paraId="138BEF5B" w14:textId="77777777" w:rsidR="004315A0" w:rsidRPr="0011485A" w:rsidRDefault="004315A0" w:rsidP="00BD485A">
      <w:pPr>
        <w:spacing w:after="0" w:line="259" w:lineRule="auto"/>
        <w:ind w:left="0" w:firstLine="0"/>
        <w:rPr>
          <w:rFonts w:asciiTheme="majorHAnsi" w:eastAsia="Calibri" w:hAnsiTheme="majorHAnsi" w:cstheme="majorHAnsi"/>
          <w:b/>
          <w:sz w:val="36"/>
          <w:lang w:val="es-AR"/>
        </w:rPr>
      </w:pPr>
    </w:p>
    <w:p w14:paraId="7A6A3D9D" w14:textId="77777777" w:rsidR="004315A0" w:rsidRPr="0011485A" w:rsidRDefault="004315A0" w:rsidP="00BD485A">
      <w:pPr>
        <w:spacing w:after="0" w:line="259" w:lineRule="auto"/>
        <w:ind w:left="0" w:firstLine="0"/>
        <w:rPr>
          <w:rFonts w:asciiTheme="majorHAnsi" w:eastAsia="Calibri" w:hAnsiTheme="majorHAnsi" w:cstheme="majorHAnsi"/>
          <w:b/>
          <w:sz w:val="36"/>
          <w:lang w:val="es-AR"/>
        </w:rPr>
      </w:pPr>
    </w:p>
    <w:p w14:paraId="58CA9BC8" w14:textId="77777777" w:rsidR="00F916DE" w:rsidRPr="0011485A" w:rsidRDefault="00F916DE" w:rsidP="00F916DE">
      <w:pPr>
        <w:pStyle w:val="BodyText"/>
        <w:rPr>
          <w:rFonts w:asciiTheme="majorHAnsi" w:hAnsiTheme="majorHAnsi" w:cstheme="majorHAnsi"/>
          <w:lang w:val="es-AR"/>
        </w:rPr>
      </w:pPr>
    </w:p>
    <w:p w14:paraId="6FC72949" w14:textId="6CC0DEC1" w:rsidR="00431E33" w:rsidRDefault="00AA23A2" w:rsidP="002653D8">
      <w:pPr>
        <w:pStyle w:val="Heading2"/>
      </w:pPr>
      <w:r>
        <w:rPr>
          <w:rFonts w:asciiTheme="majorHAnsi" w:hAnsiTheme="majorHAnsi" w:cstheme="majorHAnsi"/>
        </w:rPr>
        <w:t>E</w:t>
      </w:r>
      <w:r w:rsidR="00431E33" w:rsidRPr="00431E33">
        <w:t xml:space="preserve">xamples of </w:t>
      </w:r>
      <w:r w:rsidRPr="00431E33">
        <w:t>wors</w:t>
      </w:r>
      <w:r>
        <w:t>t</w:t>
      </w:r>
      <w:r w:rsidRPr="00431E33">
        <w:t>-case</w:t>
      </w:r>
      <w:r w:rsidR="00431E33" w:rsidRPr="00431E33">
        <w:t xml:space="preserve"> scenarios for various systems </w:t>
      </w:r>
    </w:p>
    <w:p w14:paraId="4E765C8C" w14:textId="10AE2486" w:rsidR="00AA23A2" w:rsidRDefault="00AA23A2" w:rsidP="00431E33">
      <w:pPr>
        <w:spacing w:after="0" w:line="259" w:lineRule="auto"/>
        <w:ind w:left="0" w:firstLine="0"/>
        <w:rPr>
          <w:rFonts w:asciiTheme="minorHAnsi" w:eastAsia="Calibri" w:hAnsiTheme="minorHAnsi" w:cstheme="minorHAnsi"/>
          <w:b/>
        </w:rPr>
      </w:pPr>
    </w:p>
    <w:p w14:paraId="69C14076" w14:textId="77777777" w:rsidR="009758F8" w:rsidRDefault="00AA23A2" w:rsidP="00431E33">
      <w:pPr>
        <w:spacing w:after="0" w:line="259" w:lineRule="auto"/>
        <w:ind w:left="0" w:firstLine="0"/>
        <w:rPr>
          <w:rFonts w:asciiTheme="minorHAnsi" w:hAnsiTheme="minorHAnsi" w:cstheme="minorHAnsi"/>
        </w:rPr>
      </w:pPr>
      <w:r>
        <w:rPr>
          <w:rFonts w:asciiTheme="minorHAnsi" w:hAnsiTheme="minorHAnsi" w:cstheme="minorHAnsi"/>
        </w:rPr>
        <w:t xml:space="preserve">There is a question in the questionnaire that asks the responder to define a reasonable worst-case scenario for a cyber attack on their system. The purpose of this question is to help the responder(s) be able to answer the impact related questions more accurately. The answer should be based on the likely threat actor, likely threat vector, and the most important of confidentiality, integrity, and availability. </w:t>
      </w:r>
    </w:p>
    <w:p w14:paraId="75CBD27F" w14:textId="77777777" w:rsidR="009758F8" w:rsidRDefault="009758F8" w:rsidP="00431E33">
      <w:pPr>
        <w:spacing w:after="0" w:line="259" w:lineRule="auto"/>
        <w:ind w:left="0" w:firstLine="0"/>
        <w:rPr>
          <w:rFonts w:asciiTheme="minorHAnsi" w:hAnsiTheme="minorHAnsi" w:cstheme="minorHAnsi"/>
        </w:rPr>
      </w:pPr>
    </w:p>
    <w:p w14:paraId="03BBECF2" w14:textId="1A5E6A26" w:rsidR="00AA23A2" w:rsidRPr="00431E33" w:rsidRDefault="00AA23A2" w:rsidP="00431E33">
      <w:pPr>
        <w:spacing w:after="0" w:line="259" w:lineRule="auto"/>
        <w:ind w:left="0" w:firstLine="0"/>
        <w:rPr>
          <w:rFonts w:asciiTheme="minorHAnsi" w:hAnsiTheme="minorHAnsi" w:cstheme="minorHAnsi"/>
        </w:rPr>
      </w:pPr>
      <w:r>
        <w:rPr>
          <w:rFonts w:asciiTheme="minorHAnsi" w:hAnsiTheme="minorHAnsi" w:cstheme="minorHAnsi"/>
        </w:rPr>
        <w:t xml:space="preserve">These </w:t>
      </w:r>
      <w:r w:rsidR="009758F8">
        <w:rPr>
          <w:rFonts w:asciiTheme="minorHAnsi" w:hAnsiTheme="minorHAnsi" w:cstheme="minorHAnsi"/>
        </w:rPr>
        <w:t xml:space="preserve">are </w:t>
      </w:r>
      <w:r>
        <w:rPr>
          <w:rFonts w:asciiTheme="minorHAnsi" w:hAnsiTheme="minorHAnsi" w:cstheme="minorHAnsi"/>
        </w:rPr>
        <w:t xml:space="preserve">four </w:t>
      </w:r>
      <w:r w:rsidR="009758F8">
        <w:rPr>
          <w:rFonts w:asciiTheme="minorHAnsi" w:hAnsiTheme="minorHAnsi" w:cstheme="minorHAnsi"/>
        </w:rPr>
        <w:t xml:space="preserve">useful </w:t>
      </w:r>
      <w:r>
        <w:rPr>
          <w:rFonts w:asciiTheme="minorHAnsi" w:hAnsiTheme="minorHAnsi" w:cstheme="minorHAnsi"/>
        </w:rPr>
        <w:t>examples</w:t>
      </w:r>
      <w:r w:rsidR="009758F8">
        <w:rPr>
          <w:rFonts w:asciiTheme="minorHAnsi" w:hAnsiTheme="minorHAnsi" w:cstheme="minorHAnsi"/>
        </w:rPr>
        <w:t xml:space="preserve">: </w:t>
      </w:r>
    </w:p>
    <w:p w14:paraId="4687C95C" w14:textId="77777777" w:rsidR="00431E33" w:rsidRPr="00431E33" w:rsidRDefault="00431E33" w:rsidP="00431E33">
      <w:pPr>
        <w:spacing w:after="0" w:line="259" w:lineRule="auto"/>
        <w:ind w:left="0" w:firstLine="0"/>
        <w:rPr>
          <w:rFonts w:asciiTheme="minorHAnsi" w:hAnsiTheme="minorHAnsi" w:cstheme="minorHAnsi"/>
        </w:rPr>
      </w:pPr>
      <w:r w:rsidRPr="00431E33">
        <w:rPr>
          <w:rFonts w:asciiTheme="minorHAnsi" w:hAnsiTheme="minorHAnsi" w:cstheme="minorHAnsi"/>
        </w:rPr>
        <w:t xml:space="preserve"> </w:t>
      </w:r>
    </w:p>
    <w:p w14:paraId="7DEF6FE8" w14:textId="1F603C64" w:rsidR="00431E33" w:rsidRPr="002653D8" w:rsidRDefault="00431E33" w:rsidP="009758F8">
      <w:pPr>
        <w:ind w:left="-15" w:firstLine="0"/>
        <w:rPr>
          <w:rFonts w:asciiTheme="minorHAnsi" w:hAnsiTheme="minorHAnsi" w:cstheme="minorHAnsi"/>
          <w:b/>
          <w:bCs/>
        </w:rPr>
      </w:pPr>
      <w:r w:rsidRPr="002653D8">
        <w:rPr>
          <w:rFonts w:asciiTheme="minorHAnsi" w:hAnsiTheme="minorHAnsi" w:cstheme="minorHAnsi"/>
          <w:b/>
          <w:bCs/>
        </w:rPr>
        <w:t xml:space="preserve">Banking </w:t>
      </w:r>
      <w:r w:rsidR="002653D8" w:rsidRPr="002653D8">
        <w:rPr>
          <w:rFonts w:asciiTheme="minorHAnsi" w:hAnsiTheme="minorHAnsi" w:cstheme="minorHAnsi"/>
          <w:b/>
          <w:bCs/>
        </w:rPr>
        <w:t>o</w:t>
      </w:r>
      <w:r w:rsidRPr="002653D8">
        <w:rPr>
          <w:rFonts w:asciiTheme="minorHAnsi" w:hAnsiTheme="minorHAnsi" w:cstheme="minorHAnsi"/>
          <w:b/>
          <w:bCs/>
        </w:rPr>
        <w:t>rg</w:t>
      </w:r>
      <w:r w:rsidR="002653D8" w:rsidRPr="002653D8">
        <w:rPr>
          <w:rFonts w:asciiTheme="minorHAnsi" w:hAnsiTheme="minorHAnsi" w:cstheme="minorHAnsi"/>
          <w:b/>
          <w:bCs/>
        </w:rPr>
        <w:t>anisation</w:t>
      </w:r>
      <w:r w:rsidRPr="002653D8">
        <w:rPr>
          <w:rFonts w:asciiTheme="minorHAnsi" w:hAnsiTheme="minorHAnsi" w:cstheme="minorHAnsi"/>
          <w:b/>
          <w:bCs/>
        </w:rPr>
        <w:t xml:space="preserve">: money service system </w:t>
      </w:r>
    </w:p>
    <w:p w14:paraId="65A51289" w14:textId="27F95604" w:rsidR="00431E33" w:rsidRPr="00431E33" w:rsidRDefault="00431E33" w:rsidP="00431E33">
      <w:pPr>
        <w:numPr>
          <w:ilvl w:val="0"/>
          <w:numId w:val="18"/>
        </w:numPr>
        <w:spacing w:after="5" w:line="250" w:lineRule="auto"/>
        <w:ind w:hanging="360"/>
        <w:rPr>
          <w:rFonts w:asciiTheme="minorHAnsi" w:hAnsiTheme="minorHAnsi" w:cstheme="minorHAnsi"/>
        </w:rPr>
      </w:pPr>
      <w:r w:rsidRPr="00431E33">
        <w:rPr>
          <w:rFonts w:asciiTheme="minorHAnsi" w:hAnsiTheme="minorHAnsi" w:cstheme="minorHAnsi"/>
        </w:rPr>
        <w:t xml:space="preserve">As a bank we care massively about the </w:t>
      </w:r>
      <w:r w:rsidR="00EB6A93" w:rsidRPr="00431E33">
        <w:rPr>
          <w:rFonts w:asciiTheme="minorHAnsi" w:hAnsiTheme="minorHAnsi" w:cstheme="minorHAnsi"/>
        </w:rPr>
        <w:t xml:space="preserve">integrity and confidentiality </w:t>
      </w:r>
      <w:r w:rsidRPr="00431E33">
        <w:rPr>
          <w:rFonts w:asciiTheme="minorHAnsi" w:hAnsiTheme="minorHAnsi" w:cstheme="minorHAnsi"/>
        </w:rPr>
        <w:t xml:space="preserve">of the money service system. It is a prized target for advanced cyber criminals, where new malware could defeat our defences. This could be used to extract millions of dollars, while pinning the blame on our customers. </w:t>
      </w:r>
    </w:p>
    <w:p w14:paraId="08C50A55" w14:textId="77777777" w:rsidR="00431E33" w:rsidRPr="00431E33" w:rsidRDefault="00431E33" w:rsidP="00431E33">
      <w:pPr>
        <w:spacing w:after="0" w:line="259" w:lineRule="auto"/>
        <w:ind w:left="720" w:firstLine="0"/>
        <w:rPr>
          <w:rFonts w:asciiTheme="minorHAnsi" w:hAnsiTheme="minorHAnsi" w:cstheme="minorHAnsi"/>
        </w:rPr>
      </w:pPr>
      <w:r w:rsidRPr="00431E33">
        <w:rPr>
          <w:rFonts w:asciiTheme="minorHAnsi" w:hAnsiTheme="minorHAnsi" w:cstheme="minorHAnsi"/>
        </w:rPr>
        <w:t xml:space="preserve"> </w:t>
      </w:r>
    </w:p>
    <w:p w14:paraId="0C8D4D89" w14:textId="4B02B527" w:rsidR="00431E33" w:rsidRPr="002653D8" w:rsidRDefault="00EB6A93" w:rsidP="009758F8">
      <w:pPr>
        <w:ind w:left="-15" w:firstLine="0"/>
        <w:rPr>
          <w:rFonts w:asciiTheme="minorHAnsi" w:hAnsiTheme="minorHAnsi" w:cstheme="minorHAnsi"/>
          <w:b/>
          <w:bCs/>
        </w:rPr>
      </w:pPr>
      <w:r w:rsidRPr="002653D8">
        <w:rPr>
          <w:rFonts w:asciiTheme="minorHAnsi" w:hAnsiTheme="minorHAnsi" w:cstheme="minorHAnsi"/>
          <w:b/>
          <w:bCs/>
        </w:rPr>
        <w:t>Tel</w:t>
      </w:r>
      <w:r>
        <w:rPr>
          <w:rFonts w:asciiTheme="minorHAnsi" w:hAnsiTheme="minorHAnsi" w:cstheme="minorHAnsi"/>
          <w:b/>
          <w:bCs/>
        </w:rPr>
        <w:t>ecommunications</w:t>
      </w:r>
      <w:r w:rsidR="00431E33" w:rsidRPr="002653D8">
        <w:rPr>
          <w:rFonts w:asciiTheme="minorHAnsi" w:hAnsiTheme="minorHAnsi" w:cstheme="minorHAnsi"/>
          <w:b/>
          <w:bCs/>
        </w:rPr>
        <w:t xml:space="preserve"> </w:t>
      </w:r>
      <w:r w:rsidR="002653D8" w:rsidRPr="002653D8">
        <w:rPr>
          <w:rFonts w:asciiTheme="minorHAnsi" w:hAnsiTheme="minorHAnsi" w:cstheme="minorHAnsi"/>
          <w:b/>
          <w:bCs/>
        </w:rPr>
        <w:t>organisation</w:t>
      </w:r>
      <w:r w:rsidR="00431E33" w:rsidRPr="002653D8">
        <w:rPr>
          <w:rFonts w:asciiTheme="minorHAnsi" w:hAnsiTheme="minorHAnsi" w:cstheme="minorHAnsi"/>
          <w:b/>
          <w:bCs/>
        </w:rPr>
        <w:t xml:space="preserve">: </w:t>
      </w:r>
      <w:r w:rsidR="002653D8" w:rsidRPr="002653D8">
        <w:rPr>
          <w:rFonts w:asciiTheme="minorHAnsi" w:hAnsiTheme="minorHAnsi" w:cstheme="minorHAnsi"/>
          <w:b/>
          <w:bCs/>
        </w:rPr>
        <w:t xml:space="preserve">core network </w:t>
      </w:r>
      <w:r w:rsidR="00431E33" w:rsidRPr="002653D8">
        <w:rPr>
          <w:rFonts w:asciiTheme="minorHAnsi" w:hAnsiTheme="minorHAnsi" w:cstheme="minorHAnsi"/>
          <w:b/>
          <w:bCs/>
        </w:rPr>
        <w:t xml:space="preserve">system </w:t>
      </w:r>
    </w:p>
    <w:p w14:paraId="23E428C9" w14:textId="0A19451A" w:rsidR="00431E33" w:rsidRPr="00431E33" w:rsidRDefault="00431E33" w:rsidP="00431E33">
      <w:pPr>
        <w:numPr>
          <w:ilvl w:val="0"/>
          <w:numId w:val="18"/>
        </w:numPr>
        <w:spacing w:after="5" w:line="250" w:lineRule="auto"/>
        <w:ind w:hanging="360"/>
        <w:rPr>
          <w:rFonts w:asciiTheme="minorHAnsi" w:hAnsiTheme="minorHAnsi" w:cstheme="minorHAnsi"/>
        </w:rPr>
      </w:pPr>
      <w:r w:rsidRPr="00431E33">
        <w:rPr>
          <w:rFonts w:asciiTheme="minorHAnsi" w:hAnsiTheme="minorHAnsi" w:cstheme="minorHAnsi"/>
        </w:rPr>
        <w:t>Our core tel</w:t>
      </w:r>
      <w:r w:rsidR="00EB6A93">
        <w:rPr>
          <w:rFonts w:asciiTheme="minorHAnsi" w:hAnsiTheme="minorHAnsi" w:cstheme="minorHAnsi"/>
        </w:rPr>
        <w:t>ecommunications</w:t>
      </w:r>
      <w:r w:rsidRPr="00431E33">
        <w:rPr>
          <w:rFonts w:asciiTheme="minorHAnsi" w:hAnsiTheme="minorHAnsi" w:cstheme="minorHAnsi"/>
        </w:rPr>
        <w:t xml:space="preserve"> network is used by 100</w:t>
      </w:r>
      <w:r w:rsidR="009758F8">
        <w:rPr>
          <w:rFonts w:asciiTheme="minorHAnsi" w:hAnsiTheme="minorHAnsi" w:cstheme="minorHAnsi"/>
        </w:rPr>
        <w:t>,000</w:t>
      </w:r>
      <w:r w:rsidRPr="00431E33">
        <w:rPr>
          <w:rFonts w:asciiTheme="minorHAnsi" w:hAnsiTheme="minorHAnsi" w:cstheme="minorHAnsi"/>
        </w:rPr>
        <w:t>s of people every minute for business and personal needs, and they rely on it having high integrity and very high availability. We worry most about state actors using malware to reduce the availability of the network</w:t>
      </w:r>
      <w:r w:rsidR="009758F8">
        <w:rPr>
          <w:rFonts w:asciiTheme="minorHAnsi" w:hAnsiTheme="minorHAnsi" w:cstheme="minorHAnsi"/>
        </w:rPr>
        <w:t>.</w:t>
      </w:r>
      <w:r w:rsidRPr="00431E33">
        <w:rPr>
          <w:rFonts w:asciiTheme="minorHAnsi" w:eastAsia="Calibri" w:hAnsiTheme="minorHAnsi" w:cstheme="minorHAnsi"/>
        </w:rPr>
        <w:t xml:space="preserve"> </w:t>
      </w:r>
      <w:r w:rsidRPr="00431E33">
        <w:rPr>
          <w:rFonts w:asciiTheme="minorHAnsi" w:hAnsiTheme="minorHAnsi" w:cstheme="minorHAnsi"/>
        </w:rPr>
        <w:t xml:space="preserve"> </w:t>
      </w:r>
    </w:p>
    <w:p w14:paraId="02FD5A59" w14:textId="77777777" w:rsidR="00431E33" w:rsidRPr="00431E33" w:rsidRDefault="00431E33" w:rsidP="00431E33">
      <w:pPr>
        <w:spacing w:after="0" w:line="259" w:lineRule="auto"/>
        <w:ind w:left="0" w:firstLine="0"/>
        <w:rPr>
          <w:rFonts w:asciiTheme="minorHAnsi" w:hAnsiTheme="minorHAnsi" w:cstheme="minorHAnsi"/>
        </w:rPr>
      </w:pPr>
      <w:r w:rsidRPr="00431E33">
        <w:rPr>
          <w:rFonts w:asciiTheme="minorHAnsi" w:hAnsiTheme="minorHAnsi" w:cstheme="minorHAnsi"/>
        </w:rPr>
        <w:t xml:space="preserve"> </w:t>
      </w:r>
    </w:p>
    <w:p w14:paraId="5DC489CF" w14:textId="3F882E42" w:rsidR="00431E33" w:rsidRPr="002653D8" w:rsidRDefault="00431E33" w:rsidP="009758F8">
      <w:pPr>
        <w:ind w:left="-15" w:firstLine="0"/>
        <w:rPr>
          <w:rFonts w:asciiTheme="minorHAnsi" w:hAnsiTheme="minorHAnsi" w:cstheme="minorHAnsi"/>
          <w:b/>
          <w:bCs/>
        </w:rPr>
      </w:pPr>
      <w:r w:rsidRPr="002653D8">
        <w:rPr>
          <w:rFonts w:asciiTheme="minorHAnsi" w:hAnsiTheme="minorHAnsi" w:cstheme="minorHAnsi"/>
          <w:b/>
          <w:bCs/>
        </w:rPr>
        <w:t xml:space="preserve">Energy </w:t>
      </w:r>
      <w:r w:rsidR="002653D8" w:rsidRPr="002653D8">
        <w:rPr>
          <w:rFonts w:asciiTheme="minorHAnsi" w:hAnsiTheme="minorHAnsi" w:cstheme="minorHAnsi"/>
          <w:b/>
          <w:bCs/>
        </w:rPr>
        <w:t>organisation</w:t>
      </w:r>
      <w:r w:rsidRPr="002653D8">
        <w:rPr>
          <w:rFonts w:asciiTheme="minorHAnsi" w:hAnsiTheme="minorHAnsi" w:cstheme="minorHAnsi"/>
          <w:b/>
          <w:bCs/>
        </w:rPr>
        <w:t xml:space="preserve">: SCADA control system </w:t>
      </w:r>
    </w:p>
    <w:p w14:paraId="57E7AEAD" w14:textId="77777777" w:rsidR="00431E33" w:rsidRPr="00431E33" w:rsidRDefault="00431E33" w:rsidP="00431E33">
      <w:pPr>
        <w:numPr>
          <w:ilvl w:val="0"/>
          <w:numId w:val="18"/>
        </w:numPr>
        <w:spacing w:after="5" w:line="250" w:lineRule="auto"/>
        <w:ind w:hanging="360"/>
        <w:rPr>
          <w:rFonts w:asciiTheme="minorHAnsi" w:hAnsiTheme="minorHAnsi" w:cstheme="minorHAnsi"/>
        </w:rPr>
      </w:pPr>
      <w:r w:rsidRPr="00431E33">
        <w:rPr>
          <w:rFonts w:asciiTheme="minorHAnsi" w:hAnsiTheme="minorHAnsi" w:cstheme="minorHAnsi"/>
        </w:rPr>
        <w:t xml:space="preserve">Our SCADA system controls the electrical generating system for the whole country and must be highly available. We are most worried about our staff (Insiders) misconfiguring the system (accidents), as this could stop us matching supply with demand, or could damage the physical and expensive components of the electricity system.  </w:t>
      </w:r>
    </w:p>
    <w:p w14:paraId="6E2512F0" w14:textId="77777777" w:rsidR="00431E33" w:rsidRPr="00431E33" w:rsidRDefault="00431E33" w:rsidP="00431E33">
      <w:pPr>
        <w:spacing w:after="0" w:line="259" w:lineRule="auto"/>
        <w:ind w:left="0" w:firstLine="0"/>
        <w:rPr>
          <w:rFonts w:asciiTheme="minorHAnsi" w:hAnsiTheme="minorHAnsi" w:cstheme="minorHAnsi"/>
        </w:rPr>
      </w:pPr>
      <w:r w:rsidRPr="00431E33">
        <w:rPr>
          <w:rFonts w:asciiTheme="minorHAnsi" w:hAnsiTheme="minorHAnsi" w:cstheme="minorHAnsi"/>
        </w:rPr>
        <w:t xml:space="preserve"> </w:t>
      </w:r>
    </w:p>
    <w:p w14:paraId="066DBCAB" w14:textId="7DBC55C4" w:rsidR="00431E33" w:rsidRPr="002653D8" w:rsidRDefault="00431E33" w:rsidP="009758F8">
      <w:pPr>
        <w:ind w:left="-15" w:firstLine="0"/>
        <w:rPr>
          <w:rFonts w:asciiTheme="minorHAnsi" w:hAnsiTheme="minorHAnsi" w:cstheme="minorHAnsi"/>
          <w:b/>
          <w:bCs/>
        </w:rPr>
      </w:pPr>
      <w:r w:rsidRPr="002653D8">
        <w:rPr>
          <w:rFonts w:asciiTheme="minorHAnsi" w:hAnsiTheme="minorHAnsi" w:cstheme="minorHAnsi"/>
          <w:b/>
          <w:bCs/>
        </w:rPr>
        <w:t xml:space="preserve">Government </w:t>
      </w:r>
      <w:r w:rsidR="002653D8" w:rsidRPr="002653D8">
        <w:rPr>
          <w:rFonts w:asciiTheme="minorHAnsi" w:hAnsiTheme="minorHAnsi" w:cstheme="minorHAnsi"/>
          <w:b/>
          <w:bCs/>
        </w:rPr>
        <w:t>organisation</w:t>
      </w:r>
      <w:r w:rsidRPr="002653D8">
        <w:rPr>
          <w:rFonts w:asciiTheme="minorHAnsi" w:hAnsiTheme="minorHAnsi" w:cstheme="minorHAnsi"/>
          <w:b/>
          <w:bCs/>
        </w:rPr>
        <w:t xml:space="preserve">: </w:t>
      </w:r>
      <w:r w:rsidR="002653D8" w:rsidRPr="002653D8">
        <w:rPr>
          <w:rFonts w:asciiTheme="minorHAnsi" w:hAnsiTheme="minorHAnsi" w:cstheme="minorHAnsi"/>
          <w:b/>
          <w:bCs/>
        </w:rPr>
        <w:t>w</w:t>
      </w:r>
      <w:r w:rsidRPr="002653D8">
        <w:rPr>
          <w:rFonts w:asciiTheme="minorHAnsi" w:hAnsiTheme="minorHAnsi" w:cstheme="minorHAnsi"/>
          <w:b/>
          <w:bCs/>
        </w:rPr>
        <w:t xml:space="preserve">ebsite system </w:t>
      </w:r>
    </w:p>
    <w:p w14:paraId="3AEB9721" w14:textId="77777777" w:rsidR="00431E33" w:rsidRPr="00431E33" w:rsidRDefault="00431E33" w:rsidP="00431E33">
      <w:pPr>
        <w:numPr>
          <w:ilvl w:val="0"/>
          <w:numId w:val="18"/>
        </w:numPr>
        <w:spacing w:after="5" w:line="250" w:lineRule="auto"/>
        <w:ind w:hanging="360"/>
        <w:rPr>
          <w:rFonts w:asciiTheme="minorHAnsi" w:hAnsiTheme="minorHAnsi" w:cstheme="minorHAnsi"/>
        </w:rPr>
      </w:pPr>
      <w:r w:rsidRPr="00431E33">
        <w:rPr>
          <w:rFonts w:asciiTheme="minorHAnsi" w:hAnsiTheme="minorHAnsi" w:cstheme="minorHAnsi"/>
        </w:rPr>
        <w:t xml:space="preserve">Our tax collection website is the main portal for business tax collection and integrity and confidentiality are essential. We are most worried about cyber criminals and state actors trying to undermine the system using phishing attacks to allow malware in.  </w:t>
      </w:r>
    </w:p>
    <w:p w14:paraId="7B11B0DD" w14:textId="1B31DE84" w:rsidR="00241EAD" w:rsidRDefault="00241EAD">
      <w:pPr>
        <w:spacing w:after="160" w:line="259" w:lineRule="auto"/>
        <w:ind w:left="0" w:firstLine="0"/>
        <w:rPr>
          <w:rFonts w:asciiTheme="majorHAnsi" w:eastAsiaTheme="minorHAnsi" w:hAnsiTheme="majorHAnsi" w:cstheme="majorHAnsi"/>
          <w:color w:val="auto"/>
          <w:lang w:eastAsia="en-US"/>
        </w:rPr>
      </w:pPr>
      <w:r>
        <w:rPr>
          <w:rFonts w:asciiTheme="majorHAnsi" w:hAnsiTheme="majorHAnsi" w:cstheme="majorHAnsi"/>
        </w:rPr>
        <w:br w:type="page"/>
      </w:r>
    </w:p>
    <w:p w14:paraId="350F1CA6" w14:textId="2D424BE7" w:rsidR="0011485A" w:rsidRPr="00797B7D" w:rsidRDefault="0011485A" w:rsidP="0011485A">
      <w:pPr>
        <w:pStyle w:val="Heading2"/>
        <w:rPr>
          <w:color w:val="7030A0"/>
          <w:lang w:val="es-AR"/>
        </w:rPr>
      </w:pPr>
      <w:r w:rsidRPr="00797B7D">
        <w:rPr>
          <w:rFonts w:asciiTheme="majorHAnsi" w:hAnsiTheme="majorHAnsi" w:cstheme="majorHAnsi"/>
          <w:color w:val="7030A0"/>
          <w:lang w:val="es-AR"/>
        </w:rPr>
        <w:lastRenderedPageBreak/>
        <w:t xml:space="preserve">Ejemplos de hipótesis </w:t>
      </w:r>
      <w:r w:rsidR="00C0170F" w:rsidRPr="00797B7D">
        <w:rPr>
          <w:rFonts w:asciiTheme="majorHAnsi" w:hAnsiTheme="majorHAnsi" w:cstheme="majorHAnsi"/>
          <w:color w:val="7030A0"/>
          <w:lang w:val="es-AR"/>
        </w:rPr>
        <w:t xml:space="preserve">de riesgo </w:t>
      </w:r>
      <w:r w:rsidRPr="00797B7D">
        <w:rPr>
          <w:rFonts w:asciiTheme="majorHAnsi" w:hAnsiTheme="majorHAnsi" w:cstheme="majorHAnsi"/>
          <w:color w:val="7030A0"/>
          <w:lang w:val="es-AR"/>
        </w:rPr>
        <w:t>más pesimistas para diversos sistemas</w:t>
      </w:r>
      <w:r w:rsidRPr="00797B7D">
        <w:rPr>
          <w:color w:val="7030A0"/>
          <w:lang w:val="es-AR"/>
        </w:rPr>
        <w:t xml:space="preserve"> </w:t>
      </w:r>
    </w:p>
    <w:p w14:paraId="1FCAD4B0" w14:textId="77777777" w:rsidR="0011485A" w:rsidRPr="00797B7D" w:rsidRDefault="0011485A" w:rsidP="0011485A">
      <w:pPr>
        <w:spacing w:after="0" w:line="259" w:lineRule="auto"/>
        <w:ind w:left="0" w:firstLine="0"/>
        <w:rPr>
          <w:rFonts w:asciiTheme="minorHAnsi" w:eastAsia="Calibri" w:hAnsiTheme="minorHAnsi" w:cstheme="minorHAnsi"/>
          <w:b/>
          <w:color w:val="7030A0"/>
          <w:lang w:val="es-AR"/>
        </w:rPr>
      </w:pPr>
    </w:p>
    <w:p w14:paraId="434E293F" w14:textId="62ACEBCC" w:rsidR="0011485A" w:rsidRPr="00797B7D" w:rsidRDefault="0011485A" w:rsidP="0011485A">
      <w:pPr>
        <w:spacing w:after="0" w:line="259" w:lineRule="auto"/>
        <w:ind w:left="0" w:firstLine="0"/>
        <w:rPr>
          <w:rFonts w:asciiTheme="minorHAnsi" w:hAnsiTheme="minorHAnsi" w:cstheme="minorHAnsi"/>
          <w:color w:val="7030A0"/>
          <w:lang w:val="es-AR"/>
        </w:rPr>
      </w:pPr>
      <w:r w:rsidRPr="00797B7D">
        <w:rPr>
          <w:rFonts w:asciiTheme="minorHAnsi" w:hAnsiTheme="minorHAnsi" w:cstheme="minorHAnsi"/>
          <w:color w:val="7030A0"/>
          <w:lang w:val="es-AR"/>
        </w:rPr>
        <w:t>Hay una pregunta en el cuestionario que pide al encuestado definir una hipótesis r</w:t>
      </w:r>
      <w:r w:rsidR="00834990" w:rsidRPr="00797B7D">
        <w:rPr>
          <w:rFonts w:asciiTheme="minorHAnsi" w:hAnsiTheme="minorHAnsi" w:cstheme="minorHAnsi"/>
          <w:color w:val="7030A0"/>
          <w:lang w:val="es-AR"/>
        </w:rPr>
        <w:t>ealista</w:t>
      </w:r>
      <w:r w:rsidRPr="00797B7D">
        <w:rPr>
          <w:rFonts w:asciiTheme="minorHAnsi" w:hAnsiTheme="minorHAnsi" w:cstheme="minorHAnsi"/>
          <w:color w:val="7030A0"/>
          <w:lang w:val="es-AR"/>
        </w:rPr>
        <w:t xml:space="preserve"> del peor caso posible de ciberataque a su sistema. El objetivo de esta pregunta es </w:t>
      </w:r>
      <w:r w:rsidR="00342A43" w:rsidRPr="00797B7D">
        <w:rPr>
          <w:rFonts w:asciiTheme="minorHAnsi" w:hAnsiTheme="minorHAnsi" w:cstheme="minorHAnsi"/>
          <w:color w:val="7030A0"/>
          <w:lang w:val="es-AR"/>
        </w:rPr>
        <w:t xml:space="preserve">ayudar al encuestado a responder con más precisión las preguntas relativas al potencial impacto. La respuesta debe estar basada en el probable actor de la amenaza, el probable vector de la amenaza, y en los conceptos fundamentales de </w:t>
      </w:r>
      <w:r w:rsidRPr="00797B7D">
        <w:rPr>
          <w:rFonts w:asciiTheme="minorHAnsi" w:hAnsiTheme="minorHAnsi" w:cstheme="minorHAnsi"/>
          <w:color w:val="7030A0"/>
          <w:lang w:val="es-AR"/>
        </w:rPr>
        <w:t>confiden</w:t>
      </w:r>
      <w:r w:rsidR="00342A43" w:rsidRPr="00797B7D">
        <w:rPr>
          <w:rFonts w:asciiTheme="minorHAnsi" w:hAnsiTheme="minorHAnsi" w:cstheme="minorHAnsi"/>
          <w:color w:val="7030A0"/>
          <w:lang w:val="es-AR"/>
        </w:rPr>
        <w:t xml:space="preserve">cialidad, integridad y disponibilidad. </w:t>
      </w:r>
      <w:r w:rsidRPr="00797B7D">
        <w:rPr>
          <w:rFonts w:asciiTheme="minorHAnsi" w:hAnsiTheme="minorHAnsi" w:cstheme="minorHAnsi"/>
          <w:color w:val="7030A0"/>
          <w:lang w:val="es-AR"/>
        </w:rPr>
        <w:t xml:space="preserve"> </w:t>
      </w:r>
    </w:p>
    <w:p w14:paraId="28913067" w14:textId="77777777" w:rsidR="0011485A" w:rsidRPr="00797B7D" w:rsidRDefault="0011485A" w:rsidP="0011485A">
      <w:pPr>
        <w:spacing w:after="0" w:line="259" w:lineRule="auto"/>
        <w:ind w:left="0" w:firstLine="0"/>
        <w:rPr>
          <w:rFonts w:asciiTheme="minorHAnsi" w:hAnsiTheme="minorHAnsi" w:cstheme="minorHAnsi"/>
          <w:color w:val="7030A0"/>
          <w:lang w:val="es-AR"/>
        </w:rPr>
      </w:pPr>
    </w:p>
    <w:p w14:paraId="64FAA314" w14:textId="40504A8A" w:rsidR="0011485A" w:rsidRPr="00797B7D" w:rsidRDefault="00342A43" w:rsidP="0011485A">
      <w:pPr>
        <w:spacing w:after="0" w:line="259" w:lineRule="auto"/>
        <w:ind w:left="0" w:firstLine="0"/>
        <w:rPr>
          <w:rFonts w:asciiTheme="minorHAnsi" w:hAnsiTheme="minorHAnsi" w:cstheme="minorHAnsi"/>
          <w:color w:val="7030A0"/>
          <w:lang w:val="es-AR"/>
        </w:rPr>
      </w:pPr>
      <w:r w:rsidRPr="00797B7D">
        <w:rPr>
          <w:rFonts w:asciiTheme="minorHAnsi" w:hAnsiTheme="minorHAnsi" w:cstheme="minorHAnsi"/>
          <w:color w:val="7030A0"/>
          <w:lang w:val="es-AR"/>
        </w:rPr>
        <w:t>A continuación, cuatro ejemplos útiles</w:t>
      </w:r>
      <w:r w:rsidR="0011485A" w:rsidRPr="00797B7D">
        <w:rPr>
          <w:rFonts w:asciiTheme="minorHAnsi" w:hAnsiTheme="minorHAnsi" w:cstheme="minorHAnsi"/>
          <w:color w:val="7030A0"/>
          <w:lang w:val="es-AR"/>
        </w:rPr>
        <w:t xml:space="preserve">: </w:t>
      </w:r>
    </w:p>
    <w:p w14:paraId="7E4F10ED" w14:textId="77777777" w:rsidR="0011485A" w:rsidRPr="00797B7D" w:rsidRDefault="0011485A" w:rsidP="0011485A">
      <w:pPr>
        <w:spacing w:after="0" w:line="259" w:lineRule="auto"/>
        <w:ind w:left="0" w:firstLine="0"/>
        <w:rPr>
          <w:rFonts w:asciiTheme="minorHAnsi" w:hAnsiTheme="minorHAnsi" w:cstheme="minorHAnsi"/>
          <w:color w:val="7030A0"/>
          <w:lang w:val="es-AR"/>
        </w:rPr>
      </w:pPr>
      <w:r w:rsidRPr="00797B7D">
        <w:rPr>
          <w:rFonts w:asciiTheme="minorHAnsi" w:hAnsiTheme="minorHAnsi" w:cstheme="minorHAnsi"/>
          <w:color w:val="7030A0"/>
          <w:lang w:val="es-AR"/>
        </w:rPr>
        <w:t xml:space="preserve"> </w:t>
      </w:r>
    </w:p>
    <w:p w14:paraId="3A494C0F" w14:textId="3D8FD547" w:rsidR="0011485A" w:rsidRPr="00797B7D" w:rsidRDefault="00342A43" w:rsidP="0011485A">
      <w:pPr>
        <w:ind w:left="-15" w:firstLine="0"/>
        <w:rPr>
          <w:rFonts w:asciiTheme="minorHAnsi" w:hAnsiTheme="minorHAnsi" w:cstheme="minorHAnsi"/>
          <w:b/>
          <w:bCs/>
          <w:color w:val="7030A0"/>
          <w:lang w:val="es-AR"/>
        </w:rPr>
      </w:pPr>
      <w:r w:rsidRPr="00797B7D">
        <w:rPr>
          <w:rFonts w:asciiTheme="minorHAnsi" w:hAnsiTheme="minorHAnsi" w:cstheme="minorHAnsi"/>
          <w:b/>
          <w:bCs/>
          <w:color w:val="7030A0"/>
          <w:lang w:val="es-AR"/>
        </w:rPr>
        <w:t>Entidad bancaria</w:t>
      </w:r>
      <w:r w:rsidR="0011485A" w:rsidRPr="00797B7D">
        <w:rPr>
          <w:rFonts w:asciiTheme="minorHAnsi" w:hAnsiTheme="minorHAnsi" w:cstheme="minorHAnsi"/>
          <w:b/>
          <w:bCs/>
          <w:color w:val="7030A0"/>
          <w:lang w:val="es-AR"/>
        </w:rPr>
        <w:t xml:space="preserve">: </w:t>
      </w:r>
      <w:r w:rsidRPr="00797B7D">
        <w:rPr>
          <w:rFonts w:asciiTheme="minorHAnsi" w:hAnsiTheme="minorHAnsi" w:cstheme="minorHAnsi"/>
          <w:b/>
          <w:bCs/>
          <w:color w:val="7030A0"/>
          <w:lang w:val="es-AR"/>
        </w:rPr>
        <w:t>sistema de servicios monetarios</w:t>
      </w:r>
      <w:r w:rsidR="0011485A" w:rsidRPr="00797B7D">
        <w:rPr>
          <w:rFonts w:asciiTheme="minorHAnsi" w:hAnsiTheme="minorHAnsi" w:cstheme="minorHAnsi"/>
          <w:b/>
          <w:bCs/>
          <w:color w:val="7030A0"/>
          <w:lang w:val="es-AR"/>
        </w:rPr>
        <w:t xml:space="preserve"> </w:t>
      </w:r>
    </w:p>
    <w:p w14:paraId="28F7ADF2" w14:textId="6FB331C3" w:rsidR="0011485A" w:rsidRPr="00797B7D" w:rsidRDefault="00342A43" w:rsidP="001D4C50">
      <w:pPr>
        <w:pStyle w:val="ListParagraph"/>
        <w:numPr>
          <w:ilvl w:val="0"/>
          <w:numId w:val="19"/>
        </w:numPr>
        <w:spacing w:after="5" w:line="250" w:lineRule="auto"/>
        <w:rPr>
          <w:rFonts w:asciiTheme="minorHAnsi" w:hAnsiTheme="minorHAnsi" w:cstheme="minorHAnsi"/>
          <w:color w:val="7030A0"/>
          <w:lang w:val="es-AR"/>
        </w:rPr>
      </w:pPr>
      <w:r w:rsidRPr="00797B7D">
        <w:rPr>
          <w:rFonts w:asciiTheme="minorHAnsi" w:hAnsiTheme="minorHAnsi" w:cstheme="minorHAnsi"/>
          <w:color w:val="7030A0"/>
          <w:lang w:val="es-AR"/>
        </w:rPr>
        <w:t xml:space="preserve">Como entidad bancaria </w:t>
      </w:r>
      <w:r w:rsidR="00C0170F" w:rsidRPr="00797B7D">
        <w:rPr>
          <w:rFonts w:asciiTheme="minorHAnsi" w:hAnsiTheme="minorHAnsi" w:cstheme="minorHAnsi"/>
          <w:color w:val="7030A0"/>
          <w:lang w:val="es-AR"/>
        </w:rPr>
        <w:t xml:space="preserve">asignamos </w:t>
      </w:r>
      <w:r w:rsidRPr="00797B7D">
        <w:rPr>
          <w:rFonts w:asciiTheme="minorHAnsi" w:hAnsiTheme="minorHAnsi" w:cstheme="minorHAnsi"/>
          <w:color w:val="7030A0"/>
          <w:lang w:val="es-AR"/>
        </w:rPr>
        <w:t xml:space="preserve">suma </w:t>
      </w:r>
      <w:r w:rsidR="00C0170F" w:rsidRPr="00797B7D">
        <w:rPr>
          <w:rFonts w:asciiTheme="minorHAnsi" w:hAnsiTheme="minorHAnsi" w:cstheme="minorHAnsi"/>
          <w:color w:val="7030A0"/>
          <w:lang w:val="es-AR"/>
        </w:rPr>
        <w:t>importancia</w:t>
      </w:r>
      <w:r w:rsidRPr="00797B7D">
        <w:rPr>
          <w:rFonts w:asciiTheme="minorHAnsi" w:hAnsiTheme="minorHAnsi" w:cstheme="minorHAnsi"/>
          <w:color w:val="7030A0"/>
          <w:lang w:val="es-AR"/>
        </w:rPr>
        <w:t xml:space="preserve"> a la integridad y </w:t>
      </w:r>
      <w:r w:rsidR="00C0170F" w:rsidRPr="00797B7D">
        <w:rPr>
          <w:rFonts w:asciiTheme="minorHAnsi" w:hAnsiTheme="minorHAnsi" w:cstheme="minorHAnsi"/>
          <w:color w:val="7030A0"/>
          <w:lang w:val="es-AR"/>
        </w:rPr>
        <w:t xml:space="preserve">la </w:t>
      </w:r>
      <w:r w:rsidRPr="00797B7D">
        <w:rPr>
          <w:rFonts w:asciiTheme="minorHAnsi" w:hAnsiTheme="minorHAnsi" w:cstheme="minorHAnsi"/>
          <w:color w:val="7030A0"/>
          <w:lang w:val="es-AR"/>
        </w:rPr>
        <w:t>confidencialidad del sistema de servicios monetarios</w:t>
      </w:r>
      <w:r w:rsidR="0014669D" w:rsidRPr="00797B7D">
        <w:rPr>
          <w:rFonts w:asciiTheme="minorHAnsi" w:hAnsiTheme="minorHAnsi" w:cstheme="minorHAnsi"/>
          <w:color w:val="7030A0"/>
          <w:lang w:val="es-AR"/>
        </w:rPr>
        <w:t xml:space="preserve">, ya que </w:t>
      </w:r>
      <w:r w:rsidR="00C0170F" w:rsidRPr="00797B7D">
        <w:rPr>
          <w:rFonts w:asciiTheme="minorHAnsi" w:hAnsiTheme="minorHAnsi" w:cstheme="minorHAnsi"/>
          <w:color w:val="7030A0"/>
          <w:lang w:val="es-AR"/>
        </w:rPr>
        <w:t>es</w:t>
      </w:r>
      <w:r w:rsidR="0014669D" w:rsidRPr="00797B7D">
        <w:rPr>
          <w:rFonts w:asciiTheme="minorHAnsi" w:hAnsiTheme="minorHAnsi" w:cstheme="minorHAnsi"/>
          <w:color w:val="7030A0"/>
          <w:lang w:val="es-AR"/>
        </w:rPr>
        <w:t xml:space="preserve"> un blanco muy preciado para ciberdelincuentes expertos, y un ámbito en </w:t>
      </w:r>
      <w:r w:rsidR="00C0170F" w:rsidRPr="00797B7D">
        <w:rPr>
          <w:rFonts w:asciiTheme="minorHAnsi" w:hAnsiTheme="minorHAnsi" w:cstheme="minorHAnsi"/>
          <w:color w:val="7030A0"/>
          <w:lang w:val="es-AR"/>
        </w:rPr>
        <w:t xml:space="preserve">el </w:t>
      </w:r>
      <w:r w:rsidR="0014669D" w:rsidRPr="00797B7D">
        <w:rPr>
          <w:rFonts w:asciiTheme="minorHAnsi" w:hAnsiTheme="minorHAnsi" w:cstheme="minorHAnsi"/>
          <w:color w:val="7030A0"/>
          <w:lang w:val="es-AR"/>
        </w:rPr>
        <w:t xml:space="preserve">que nuestras defensas podrían verse </w:t>
      </w:r>
      <w:r w:rsidR="00C0170F" w:rsidRPr="00797B7D">
        <w:rPr>
          <w:rFonts w:asciiTheme="minorHAnsi" w:hAnsiTheme="minorHAnsi" w:cstheme="minorHAnsi"/>
          <w:color w:val="7030A0"/>
          <w:lang w:val="es-AR"/>
        </w:rPr>
        <w:t>vulneradas</w:t>
      </w:r>
      <w:r w:rsidR="0014669D" w:rsidRPr="00797B7D">
        <w:rPr>
          <w:rFonts w:asciiTheme="minorHAnsi" w:hAnsiTheme="minorHAnsi" w:cstheme="minorHAnsi"/>
          <w:color w:val="7030A0"/>
          <w:lang w:val="es-AR"/>
        </w:rPr>
        <w:t xml:space="preserve"> por nuevos tipos de software malicioso. El ciberataque puede ser utilizado para extraer millones de dólares y culpa</w:t>
      </w:r>
      <w:r w:rsidR="00C0170F" w:rsidRPr="00797B7D">
        <w:rPr>
          <w:rFonts w:asciiTheme="minorHAnsi" w:hAnsiTheme="minorHAnsi" w:cstheme="minorHAnsi"/>
          <w:color w:val="7030A0"/>
          <w:lang w:val="es-AR"/>
        </w:rPr>
        <w:t>r</w:t>
      </w:r>
      <w:r w:rsidR="0014669D" w:rsidRPr="00797B7D">
        <w:rPr>
          <w:rFonts w:asciiTheme="minorHAnsi" w:hAnsiTheme="minorHAnsi" w:cstheme="minorHAnsi"/>
          <w:color w:val="7030A0"/>
          <w:lang w:val="es-AR"/>
        </w:rPr>
        <w:t xml:space="preserve"> </w:t>
      </w:r>
      <w:r w:rsidR="00C0170F" w:rsidRPr="00797B7D">
        <w:rPr>
          <w:rFonts w:asciiTheme="minorHAnsi" w:hAnsiTheme="minorHAnsi" w:cstheme="minorHAnsi"/>
          <w:color w:val="7030A0"/>
          <w:lang w:val="es-AR"/>
        </w:rPr>
        <w:t xml:space="preserve">del hecho </w:t>
      </w:r>
      <w:r w:rsidR="0014669D" w:rsidRPr="00797B7D">
        <w:rPr>
          <w:rFonts w:asciiTheme="minorHAnsi" w:hAnsiTheme="minorHAnsi" w:cstheme="minorHAnsi"/>
          <w:color w:val="7030A0"/>
          <w:lang w:val="es-AR"/>
        </w:rPr>
        <w:t xml:space="preserve">a </w:t>
      </w:r>
      <w:r w:rsidR="00C0170F" w:rsidRPr="00797B7D">
        <w:rPr>
          <w:rFonts w:asciiTheme="minorHAnsi" w:hAnsiTheme="minorHAnsi" w:cstheme="minorHAnsi"/>
          <w:color w:val="7030A0"/>
          <w:lang w:val="es-AR"/>
        </w:rPr>
        <w:t>nuestros</w:t>
      </w:r>
      <w:r w:rsidR="0014669D" w:rsidRPr="00797B7D">
        <w:rPr>
          <w:rFonts w:asciiTheme="minorHAnsi" w:hAnsiTheme="minorHAnsi" w:cstheme="minorHAnsi"/>
          <w:color w:val="7030A0"/>
          <w:lang w:val="es-AR"/>
        </w:rPr>
        <w:t xml:space="preserve"> clientes. </w:t>
      </w:r>
      <w:r w:rsidR="0011485A" w:rsidRPr="00797B7D">
        <w:rPr>
          <w:rFonts w:asciiTheme="minorHAnsi" w:hAnsiTheme="minorHAnsi" w:cstheme="minorHAnsi"/>
          <w:color w:val="7030A0"/>
          <w:lang w:val="es-AR"/>
        </w:rPr>
        <w:t xml:space="preserve"> </w:t>
      </w:r>
    </w:p>
    <w:p w14:paraId="40D8F63B" w14:textId="77777777" w:rsidR="0011485A" w:rsidRPr="00797B7D" w:rsidRDefault="0011485A" w:rsidP="0011485A">
      <w:pPr>
        <w:spacing w:after="0" w:line="259" w:lineRule="auto"/>
        <w:ind w:left="720" w:firstLine="0"/>
        <w:rPr>
          <w:rFonts w:asciiTheme="minorHAnsi" w:hAnsiTheme="minorHAnsi" w:cstheme="minorHAnsi"/>
          <w:color w:val="7030A0"/>
          <w:lang w:val="es-AR"/>
        </w:rPr>
      </w:pPr>
      <w:r w:rsidRPr="00797B7D">
        <w:rPr>
          <w:rFonts w:asciiTheme="minorHAnsi" w:hAnsiTheme="minorHAnsi" w:cstheme="minorHAnsi"/>
          <w:color w:val="7030A0"/>
          <w:lang w:val="es-AR"/>
        </w:rPr>
        <w:t xml:space="preserve"> </w:t>
      </w:r>
    </w:p>
    <w:p w14:paraId="5E6AFCB0" w14:textId="4DC9E2C0" w:rsidR="0011485A" w:rsidRPr="00797B7D" w:rsidRDefault="00342A43" w:rsidP="0011485A">
      <w:pPr>
        <w:ind w:left="-15" w:firstLine="0"/>
        <w:rPr>
          <w:rFonts w:asciiTheme="minorHAnsi" w:hAnsiTheme="minorHAnsi" w:cstheme="minorHAnsi"/>
          <w:b/>
          <w:bCs/>
          <w:color w:val="7030A0"/>
          <w:lang w:val="es-AR"/>
        </w:rPr>
      </w:pPr>
      <w:r w:rsidRPr="00797B7D">
        <w:rPr>
          <w:rFonts w:asciiTheme="minorHAnsi" w:hAnsiTheme="minorHAnsi" w:cstheme="minorHAnsi"/>
          <w:b/>
          <w:bCs/>
          <w:color w:val="7030A0"/>
          <w:lang w:val="es-AR"/>
        </w:rPr>
        <w:t>Entidad de telecomunicaciones</w:t>
      </w:r>
      <w:r w:rsidR="0011485A" w:rsidRPr="00797B7D">
        <w:rPr>
          <w:rFonts w:asciiTheme="minorHAnsi" w:hAnsiTheme="minorHAnsi" w:cstheme="minorHAnsi"/>
          <w:b/>
          <w:bCs/>
          <w:color w:val="7030A0"/>
          <w:lang w:val="es-AR"/>
        </w:rPr>
        <w:t xml:space="preserve">: </w:t>
      </w:r>
      <w:r w:rsidRPr="00797B7D">
        <w:rPr>
          <w:rFonts w:asciiTheme="minorHAnsi" w:hAnsiTheme="minorHAnsi" w:cstheme="minorHAnsi"/>
          <w:b/>
          <w:bCs/>
          <w:color w:val="7030A0"/>
          <w:lang w:val="es-AR"/>
        </w:rPr>
        <w:t>sistema de red central</w:t>
      </w:r>
      <w:r w:rsidR="0011485A" w:rsidRPr="00797B7D">
        <w:rPr>
          <w:rFonts w:asciiTheme="minorHAnsi" w:hAnsiTheme="minorHAnsi" w:cstheme="minorHAnsi"/>
          <w:b/>
          <w:bCs/>
          <w:color w:val="7030A0"/>
          <w:lang w:val="es-AR"/>
        </w:rPr>
        <w:t xml:space="preserve"> </w:t>
      </w:r>
    </w:p>
    <w:p w14:paraId="496CE22D" w14:textId="793E994E" w:rsidR="0011485A" w:rsidRPr="00797B7D" w:rsidRDefault="0014669D" w:rsidP="001D4C50">
      <w:pPr>
        <w:pStyle w:val="ListParagraph"/>
        <w:numPr>
          <w:ilvl w:val="0"/>
          <w:numId w:val="19"/>
        </w:numPr>
        <w:spacing w:after="5" w:line="250" w:lineRule="auto"/>
        <w:rPr>
          <w:rFonts w:asciiTheme="minorHAnsi" w:hAnsiTheme="minorHAnsi" w:cstheme="minorHAnsi"/>
          <w:color w:val="7030A0"/>
          <w:lang w:val="es-AR"/>
        </w:rPr>
      </w:pPr>
      <w:r w:rsidRPr="00797B7D">
        <w:rPr>
          <w:rFonts w:asciiTheme="minorHAnsi" w:hAnsiTheme="minorHAnsi" w:cstheme="minorHAnsi"/>
          <w:color w:val="7030A0"/>
          <w:lang w:val="es-AR"/>
        </w:rPr>
        <w:t>Nuestra red central de telecomunicaciones es utilizada por cientos de miles de personas a cada minut</w:t>
      </w:r>
      <w:r w:rsidR="007445E4" w:rsidRPr="00797B7D">
        <w:rPr>
          <w:rFonts w:asciiTheme="minorHAnsi" w:hAnsiTheme="minorHAnsi" w:cstheme="minorHAnsi"/>
          <w:color w:val="7030A0"/>
          <w:lang w:val="es-AR"/>
        </w:rPr>
        <w:t>o</w:t>
      </w:r>
      <w:r w:rsidRPr="00797B7D">
        <w:rPr>
          <w:rFonts w:asciiTheme="minorHAnsi" w:hAnsiTheme="minorHAnsi" w:cstheme="minorHAnsi"/>
          <w:color w:val="7030A0"/>
          <w:lang w:val="es-AR"/>
        </w:rPr>
        <w:t xml:space="preserve"> para </w:t>
      </w:r>
      <w:r w:rsidR="007445E4" w:rsidRPr="00797B7D">
        <w:rPr>
          <w:rFonts w:asciiTheme="minorHAnsi" w:hAnsiTheme="minorHAnsi" w:cstheme="minorHAnsi"/>
          <w:color w:val="7030A0"/>
          <w:lang w:val="es-AR"/>
        </w:rPr>
        <w:t xml:space="preserve">actividades laborales y necesidades personales, y </w:t>
      </w:r>
      <w:r w:rsidR="00C0170F" w:rsidRPr="00797B7D">
        <w:rPr>
          <w:rFonts w:asciiTheme="minorHAnsi" w:hAnsiTheme="minorHAnsi" w:cstheme="minorHAnsi"/>
          <w:color w:val="7030A0"/>
          <w:lang w:val="es-AR"/>
        </w:rPr>
        <w:t>los usuarios</w:t>
      </w:r>
      <w:r w:rsidR="007445E4" w:rsidRPr="00797B7D">
        <w:rPr>
          <w:rFonts w:asciiTheme="minorHAnsi" w:hAnsiTheme="minorHAnsi" w:cstheme="minorHAnsi"/>
          <w:color w:val="7030A0"/>
          <w:lang w:val="es-AR"/>
        </w:rPr>
        <w:t xml:space="preserve"> cuentan con que la red posea un alto grado de integridad y un muy alto grado de disponibilidad. Lo que más nos preocupa es que actores estatales utilicen software malicioso para reducir la disponibilidad de la red. </w:t>
      </w:r>
      <w:r w:rsidR="0011485A" w:rsidRPr="00797B7D">
        <w:rPr>
          <w:rFonts w:asciiTheme="minorHAnsi" w:eastAsia="Calibri" w:hAnsiTheme="minorHAnsi" w:cstheme="minorHAnsi"/>
          <w:color w:val="7030A0"/>
          <w:lang w:val="es-AR"/>
        </w:rPr>
        <w:t xml:space="preserve"> </w:t>
      </w:r>
      <w:r w:rsidR="0011485A" w:rsidRPr="00797B7D">
        <w:rPr>
          <w:rFonts w:asciiTheme="minorHAnsi" w:hAnsiTheme="minorHAnsi" w:cstheme="minorHAnsi"/>
          <w:color w:val="7030A0"/>
          <w:lang w:val="es-AR"/>
        </w:rPr>
        <w:t xml:space="preserve"> </w:t>
      </w:r>
    </w:p>
    <w:p w14:paraId="712DA3F3" w14:textId="77777777" w:rsidR="0011485A" w:rsidRPr="00797B7D" w:rsidRDefault="0011485A" w:rsidP="0011485A">
      <w:pPr>
        <w:spacing w:after="0" w:line="259" w:lineRule="auto"/>
        <w:ind w:left="0" w:firstLine="0"/>
        <w:rPr>
          <w:rFonts w:asciiTheme="minorHAnsi" w:hAnsiTheme="minorHAnsi" w:cstheme="minorHAnsi"/>
          <w:color w:val="7030A0"/>
          <w:lang w:val="es-AR"/>
        </w:rPr>
      </w:pPr>
      <w:r w:rsidRPr="00797B7D">
        <w:rPr>
          <w:rFonts w:asciiTheme="minorHAnsi" w:hAnsiTheme="minorHAnsi" w:cstheme="minorHAnsi"/>
          <w:color w:val="7030A0"/>
          <w:lang w:val="es-AR"/>
        </w:rPr>
        <w:t xml:space="preserve"> </w:t>
      </w:r>
    </w:p>
    <w:p w14:paraId="7EF785AE" w14:textId="79A67F80" w:rsidR="0011485A" w:rsidRPr="00797B7D" w:rsidRDefault="0011485A" w:rsidP="0011485A">
      <w:pPr>
        <w:ind w:left="-15" w:firstLine="0"/>
        <w:rPr>
          <w:rFonts w:asciiTheme="minorHAnsi" w:hAnsiTheme="minorHAnsi" w:cstheme="minorHAnsi"/>
          <w:b/>
          <w:bCs/>
          <w:color w:val="7030A0"/>
          <w:lang w:val="es-AR"/>
        </w:rPr>
      </w:pPr>
      <w:r w:rsidRPr="00797B7D">
        <w:rPr>
          <w:rFonts w:asciiTheme="minorHAnsi" w:hAnsiTheme="minorHAnsi" w:cstheme="minorHAnsi"/>
          <w:b/>
          <w:bCs/>
          <w:color w:val="7030A0"/>
          <w:lang w:val="es-AR"/>
        </w:rPr>
        <w:t>En</w:t>
      </w:r>
      <w:r w:rsidR="00342A43" w:rsidRPr="00797B7D">
        <w:rPr>
          <w:rFonts w:asciiTheme="minorHAnsi" w:hAnsiTheme="minorHAnsi" w:cstheme="minorHAnsi"/>
          <w:b/>
          <w:bCs/>
          <w:color w:val="7030A0"/>
          <w:lang w:val="es-AR"/>
        </w:rPr>
        <w:t>tidad energética</w:t>
      </w:r>
      <w:r w:rsidRPr="00797B7D">
        <w:rPr>
          <w:rFonts w:asciiTheme="minorHAnsi" w:hAnsiTheme="minorHAnsi" w:cstheme="minorHAnsi"/>
          <w:b/>
          <w:bCs/>
          <w:color w:val="7030A0"/>
          <w:lang w:val="es-AR"/>
        </w:rPr>
        <w:t xml:space="preserve">: </w:t>
      </w:r>
      <w:r w:rsidR="00342A43" w:rsidRPr="00797B7D">
        <w:rPr>
          <w:rFonts w:asciiTheme="minorHAnsi" w:hAnsiTheme="minorHAnsi" w:cstheme="minorHAnsi"/>
          <w:b/>
          <w:bCs/>
          <w:color w:val="7030A0"/>
          <w:lang w:val="es-AR"/>
        </w:rPr>
        <w:t xml:space="preserve">sistema de control </w:t>
      </w:r>
      <w:r w:rsidRPr="00797B7D">
        <w:rPr>
          <w:rFonts w:asciiTheme="minorHAnsi" w:hAnsiTheme="minorHAnsi" w:cstheme="minorHAnsi"/>
          <w:b/>
          <w:bCs/>
          <w:color w:val="7030A0"/>
          <w:lang w:val="es-AR"/>
        </w:rPr>
        <w:t xml:space="preserve">SCADA  </w:t>
      </w:r>
    </w:p>
    <w:p w14:paraId="78D04D55" w14:textId="04777E26" w:rsidR="0011485A" w:rsidRPr="00797B7D" w:rsidRDefault="007445E4" w:rsidP="001D4C50">
      <w:pPr>
        <w:pStyle w:val="ListParagraph"/>
        <w:numPr>
          <w:ilvl w:val="0"/>
          <w:numId w:val="19"/>
        </w:numPr>
        <w:spacing w:after="5" w:line="250" w:lineRule="auto"/>
        <w:rPr>
          <w:rFonts w:asciiTheme="minorHAnsi" w:hAnsiTheme="minorHAnsi" w:cstheme="minorHAnsi"/>
          <w:color w:val="7030A0"/>
          <w:lang w:val="es-AR"/>
        </w:rPr>
      </w:pPr>
      <w:r w:rsidRPr="00797B7D">
        <w:rPr>
          <w:rFonts w:asciiTheme="minorHAnsi" w:hAnsiTheme="minorHAnsi" w:cstheme="minorHAnsi"/>
          <w:color w:val="7030A0"/>
          <w:lang w:val="es-AR"/>
        </w:rPr>
        <w:t xml:space="preserve">Nuestros sistemas </w:t>
      </w:r>
      <w:r w:rsidR="0011485A" w:rsidRPr="00797B7D">
        <w:rPr>
          <w:rFonts w:asciiTheme="minorHAnsi" w:hAnsiTheme="minorHAnsi" w:cstheme="minorHAnsi"/>
          <w:color w:val="7030A0"/>
          <w:lang w:val="es-AR"/>
        </w:rPr>
        <w:t xml:space="preserve">SCADA </w:t>
      </w:r>
      <w:r w:rsidRPr="00797B7D">
        <w:rPr>
          <w:rFonts w:asciiTheme="minorHAnsi" w:hAnsiTheme="minorHAnsi" w:cstheme="minorHAnsi"/>
          <w:color w:val="7030A0"/>
          <w:lang w:val="es-AR"/>
        </w:rPr>
        <w:t>c</w:t>
      </w:r>
      <w:r w:rsidR="0011485A" w:rsidRPr="00797B7D">
        <w:rPr>
          <w:rFonts w:asciiTheme="minorHAnsi" w:hAnsiTheme="minorHAnsi" w:cstheme="minorHAnsi"/>
          <w:color w:val="7030A0"/>
          <w:lang w:val="es-AR"/>
        </w:rPr>
        <w:t>ontrol</w:t>
      </w:r>
      <w:r w:rsidRPr="00797B7D">
        <w:rPr>
          <w:rFonts w:asciiTheme="minorHAnsi" w:hAnsiTheme="minorHAnsi" w:cstheme="minorHAnsi"/>
          <w:color w:val="7030A0"/>
          <w:lang w:val="es-AR"/>
        </w:rPr>
        <w:t xml:space="preserve">an el sistema de generación de energía eléctrica de todo el país y por ende deben mantener un alto grado de disponibilidad. Lo que más nos preocupa es que </w:t>
      </w:r>
      <w:r w:rsidR="005B1778" w:rsidRPr="00797B7D">
        <w:rPr>
          <w:rFonts w:asciiTheme="minorHAnsi" w:hAnsiTheme="minorHAnsi" w:cstheme="minorHAnsi"/>
          <w:color w:val="7030A0"/>
          <w:lang w:val="es-AR"/>
        </w:rPr>
        <w:t xml:space="preserve">miembros de </w:t>
      </w:r>
      <w:r w:rsidRPr="00797B7D">
        <w:rPr>
          <w:rFonts w:asciiTheme="minorHAnsi" w:hAnsiTheme="minorHAnsi" w:cstheme="minorHAnsi"/>
          <w:color w:val="7030A0"/>
          <w:lang w:val="es-AR"/>
        </w:rPr>
        <w:t xml:space="preserve">nuestro </w:t>
      </w:r>
      <w:r w:rsidR="005B1778" w:rsidRPr="00797B7D">
        <w:rPr>
          <w:rFonts w:asciiTheme="minorHAnsi" w:hAnsiTheme="minorHAnsi" w:cstheme="minorHAnsi"/>
          <w:color w:val="7030A0"/>
          <w:lang w:val="es-AR"/>
        </w:rPr>
        <w:t xml:space="preserve">propio </w:t>
      </w:r>
      <w:r w:rsidRPr="00797B7D">
        <w:rPr>
          <w:rFonts w:asciiTheme="minorHAnsi" w:hAnsiTheme="minorHAnsi" w:cstheme="minorHAnsi"/>
          <w:color w:val="7030A0"/>
          <w:lang w:val="es-AR"/>
        </w:rPr>
        <w:t xml:space="preserve">personal </w:t>
      </w:r>
      <w:r w:rsidR="005B1778" w:rsidRPr="00797B7D">
        <w:rPr>
          <w:rFonts w:asciiTheme="minorHAnsi" w:hAnsiTheme="minorHAnsi" w:cstheme="minorHAnsi"/>
          <w:color w:val="7030A0"/>
          <w:lang w:val="es-AR"/>
        </w:rPr>
        <w:t>desconfiguren el sistema accidentalmente</w:t>
      </w:r>
      <w:r w:rsidR="0011485A" w:rsidRPr="00797B7D">
        <w:rPr>
          <w:rFonts w:asciiTheme="minorHAnsi" w:hAnsiTheme="minorHAnsi" w:cstheme="minorHAnsi"/>
          <w:color w:val="7030A0"/>
          <w:lang w:val="es-AR"/>
        </w:rPr>
        <w:t xml:space="preserve">, </w:t>
      </w:r>
      <w:r w:rsidR="005B1778" w:rsidRPr="00797B7D">
        <w:rPr>
          <w:rFonts w:asciiTheme="minorHAnsi" w:hAnsiTheme="minorHAnsi" w:cstheme="minorHAnsi"/>
          <w:color w:val="7030A0"/>
          <w:lang w:val="es-AR"/>
        </w:rPr>
        <w:t xml:space="preserve">ya que esto podría impedirnos adaptar la oferta a la demanda o </w:t>
      </w:r>
      <w:r w:rsidR="00C0170F" w:rsidRPr="00797B7D">
        <w:rPr>
          <w:rFonts w:asciiTheme="minorHAnsi" w:hAnsiTheme="minorHAnsi" w:cstheme="minorHAnsi"/>
          <w:color w:val="7030A0"/>
          <w:lang w:val="es-AR"/>
        </w:rPr>
        <w:t xml:space="preserve">bien </w:t>
      </w:r>
      <w:r w:rsidR="005B1778" w:rsidRPr="00797B7D">
        <w:rPr>
          <w:rFonts w:asciiTheme="minorHAnsi" w:hAnsiTheme="minorHAnsi" w:cstheme="minorHAnsi"/>
          <w:color w:val="7030A0"/>
          <w:lang w:val="es-AR"/>
        </w:rPr>
        <w:t xml:space="preserve">dañar los costosos componentes físicos del sistema eléctrico. </w:t>
      </w:r>
      <w:r w:rsidR="0011485A" w:rsidRPr="00797B7D">
        <w:rPr>
          <w:rFonts w:asciiTheme="minorHAnsi" w:hAnsiTheme="minorHAnsi" w:cstheme="minorHAnsi"/>
          <w:color w:val="7030A0"/>
          <w:lang w:val="es-AR"/>
        </w:rPr>
        <w:t xml:space="preserve">  </w:t>
      </w:r>
    </w:p>
    <w:p w14:paraId="6A33B016" w14:textId="77777777" w:rsidR="0011485A" w:rsidRPr="00797B7D" w:rsidRDefault="0011485A" w:rsidP="0011485A">
      <w:pPr>
        <w:spacing w:after="0" w:line="259" w:lineRule="auto"/>
        <w:ind w:left="0" w:firstLine="0"/>
        <w:rPr>
          <w:rFonts w:asciiTheme="minorHAnsi" w:hAnsiTheme="minorHAnsi" w:cstheme="minorHAnsi"/>
          <w:color w:val="7030A0"/>
          <w:lang w:val="es-AR"/>
        </w:rPr>
      </w:pPr>
      <w:r w:rsidRPr="00797B7D">
        <w:rPr>
          <w:rFonts w:asciiTheme="minorHAnsi" w:hAnsiTheme="minorHAnsi" w:cstheme="minorHAnsi"/>
          <w:color w:val="7030A0"/>
          <w:lang w:val="es-AR"/>
        </w:rPr>
        <w:t xml:space="preserve"> </w:t>
      </w:r>
    </w:p>
    <w:p w14:paraId="5BF71FB8" w14:textId="625DA355" w:rsidR="0011485A" w:rsidRPr="00797B7D" w:rsidRDefault="00342A43" w:rsidP="0011485A">
      <w:pPr>
        <w:ind w:left="-15" w:firstLine="0"/>
        <w:rPr>
          <w:rFonts w:asciiTheme="minorHAnsi" w:hAnsiTheme="minorHAnsi" w:cstheme="minorHAnsi"/>
          <w:b/>
          <w:bCs/>
          <w:color w:val="7030A0"/>
          <w:lang w:val="es-AR"/>
        </w:rPr>
      </w:pPr>
      <w:r w:rsidRPr="00797B7D">
        <w:rPr>
          <w:rFonts w:asciiTheme="minorHAnsi" w:hAnsiTheme="minorHAnsi" w:cstheme="minorHAnsi"/>
          <w:b/>
          <w:bCs/>
          <w:color w:val="7030A0"/>
          <w:lang w:val="es-AR"/>
        </w:rPr>
        <w:t>Organismo gubernamental</w:t>
      </w:r>
      <w:r w:rsidR="0011485A" w:rsidRPr="00797B7D">
        <w:rPr>
          <w:rFonts w:asciiTheme="minorHAnsi" w:hAnsiTheme="minorHAnsi" w:cstheme="minorHAnsi"/>
          <w:b/>
          <w:bCs/>
          <w:color w:val="7030A0"/>
          <w:lang w:val="es-AR"/>
        </w:rPr>
        <w:t xml:space="preserve">: </w:t>
      </w:r>
      <w:r w:rsidRPr="00797B7D">
        <w:rPr>
          <w:rFonts w:asciiTheme="minorHAnsi" w:hAnsiTheme="minorHAnsi" w:cstheme="minorHAnsi"/>
          <w:b/>
          <w:bCs/>
          <w:color w:val="7030A0"/>
          <w:lang w:val="es-AR"/>
        </w:rPr>
        <w:t>sistema de sitio web</w:t>
      </w:r>
      <w:r w:rsidR="0011485A" w:rsidRPr="00797B7D">
        <w:rPr>
          <w:rFonts w:asciiTheme="minorHAnsi" w:hAnsiTheme="minorHAnsi" w:cstheme="minorHAnsi"/>
          <w:b/>
          <w:bCs/>
          <w:color w:val="7030A0"/>
          <w:lang w:val="es-AR"/>
        </w:rPr>
        <w:t xml:space="preserve"> </w:t>
      </w:r>
    </w:p>
    <w:p w14:paraId="6DA21B91" w14:textId="27207A7E" w:rsidR="00F916DE" w:rsidRPr="00797B7D" w:rsidRDefault="005B1778" w:rsidP="001D4C50">
      <w:pPr>
        <w:pStyle w:val="ListParagraph"/>
        <w:numPr>
          <w:ilvl w:val="0"/>
          <w:numId w:val="19"/>
        </w:numPr>
        <w:spacing w:after="160" w:line="259" w:lineRule="auto"/>
        <w:rPr>
          <w:rFonts w:asciiTheme="majorHAnsi" w:hAnsiTheme="majorHAnsi" w:cstheme="majorHAnsi"/>
          <w:color w:val="7030A0"/>
          <w:szCs w:val="24"/>
          <w:lang w:val="es-AR"/>
        </w:rPr>
      </w:pPr>
      <w:r w:rsidRPr="00797B7D">
        <w:rPr>
          <w:rFonts w:asciiTheme="minorHAnsi" w:hAnsiTheme="minorHAnsi" w:cstheme="minorHAnsi"/>
          <w:color w:val="7030A0"/>
          <w:lang w:val="es-AR"/>
        </w:rPr>
        <w:t xml:space="preserve">Nuestro sitio web de recaudación tributaria es el portal principal de recaudación de impuestos a la actividad económica. Su confidencialidad e integridad son esenciales. Lo que más nos preocupa es </w:t>
      </w:r>
      <w:r w:rsidR="00464558" w:rsidRPr="00797B7D">
        <w:rPr>
          <w:rFonts w:asciiTheme="minorHAnsi" w:hAnsiTheme="minorHAnsi" w:cstheme="minorHAnsi"/>
          <w:color w:val="7030A0"/>
          <w:lang w:val="es-AR"/>
        </w:rPr>
        <w:t xml:space="preserve">que </w:t>
      </w:r>
      <w:r w:rsidRPr="00797B7D">
        <w:rPr>
          <w:rFonts w:asciiTheme="minorHAnsi" w:hAnsiTheme="minorHAnsi" w:cstheme="minorHAnsi"/>
          <w:color w:val="7030A0"/>
          <w:lang w:val="es-AR"/>
        </w:rPr>
        <w:t xml:space="preserve">ciberdelincuentes y actores estatales intenten </w:t>
      </w:r>
      <w:r w:rsidR="001D4C50" w:rsidRPr="00797B7D">
        <w:rPr>
          <w:rFonts w:asciiTheme="minorHAnsi" w:hAnsiTheme="minorHAnsi" w:cstheme="minorHAnsi"/>
          <w:color w:val="7030A0"/>
          <w:lang w:val="es-AR"/>
        </w:rPr>
        <w:t xml:space="preserve">socavar </w:t>
      </w:r>
      <w:r w:rsidRPr="00797B7D">
        <w:rPr>
          <w:rFonts w:asciiTheme="minorHAnsi" w:hAnsiTheme="minorHAnsi" w:cstheme="minorHAnsi"/>
          <w:color w:val="7030A0"/>
          <w:lang w:val="es-AR"/>
        </w:rPr>
        <w:t>el sistema valiéndose de</w:t>
      </w:r>
      <w:r w:rsidR="0011485A" w:rsidRPr="00797B7D">
        <w:rPr>
          <w:rFonts w:asciiTheme="minorHAnsi" w:hAnsiTheme="minorHAnsi" w:cstheme="minorHAnsi"/>
          <w:color w:val="7030A0"/>
          <w:lang w:val="es-AR"/>
        </w:rPr>
        <w:t xml:space="preserve"> </w:t>
      </w:r>
      <w:r w:rsidR="001D4C50" w:rsidRPr="00797B7D">
        <w:rPr>
          <w:rFonts w:asciiTheme="minorHAnsi" w:hAnsiTheme="minorHAnsi" w:cstheme="minorHAnsi"/>
          <w:color w:val="7030A0"/>
          <w:lang w:val="es-AR"/>
        </w:rPr>
        <w:t xml:space="preserve">la suplantación de identidad para introducir software malicioso. </w:t>
      </w:r>
    </w:p>
    <w:p w14:paraId="290E06A4" w14:textId="77777777" w:rsidR="001D4C50" w:rsidRPr="001D4C50" w:rsidRDefault="001D4C50" w:rsidP="001D4C50">
      <w:pPr>
        <w:spacing w:after="160" w:line="259" w:lineRule="auto"/>
        <w:ind w:left="0" w:firstLine="0"/>
        <w:rPr>
          <w:rFonts w:asciiTheme="majorHAnsi" w:hAnsiTheme="majorHAnsi" w:cstheme="majorHAnsi"/>
          <w:szCs w:val="24"/>
          <w:lang w:val="es-AR"/>
        </w:rPr>
      </w:pPr>
    </w:p>
    <w:sectPr w:rsidR="001D4C50" w:rsidRPr="001D4C50" w:rsidSect="00431E33">
      <w:footerReference w:type="default" r:id="rId13"/>
      <w:pgSz w:w="11906" w:h="16838" w:code="9"/>
      <w:pgMar w:top="1418" w:right="709" w:bottom="1418" w:left="709" w:header="680"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95CC" w14:textId="77777777" w:rsidR="00445E4F" w:rsidRDefault="00445E4F" w:rsidP="00D06143">
      <w:pPr>
        <w:spacing w:after="0"/>
      </w:pPr>
      <w:r>
        <w:separator/>
      </w:r>
    </w:p>
  </w:endnote>
  <w:endnote w:type="continuationSeparator" w:id="0">
    <w:p w14:paraId="6DC40DCF" w14:textId="77777777" w:rsidR="00445E4F" w:rsidRDefault="00445E4F" w:rsidP="00D06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FAA3" w14:textId="77777777" w:rsidR="00F916DE" w:rsidRPr="004A0927" w:rsidRDefault="00F916DE" w:rsidP="00CE7B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D5FA" w14:textId="77777777" w:rsidR="00445E4F" w:rsidRDefault="00445E4F" w:rsidP="00D06143">
      <w:pPr>
        <w:spacing w:after="0"/>
      </w:pPr>
      <w:r>
        <w:separator/>
      </w:r>
    </w:p>
  </w:footnote>
  <w:footnote w:type="continuationSeparator" w:id="0">
    <w:p w14:paraId="31EB202A" w14:textId="77777777" w:rsidR="00445E4F" w:rsidRDefault="00445E4F" w:rsidP="00D061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56EE984"/>
    <w:lvl w:ilvl="0">
      <w:start w:val="1"/>
      <w:numFmt w:val="bullet"/>
      <w:pStyle w:val="ListBullet2"/>
      <w:lvlText w:val=""/>
      <w:lvlJc w:val="left"/>
      <w:pPr>
        <w:tabs>
          <w:tab w:val="num" w:pos="720"/>
        </w:tabs>
        <w:ind w:left="720" w:hanging="363"/>
      </w:pPr>
      <w:rPr>
        <w:rFonts w:ascii="Symbol" w:hAnsi="Symbol" w:hint="default"/>
      </w:rPr>
    </w:lvl>
  </w:abstractNum>
  <w:abstractNum w:abstractNumId="1" w15:restartNumberingAfterBreak="0">
    <w:nsid w:val="FFFFFF88"/>
    <w:multiLevelType w:val="singleLevel"/>
    <w:tmpl w:val="9AC4F24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9E2FBD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6E20DE"/>
    <w:multiLevelType w:val="hybridMultilevel"/>
    <w:tmpl w:val="494EA79A"/>
    <w:lvl w:ilvl="0" w:tplc="35C64118">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02DB9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BA475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C0A92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C8472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6258C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CFCB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06300A">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80636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2358EB"/>
    <w:multiLevelType w:val="hybridMultilevel"/>
    <w:tmpl w:val="D602963A"/>
    <w:lvl w:ilvl="0" w:tplc="BE86BA26">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96FDB2">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E6DEE0">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52E00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8A05C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3CD4A6">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54A25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5045F6">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66F5C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DA050E8"/>
    <w:multiLevelType w:val="hybridMultilevel"/>
    <w:tmpl w:val="4C1887DC"/>
    <w:lvl w:ilvl="0" w:tplc="A7BC44D8">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AEB064">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C2D5C2">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7CFAF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C49240">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26FED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3A9836">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4EA0B4">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ACE3F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952157"/>
    <w:multiLevelType w:val="hybridMultilevel"/>
    <w:tmpl w:val="5C2EE10C"/>
    <w:lvl w:ilvl="0" w:tplc="4E86BF5C">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E6EED0">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E85BB4">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1A847E">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F227E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9C7D1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1E5B30">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60C4B2">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1A8C4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CBC7C9B"/>
    <w:multiLevelType w:val="hybridMultilevel"/>
    <w:tmpl w:val="3AD4636E"/>
    <w:lvl w:ilvl="0" w:tplc="103ADD34">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D06088">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D46606">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A6B604">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A6DB04">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6C4CD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24BE96">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84CABE">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44A19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C044C8B"/>
    <w:multiLevelType w:val="hybridMultilevel"/>
    <w:tmpl w:val="5A2CD50E"/>
    <w:lvl w:ilvl="0" w:tplc="1458FB5C">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6417C">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EC45EA">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2E7DCE">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705924">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44A8EA">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FA005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D44670">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CC1282">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C090C48"/>
    <w:multiLevelType w:val="hybridMultilevel"/>
    <w:tmpl w:val="CD828FC2"/>
    <w:lvl w:ilvl="0" w:tplc="A9FA611A">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E0929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A85884">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8CE992">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869DB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8882C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F8957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F88DB0">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CEA462">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F033A38"/>
    <w:multiLevelType w:val="hybridMultilevel"/>
    <w:tmpl w:val="8F369F3C"/>
    <w:lvl w:ilvl="0" w:tplc="39EC66A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ACC77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1E2E2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C0619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520AB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EAF3E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0A76C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CC3AA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868AD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AC3EFF"/>
    <w:multiLevelType w:val="hybridMultilevel"/>
    <w:tmpl w:val="EDDC986C"/>
    <w:lvl w:ilvl="0" w:tplc="FED86C4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2229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46F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0279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FAFE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6E05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C76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6859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436686"/>
    <w:multiLevelType w:val="hybridMultilevel"/>
    <w:tmpl w:val="F1481802"/>
    <w:lvl w:ilvl="0" w:tplc="880489FE">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4EF884">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BEB83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7C0CD4">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DAA3C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74C2AC">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FE988E">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526D12">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D82266">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7BB3C25"/>
    <w:multiLevelType w:val="hybridMultilevel"/>
    <w:tmpl w:val="1E90BBA2"/>
    <w:lvl w:ilvl="0" w:tplc="E0EECCB8">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26AD52">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F6B9FA">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D00D4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549FB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BC596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20B5A4">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649F6C">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F2B75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90C4EDF"/>
    <w:multiLevelType w:val="hybridMultilevel"/>
    <w:tmpl w:val="EE5CBD22"/>
    <w:lvl w:ilvl="0" w:tplc="3BEA00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2875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101E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4AD3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86BD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7401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8623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56CD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20A1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64685B"/>
    <w:multiLevelType w:val="hybridMultilevel"/>
    <w:tmpl w:val="51AEE1B6"/>
    <w:lvl w:ilvl="0" w:tplc="9DE048E2">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420F88">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A6477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C28414">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D65D70">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96620A">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B017A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4A12F4">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94DD9E">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7EA2EF8"/>
    <w:multiLevelType w:val="hybridMultilevel"/>
    <w:tmpl w:val="21169FEA"/>
    <w:lvl w:ilvl="0" w:tplc="73608388">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62CE86">
      <w:start w:val="1"/>
      <w:numFmt w:val="bullet"/>
      <w:lvlText w:val="o"/>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3E16BE">
      <w:start w:val="1"/>
      <w:numFmt w:val="bullet"/>
      <w:lvlText w:val="▪"/>
      <w:lvlJc w:val="left"/>
      <w:pPr>
        <w:ind w:left="2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5E2D8C">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9E38D0">
      <w:start w:val="1"/>
      <w:numFmt w:val="bullet"/>
      <w:lvlText w:val="o"/>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9A1420">
      <w:start w:val="1"/>
      <w:numFmt w:val="bullet"/>
      <w:lvlText w:val="▪"/>
      <w:lvlJc w:val="left"/>
      <w:pPr>
        <w:ind w:left="4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14907C">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160BA2">
      <w:start w:val="1"/>
      <w:numFmt w:val="bullet"/>
      <w:lvlText w:val="o"/>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FED222">
      <w:start w:val="1"/>
      <w:numFmt w:val="bullet"/>
      <w:lvlText w:val="▪"/>
      <w:lvlJc w:val="left"/>
      <w:pPr>
        <w:ind w:left="6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9562615"/>
    <w:multiLevelType w:val="hybridMultilevel"/>
    <w:tmpl w:val="BAFE35AA"/>
    <w:lvl w:ilvl="0" w:tplc="8E6E7DE2">
      <w:numFmt w:val="bullet"/>
      <w:lvlText w:val=""/>
      <w:lvlJc w:val="left"/>
      <w:pPr>
        <w:ind w:left="720" w:hanging="360"/>
      </w:pPr>
      <w:rPr>
        <w:rFonts w:ascii="Symbol" w:eastAsia="Cambr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1031078">
    <w:abstractNumId w:val="2"/>
  </w:num>
  <w:num w:numId="2" w16cid:durableId="1591354138">
    <w:abstractNumId w:val="0"/>
  </w:num>
  <w:num w:numId="3" w16cid:durableId="916286596">
    <w:abstractNumId w:val="1"/>
  </w:num>
  <w:num w:numId="4" w16cid:durableId="1503005962">
    <w:abstractNumId w:val="0"/>
    <w:lvlOverride w:ilvl="0">
      <w:startOverride w:val="1"/>
    </w:lvlOverride>
  </w:num>
  <w:num w:numId="5" w16cid:durableId="1482774442">
    <w:abstractNumId w:val="13"/>
  </w:num>
  <w:num w:numId="6" w16cid:durableId="739519587">
    <w:abstractNumId w:val="16"/>
  </w:num>
  <w:num w:numId="7" w16cid:durableId="1586525157">
    <w:abstractNumId w:val="15"/>
  </w:num>
  <w:num w:numId="8" w16cid:durableId="1480879762">
    <w:abstractNumId w:val="9"/>
  </w:num>
  <w:num w:numId="9" w16cid:durableId="1014720835">
    <w:abstractNumId w:val="12"/>
  </w:num>
  <w:num w:numId="10" w16cid:durableId="1746999851">
    <w:abstractNumId w:val="3"/>
  </w:num>
  <w:num w:numId="11" w16cid:durableId="541792624">
    <w:abstractNumId w:val="8"/>
  </w:num>
  <w:num w:numId="12" w16cid:durableId="1384282485">
    <w:abstractNumId w:val="5"/>
  </w:num>
  <w:num w:numId="13" w16cid:durableId="1240482937">
    <w:abstractNumId w:val="7"/>
  </w:num>
  <w:num w:numId="14" w16cid:durableId="1177303652">
    <w:abstractNumId w:val="6"/>
  </w:num>
  <w:num w:numId="15" w16cid:durableId="1523282524">
    <w:abstractNumId w:val="4"/>
  </w:num>
  <w:num w:numId="16" w16cid:durableId="660083074">
    <w:abstractNumId w:val="10"/>
  </w:num>
  <w:num w:numId="17" w16cid:durableId="1402943323">
    <w:abstractNumId w:val="11"/>
  </w:num>
  <w:num w:numId="18" w16cid:durableId="536284402">
    <w:abstractNumId w:val="14"/>
  </w:num>
  <w:num w:numId="19" w16cid:durableId="18344892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9E"/>
    <w:rsid w:val="0003556A"/>
    <w:rsid w:val="00035AA5"/>
    <w:rsid w:val="0005738B"/>
    <w:rsid w:val="000653C7"/>
    <w:rsid w:val="0011485A"/>
    <w:rsid w:val="0014669D"/>
    <w:rsid w:val="00150921"/>
    <w:rsid w:val="001A39D4"/>
    <w:rsid w:val="001D4C50"/>
    <w:rsid w:val="00224139"/>
    <w:rsid w:val="00241EAD"/>
    <w:rsid w:val="002653D8"/>
    <w:rsid w:val="002F1B1B"/>
    <w:rsid w:val="00342A43"/>
    <w:rsid w:val="003730A4"/>
    <w:rsid w:val="004315A0"/>
    <w:rsid w:val="00431E33"/>
    <w:rsid w:val="00445E4F"/>
    <w:rsid w:val="00464558"/>
    <w:rsid w:val="0046509E"/>
    <w:rsid w:val="004843ED"/>
    <w:rsid w:val="004A0927"/>
    <w:rsid w:val="005B1778"/>
    <w:rsid w:val="005F07E3"/>
    <w:rsid w:val="0068081A"/>
    <w:rsid w:val="006C7428"/>
    <w:rsid w:val="006D23AF"/>
    <w:rsid w:val="007445E4"/>
    <w:rsid w:val="00797B7D"/>
    <w:rsid w:val="007B6223"/>
    <w:rsid w:val="00834990"/>
    <w:rsid w:val="008E15A2"/>
    <w:rsid w:val="009758F8"/>
    <w:rsid w:val="009A5D13"/>
    <w:rsid w:val="00A70BB2"/>
    <w:rsid w:val="00A73863"/>
    <w:rsid w:val="00AA23A2"/>
    <w:rsid w:val="00AD33C8"/>
    <w:rsid w:val="00BA37FA"/>
    <w:rsid w:val="00BB0B08"/>
    <w:rsid w:val="00BD485A"/>
    <w:rsid w:val="00C0170F"/>
    <w:rsid w:val="00C0173E"/>
    <w:rsid w:val="00C33F7B"/>
    <w:rsid w:val="00C47E0E"/>
    <w:rsid w:val="00C80213"/>
    <w:rsid w:val="00CB334E"/>
    <w:rsid w:val="00CE7B68"/>
    <w:rsid w:val="00D06143"/>
    <w:rsid w:val="00D0780A"/>
    <w:rsid w:val="00D25BC6"/>
    <w:rsid w:val="00D43F34"/>
    <w:rsid w:val="00DF4F77"/>
    <w:rsid w:val="00E05D25"/>
    <w:rsid w:val="00E51764"/>
    <w:rsid w:val="00EB6A93"/>
    <w:rsid w:val="00EF29D6"/>
    <w:rsid w:val="00F9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7F852"/>
  <w15:chartTrackingRefBased/>
  <w15:docId w15:val="{4F5CF86D-D115-4B66-A001-867479B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2" w:qFormat="1"/>
    <w:lsdException w:name="annotation text" w:semiHidden="1"/>
    <w:lsdException w:name="header" w:uiPriority="4"/>
    <w:lsdException w:name="footer" w:uiPriority="4"/>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4"/>
    <w:lsdException w:name="annotation reference" w:semiHidden="1"/>
    <w:lsdException w:name="line number" w:semiHidden="1"/>
    <w:lsdException w:name="page number" w:uiPriority="9"/>
    <w:lsdException w:name="endnote reference" w:uiPriority="4"/>
    <w:lsdException w:name="endnote text" w:uiPriority="2"/>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uiPriority="6" w:qFormat="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85A"/>
    <w:pPr>
      <w:spacing w:after="270" w:line="248" w:lineRule="auto"/>
      <w:ind w:left="10" w:hanging="10"/>
    </w:pPr>
    <w:rPr>
      <w:rFonts w:ascii="Cambria" w:eastAsia="Cambria" w:hAnsi="Cambria" w:cs="Cambria"/>
      <w:color w:val="000000"/>
      <w:sz w:val="24"/>
      <w:lang w:eastAsia="en-GB"/>
    </w:rPr>
  </w:style>
  <w:style w:type="paragraph" w:styleId="Heading1">
    <w:name w:val="heading 1"/>
    <w:next w:val="BodyText"/>
    <w:link w:val="Heading1Char"/>
    <w:qFormat/>
    <w:rsid w:val="008E15A2"/>
    <w:pPr>
      <w:keepNext/>
      <w:keepLines/>
      <w:pageBreakBefore/>
      <w:spacing w:after="480" w:line="240" w:lineRule="auto"/>
      <w:outlineLvl w:val="0"/>
    </w:pPr>
    <w:rPr>
      <w:b/>
      <w:color w:val="024259" w:themeColor="accent1"/>
      <w:sz w:val="48"/>
      <w:szCs w:val="48"/>
    </w:rPr>
  </w:style>
  <w:style w:type="paragraph" w:styleId="Heading2">
    <w:name w:val="heading 2"/>
    <w:basedOn w:val="Heading1"/>
    <w:next w:val="BodyText"/>
    <w:link w:val="Heading2Char"/>
    <w:qFormat/>
    <w:rsid w:val="008E15A2"/>
    <w:pPr>
      <w:pageBreakBefore w:val="0"/>
      <w:spacing w:before="480" w:after="300"/>
      <w:outlineLvl w:val="1"/>
    </w:pPr>
    <w:rPr>
      <w:sz w:val="32"/>
      <w:szCs w:val="32"/>
    </w:rPr>
  </w:style>
  <w:style w:type="paragraph" w:styleId="Heading3">
    <w:name w:val="heading 3"/>
    <w:next w:val="BodyText"/>
    <w:link w:val="Heading3Char"/>
    <w:qFormat/>
    <w:rsid w:val="008E15A2"/>
    <w:pPr>
      <w:keepNext/>
      <w:keepLines/>
      <w:spacing w:after="0" w:line="240" w:lineRule="auto"/>
      <w:outlineLvl w:val="2"/>
    </w:pPr>
    <w:rPr>
      <w:b/>
      <w:sz w:val="24"/>
    </w:rPr>
  </w:style>
  <w:style w:type="paragraph" w:styleId="Heading4">
    <w:name w:val="heading 4"/>
    <w:basedOn w:val="BodyText"/>
    <w:next w:val="BodyText"/>
    <w:link w:val="Heading4Char"/>
    <w:unhideWhenUsed/>
    <w:rsid w:val="008E15A2"/>
    <w:pPr>
      <w:keepNext/>
      <w:keepLines/>
      <w:spacing w:after="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5F07E3"/>
    <w:pPr>
      <w:spacing w:after="240" w:line="240" w:lineRule="auto"/>
    </w:pPr>
    <w:rPr>
      <w:sz w:val="24"/>
    </w:rPr>
  </w:style>
  <w:style w:type="character" w:customStyle="1" w:styleId="BodyTextChar">
    <w:name w:val="Body Text Char"/>
    <w:basedOn w:val="DefaultParagraphFont"/>
    <w:link w:val="BodyText"/>
    <w:uiPriority w:val="1"/>
    <w:rsid w:val="005F07E3"/>
    <w:rPr>
      <w:sz w:val="24"/>
    </w:rPr>
  </w:style>
  <w:style w:type="paragraph" w:styleId="Date">
    <w:name w:val="Date"/>
    <w:basedOn w:val="BodyText"/>
    <w:next w:val="BodyText"/>
    <w:link w:val="DateChar"/>
    <w:uiPriority w:val="9"/>
    <w:semiHidden/>
    <w:rsid w:val="00E05D25"/>
    <w:pPr>
      <w:spacing w:after="120"/>
      <w:jc w:val="right"/>
    </w:pPr>
    <w:rPr>
      <w:color w:val="FFFFFF" w:themeColor="background1"/>
    </w:rPr>
  </w:style>
  <w:style w:type="character" w:customStyle="1" w:styleId="DateChar">
    <w:name w:val="Date Char"/>
    <w:basedOn w:val="DefaultParagraphFont"/>
    <w:link w:val="Date"/>
    <w:uiPriority w:val="9"/>
    <w:semiHidden/>
    <w:rsid w:val="00E05D25"/>
    <w:rPr>
      <w:color w:val="FFFFFF" w:themeColor="background1"/>
      <w:sz w:val="24"/>
    </w:rPr>
  </w:style>
  <w:style w:type="paragraph" w:styleId="Title">
    <w:name w:val="Title"/>
    <w:next w:val="Subtitle"/>
    <w:link w:val="TitleChar"/>
    <w:uiPriority w:val="9"/>
    <w:semiHidden/>
    <w:rsid w:val="00E05D25"/>
    <w:pPr>
      <w:spacing w:after="540" w:line="240" w:lineRule="auto"/>
    </w:pPr>
    <w:rPr>
      <w:b/>
      <w:color w:val="FFFFFF" w:themeColor="background1"/>
      <w:sz w:val="68"/>
      <w:szCs w:val="68"/>
    </w:rPr>
  </w:style>
  <w:style w:type="character" w:customStyle="1" w:styleId="TitleChar">
    <w:name w:val="Title Char"/>
    <w:basedOn w:val="DefaultParagraphFont"/>
    <w:link w:val="Title"/>
    <w:uiPriority w:val="9"/>
    <w:semiHidden/>
    <w:rsid w:val="00E05D25"/>
    <w:rPr>
      <w:b/>
      <w:color w:val="FFFFFF" w:themeColor="background1"/>
      <w:sz w:val="68"/>
      <w:szCs w:val="68"/>
    </w:rPr>
  </w:style>
  <w:style w:type="paragraph" w:styleId="FootnoteText">
    <w:name w:val="footnote text"/>
    <w:basedOn w:val="BodyText"/>
    <w:link w:val="FootnoteTextChar"/>
    <w:uiPriority w:val="2"/>
    <w:qFormat/>
    <w:rsid w:val="008E15A2"/>
    <w:pPr>
      <w:spacing w:after="40"/>
      <w:ind w:left="227" w:hanging="227"/>
    </w:pPr>
    <w:rPr>
      <w:sz w:val="20"/>
      <w:szCs w:val="20"/>
    </w:rPr>
  </w:style>
  <w:style w:type="paragraph" w:styleId="Subtitle">
    <w:name w:val="Subtitle"/>
    <w:next w:val="BodyText"/>
    <w:link w:val="SubtitleChar"/>
    <w:uiPriority w:val="9"/>
    <w:semiHidden/>
    <w:rsid w:val="00E05D25"/>
    <w:pPr>
      <w:spacing w:after="240" w:line="240" w:lineRule="auto"/>
    </w:pPr>
    <w:rPr>
      <w:color w:val="FFFFFF" w:themeColor="background1"/>
      <w:sz w:val="40"/>
      <w:szCs w:val="40"/>
    </w:rPr>
  </w:style>
  <w:style w:type="character" w:customStyle="1" w:styleId="SubtitleChar">
    <w:name w:val="Subtitle Char"/>
    <w:basedOn w:val="DefaultParagraphFont"/>
    <w:link w:val="Subtitle"/>
    <w:uiPriority w:val="9"/>
    <w:semiHidden/>
    <w:rsid w:val="00E05D25"/>
    <w:rPr>
      <w:color w:val="FFFFFF" w:themeColor="background1"/>
      <w:sz w:val="40"/>
      <w:szCs w:val="40"/>
    </w:rPr>
  </w:style>
  <w:style w:type="character" w:customStyle="1" w:styleId="FootnoteTextChar">
    <w:name w:val="Footnote Text Char"/>
    <w:basedOn w:val="DefaultParagraphFont"/>
    <w:link w:val="FootnoteText"/>
    <w:uiPriority w:val="2"/>
    <w:rsid w:val="008E15A2"/>
    <w:rPr>
      <w:sz w:val="20"/>
      <w:szCs w:val="20"/>
    </w:rPr>
  </w:style>
  <w:style w:type="character" w:styleId="FootnoteReference">
    <w:name w:val="footnote reference"/>
    <w:uiPriority w:val="9"/>
    <w:semiHidden/>
    <w:rsid w:val="00D06143"/>
    <w:rPr>
      <w:vertAlign w:val="superscript"/>
    </w:rPr>
  </w:style>
  <w:style w:type="character" w:customStyle="1" w:styleId="Heading1Char">
    <w:name w:val="Heading 1 Char"/>
    <w:basedOn w:val="DefaultParagraphFont"/>
    <w:link w:val="Heading1"/>
    <w:rsid w:val="008E15A2"/>
    <w:rPr>
      <w:b/>
      <w:color w:val="024259" w:themeColor="accent1"/>
      <w:sz w:val="48"/>
      <w:szCs w:val="48"/>
    </w:rPr>
  </w:style>
  <w:style w:type="character" w:customStyle="1" w:styleId="Heading2Char">
    <w:name w:val="Heading 2 Char"/>
    <w:basedOn w:val="DefaultParagraphFont"/>
    <w:link w:val="Heading2"/>
    <w:rsid w:val="008E15A2"/>
    <w:rPr>
      <w:b/>
      <w:color w:val="024259" w:themeColor="accent1"/>
      <w:sz w:val="32"/>
      <w:szCs w:val="32"/>
    </w:rPr>
  </w:style>
  <w:style w:type="character" w:customStyle="1" w:styleId="Heading3Char">
    <w:name w:val="Heading 3 Char"/>
    <w:basedOn w:val="DefaultParagraphFont"/>
    <w:link w:val="Heading3"/>
    <w:rsid w:val="008E15A2"/>
    <w:rPr>
      <w:b/>
      <w:sz w:val="24"/>
    </w:rPr>
  </w:style>
  <w:style w:type="character" w:customStyle="1" w:styleId="Heading4Char">
    <w:name w:val="Heading 4 Char"/>
    <w:basedOn w:val="DefaultParagraphFont"/>
    <w:link w:val="Heading4"/>
    <w:rsid w:val="008E15A2"/>
    <w:rPr>
      <w:i/>
      <w:sz w:val="24"/>
    </w:rPr>
  </w:style>
  <w:style w:type="paragraph" w:styleId="BodyTextIndent">
    <w:name w:val="Body Text Indent"/>
    <w:basedOn w:val="BodyText"/>
    <w:link w:val="BodyTextIndentChar"/>
    <w:uiPriority w:val="1"/>
    <w:qFormat/>
    <w:rsid w:val="008E15A2"/>
    <w:pPr>
      <w:ind w:left="357"/>
    </w:pPr>
  </w:style>
  <w:style w:type="character" w:customStyle="1" w:styleId="BodyTextIndentChar">
    <w:name w:val="Body Text Indent Char"/>
    <w:basedOn w:val="DefaultParagraphFont"/>
    <w:link w:val="BodyTextIndent"/>
    <w:uiPriority w:val="1"/>
    <w:rsid w:val="008E15A2"/>
    <w:rPr>
      <w:sz w:val="24"/>
    </w:rPr>
  </w:style>
  <w:style w:type="paragraph" w:styleId="ListBullet">
    <w:name w:val="List Bullet"/>
    <w:basedOn w:val="BodyText"/>
    <w:uiPriority w:val="1"/>
    <w:qFormat/>
    <w:rsid w:val="008E15A2"/>
    <w:pPr>
      <w:numPr>
        <w:numId w:val="1"/>
      </w:numPr>
      <w:ind w:left="357" w:hanging="357"/>
    </w:pPr>
  </w:style>
  <w:style w:type="paragraph" w:styleId="ListBullet2">
    <w:name w:val="List Bullet 2"/>
    <w:basedOn w:val="ListBullet"/>
    <w:uiPriority w:val="1"/>
    <w:qFormat/>
    <w:rsid w:val="008E15A2"/>
    <w:pPr>
      <w:numPr>
        <w:numId w:val="2"/>
      </w:numPr>
    </w:pPr>
  </w:style>
  <w:style w:type="paragraph" w:styleId="ListNumber">
    <w:name w:val="List Number"/>
    <w:basedOn w:val="BodyText"/>
    <w:uiPriority w:val="1"/>
    <w:qFormat/>
    <w:rsid w:val="008E15A2"/>
    <w:pPr>
      <w:numPr>
        <w:numId w:val="3"/>
      </w:numPr>
      <w:ind w:left="357" w:hanging="357"/>
    </w:pPr>
  </w:style>
  <w:style w:type="paragraph" w:styleId="EndnoteText">
    <w:name w:val="endnote text"/>
    <w:basedOn w:val="FootnoteText"/>
    <w:link w:val="EndnoteTextChar"/>
    <w:uiPriority w:val="2"/>
    <w:rsid w:val="008E15A2"/>
  </w:style>
  <w:style w:type="character" w:customStyle="1" w:styleId="EndnoteTextChar">
    <w:name w:val="Endnote Text Char"/>
    <w:basedOn w:val="DefaultParagraphFont"/>
    <w:link w:val="EndnoteText"/>
    <w:uiPriority w:val="2"/>
    <w:rsid w:val="008E15A2"/>
    <w:rPr>
      <w:sz w:val="20"/>
      <w:szCs w:val="20"/>
    </w:rPr>
  </w:style>
  <w:style w:type="character" w:styleId="EndnoteReference">
    <w:name w:val="endnote reference"/>
    <w:uiPriority w:val="9"/>
    <w:semiHidden/>
    <w:rsid w:val="008E15A2"/>
    <w:rPr>
      <w:vertAlign w:val="superscript"/>
    </w:rPr>
  </w:style>
  <w:style w:type="paragraph" w:styleId="Footer">
    <w:name w:val="footer"/>
    <w:basedOn w:val="BodyText"/>
    <w:link w:val="FooterChar"/>
    <w:uiPriority w:val="9"/>
    <w:semiHidden/>
    <w:rsid w:val="008E15A2"/>
    <w:pPr>
      <w:spacing w:after="0"/>
    </w:pPr>
    <w:rPr>
      <w:sz w:val="22"/>
    </w:rPr>
  </w:style>
  <w:style w:type="character" w:customStyle="1" w:styleId="FooterChar">
    <w:name w:val="Footer Char"/>
    <w:basedOn w:val="DefaultParagraphFont"/>
    <w:link w:val="Footer"/>
    <w:uiPriority w:val="9"/>
    <w:semiHidden/>
    <w:rsid w:val="00D25BC6"/>
  </w:style>
  <w:style w:type="paragraph" w:styleId="Header">
    <w:name w:val="header"/>
    <w:link w:val="HeaderChar"/>
    <w:uiPriority w:val="9"/>
    <w:semiHidden/>
    <w:rsid w:val="006D23AF"/>
    <w:pPr>
      <w:spacing w:after="0" w:line="240" w:lineRule="auto"/>
    </w:pPr>
  </w:style>
  <w:style w:type="character" w:customStyle="1" w:styleId="HeaderChar">
    <w:name w:val="Header Char"/>
    <w:basedOn w:val="DefaultParagraphFont"/>
    <w:link w:val="Header"/>
    <w:uiPriority w:val="9"/>
    <w:semiHidden/>
    <w:rsid w:val="00D25BC6"/>
  </w:style>
  <w:style w:type="paragraph" w:styleId="TOC1">
    <w:name w:val="toc 1"/>
    <w:basedOn w:val="BodyText"/>
    <w:next w:val="BodyText"/>
    <w:uiPriority w:val="39"/>
    <w:rsid w:val="006D23AF"/>
    <w:pPr>
      <w:keepNext/>
      <w:keepLines/>
      <w:spacing w:before="240" w:after="120"/>
    </w:pPr>
    <w:rPr>
      <w:b/>
    </w:rPr>
  </w:style>
  <w:style w:type="paragraph" w:styleId="TOC2">
    <w:name w:val="toc 2"/>
    <w:basedOn w:val="TOC1"/>
    <w:next w:val="BodyText"/>
    <w:uiPriority w:val="39"/>
    <w:rsid w:val="006D23AF"/>
    <w:pPr>
      <w:spacing w:before="0"/>
    </w:pPr>
    <w:rPr>
      <w:b w:val="0"/>
    </w:rPr>
  </w:style>
  <w:style w:type="paragraph" w:styleId="TOCHeading">
    <w:name w:val="TOC Heading"/>
    <w:basedOn w:val="Heading1"/>
    <w:next w:val="BodyText"/>
    <w:uiPriority w:val="9"/>
    <w:semiHidden/>
    <w:rsid w:val="006D23AF"/>
    <w:pPr>
      <w:outlineLvl w:val="9"/>
    </w:pPr>
    <w:rPr>
      <w:rFonts w:asciiTheme="majorHAnsi" w:eastAsiaTheme="majorEastAsia" w:hAnsiTheme="majorHAnsi" w:cstheme="majorBidi"/>
      <w:szCs w:val="32"/>
    </w:rPr>
  </w:style>
  <w:style w:type="paragraph" w:customStyle="1" w:styleId="DividerTitle">
    <w:name w:val="Divider Title"/>
    <w:basedOn w:val="DividerSubtitle"/>
    <w:uiPriority w:val="4"/>
    <w:rsid w:val="00C80213"/>
    <w:pPr>
      <w:spacing w:before="480" w:after="420"/>
    </w:pPr>
    <w:rPr>
      <w:b/>
      <w:sz w:val="68"/>
      <w:szCs w:val="68"/>
    </w:rPr>
  </w:style>
  <w:style w:type="paragraph" w:customStyle="1" w:styleId="DividerSubtitle">
    <w:name w:val="Divider Subtitle"/>
    <w:basedOn w:val="BodyText"/>
    <w:next w:val="BodyText"/>
    <w:uiPriority w:val="5"/>
    <w:rsid w:val="00C80213"/>
    <w:pPr>
      <w:ind w:right="567"/>
    </w:pPr>
    <w:rPr>
      <w:color w:val="024259" w:themeColor="accent1"/>
      <w:sz w:val="48"/>
      <w:szCs w:val="48"/>
    </w:rPr>
  </w:style>
  <w:style w:type="paragraph" w:styleId="BalloonText">
    <w:name w:val="Balloon Text"/>
    <w:basedOn w:val="Normal"/>
    <w:link w:val="BalloonTextChar"/>
    <w:uiPriority w:val="99"/>
    <w:semiHidden/>
    <w:rsid w:val="00035A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A5"/>
    <w:rPr>
      <w:rFonts w:ascii="Segoe UI" w:hAnsi="Segoe UI" w:cs="Segoe UI"/>
      <w:sz w:val="18"/>
      <w:szCs w:val="18"/>
    </w:rPr>
  </w:style>
  <w:style w:type="character" w:styleId="PageNumber">
    <w:name w:val="page number"/>
    <w:uiPriority w:val="9"/>
    <w:semiHidden/>
    <w:rsid w:val="004A0927"/>
    <w:rPr>
      <w:b/>
    </w:rPr>
  </w:style>
  <w:style w:type="table" w:styleId="TableGrid">
    <w:name w:val="Table Grid"/>
    <w:basedOn w:val="TableNormal"/>
    <w:uiPriority w:val="39"/>
    <w:rsid w:val="0003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3556A"/>
    <w:pPr>
      <w:spacing w:after="0" w:line="240" w:lineRule="auto"/>
    </w:pPr>
    <w:tblPr>
      <w:tblStyleRowBandSize w:val="1"/>
      <w:tblStyleColBandSize w:val="1"/>
      <w:tblBorders>
        <w:top w:val="single" w:sz="4" w:space="0" w:color="C8DE9C" w:themeColor="accent3" w:themeTint="99"/>
        <w:left w:val="single" w:sz="4" w:space="0" w:color="C8DE9C" w:themeColor="accent3" w:themeTint="99"/>
        <w:bottom w:val="single" w:sz="4" w:space="0" w:color="C8DE9C" w:themeColor="accent3" w:themeTint="99"/>
        <w:right w:val="single" w:sz="4" w:space="0" w:color="C8DE9C" w:themeColor="accent3" w:themeTint="99"/>
        <w:insideH w:val="single" w:sz="4" w:space="0" w:color="C8DE9C" w:themeColor="accent3" w:themeTint="99"/>
        <w:insideV w:val="single" w:sz="4" w:space="0" w:color="C8DE9C" w:themeColor="accent3" w:themeTint="99"/>
      </w:tblBorders>
    </w:tblPr>
    <w:tblStylePr w:type="firstRow">
      <w:rPr>
        <w:b/>
        <w:bCs/>
        <w:color w:val="FFFFFF" w:themeColor="background1"/>
      </w:rPr>
      <w:tblPr/>
      <w:tcPr>
        <w:tcBorders>
          <w:top w:val="single" w:sz="4" w:space="0" w:color="A4C85B" w:themeColor="accent3"/>
          <w:left w:val="single" w:sz="4" w:space="0" w:color="A4C85B" w:themeColor="accent3"/>
          <w:bottom w:val="single" w:sz="4" w:space="0" w:color="A4C85B" w:themeColor="accent3"/>
          <w:right w:val="single" w:sz="4" w:space="0" w:color="A4C85B" w:themeColor="accent3"/>
          <w:insideH w:val="nil"/>
          <w:insideV w:val="nil"/>
        </w:tcBorders>
        <w:shd w:val="clear" w:color="auto" w:fill="A4C85B" w:themeFill="accent3"/>
      </w:tcPr>
    </w:tblStylePr>
    <w:tblStylePr w:type="lastRow">
      <w:rPr>
        <w:b/>
        <w:bCs/>
      </w:rPr>
      <w:tblPr/>
      <w:tcPr>
        <w:tcBorders>
          <w:top w:val="double" w:sz="4" w:space="0" w:color="A4C85B" w:themeColor="accent3"/>
        </w:tcBorders>
      </w:tcPr>
    </w:tblStylePr>
    <w:tblStylePr w:type="firstCol">
      <w:rPr>
        <w:b/>
        <w:bCs/>
      </w:rPr>
    </w:tblStylePr>
    <w:tblStylePr w:type="lastCol">
      <w:rPr>
        <w:b/>
        <w:bCs/>
      </w:rPr>
    </w:tblStylePr>
    <w:tblStylePr w:type="band1Vert">
      <w:tblPr/>
      <w:tcPr>
        <w:shd w:val="clear" w:color="auto" w:fill="ECF4DE" w:themeFill="accent3" w:themeFillTint="33"/>
      </w:tcPr>
    </w:tblStylePr>
    <w:tblStylePr w:type="band1Horz">
      <w:tblPr/>
      <w:tcPr>
        <w:shd w:val="clear" w:color="auto" w:fill="ECF4DE" w:themeFill="accent3" w:themeFillTint="33"/>
      </w:tcPr>
    </w:tblStylePr>
  </w:style>
  <w:style w:type="table" w:styleId="GridTable4">
    <w:name w:val="Grid Table 4"/>
    <w:basedOn w:val="TableNormal"/>
    <w:uiPriority w:val="49"/>
    <w:rsid w:val="00DF4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CRA-greenheaderrow">
    <w:name w:val="NCRA - green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4C85B" w:themeFill="accent3"/>
      </w:tcPr>
    </w:tblStylePr>
  </w:style>
  <w:style w:type="paragraph" w:customStyle="1" w:styleId="TableHeader">
    <w:name w:val="Table Header"/>
    <w:basedOn w:val="BodyText"/>
    <w:uiPriority w:val="3"/>
    <w:rsid w:val="00DF4F77"/>
    <w:pPr>
      <w:spacing w:after="0"/>
    </w:pPr>
    <w:rPr>
      <w:b/>
    </w:rPr>
  </w:style>
  <w:style w:type="paragraph" w:customStyle="1" w:styleId="TableText">
    <w:name w:val="Table Text"/>
    <w:basedOn w:val="BodyText"/>
    <w:uiPriority w:val="3"/>
    <w:rsid w:val="00DF4F77"/>
    <w:pPr>
      <w:spacing w:after="0"/>
    </w:pPr>
  </w:style>
  <w:style w:type="table" w:customStyle="1" w:styleId="NCRA-orangeheaderrow">
    <w:name w:val="NCRA - orange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6A019" w:themeFill="accent4"/>
      </w:tcPr>
    </w:tblStylePr>
  </w:style>
  <w:style w:type="table" w:customStyle="1" w:styleId="NCRA-yellowheaderrow">
    <w:name w:val="NCRA - yellow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E335" w:themeFill="accent5"/>
      </w:tcPr>
    </w:tblStylePr>
  </w:style>
  <w:style w:type="table" w:customStyle="1" w:styleId="NCRA-redheaderrow">
    <w:name w:val="NCRA - red header row"/>
    <w:basedOn w:val="TableNormal"/>
    <w:uiPriority w:val="99"/>
    <w:rsid w:val="00C0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5252C" w:themeFill="accent6"/>
      </w:tcPr>
    </w:tblStylePr>
  </w:style>
  <w:style w:type="character" w:styleId="Hyperlink">
    <w:name w:val="Hyperlink"/>
    <w:basedOn w:val="DefaultParagraphFont"/>
    <w:uiPriority w:val="99"/>
    <w:unhideWhenUsed/>
    <w:rsid w:val="00C80213"/>
    <w:rPr>
      <w:color w:val="024259" w:themeColor="hyperlink"/>
      <w:u w:val="single"/>
    </w:rPr>
  </w:style>
  <w:style w:type="paragraph" w:customStyle="1" w:styleId="Covertext">
    <w:name w:val="Cover text"/>
    <w:basedOn w:val="BodyText"/>
    <w:uiPriority w:val="8"/>
    <w:semiHidden/>
    <w:qFormat/>
    <w:rsid w:val="00A73863"/>
    <w:pPr>
      <w:spacing w:after="0" w:line="276" w:lineRule="auto"/>
    </w:pPr>
  </w:style>
  <w:style w:type="paragraph" w:styleId="ListParagraph">
    <w:name w:val="List Paragraph"/>
    <w:basedOn w:val="Normal"/>
    <w:uiPriority w:val="99"/>
    <w:semiHidden/>
    <w:qFormat/>
    <w:rsid w:val="001D4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ake%2026.6828%20NCRA%20Templates\6.6828%20NCRA%20Templates\NCRA%20report%20template%20(colour%201).dotx" TargetMode="External"/></Relationships>
</file>

<file path=word/theme/theme1.xml><?xml version="1.0" encoding="utf-8"?>
<a:theme xmlns:a="http://schemas.openxmlformats.org/drawingml/2006/main" name="Office Theme">
  <a:themeElements>
    <a:clrScheme name="NCRA">
      <a:dk1>
        <a:sysClr val="windowText" lastClr="000000"/>
      </a:dk1>
      <a:lt1>
        <a:sysClr val="window" lastClr="FFFFFF"/>
      </a:lt1>
      <a:dk2>
        <a:srgbClr val="000000"/>
      </a:dk2>
      <a:lt2>
        <a:srgbClr val="FFFFFF"/>
      </a:lt2>
      <a:accent1>
        <a:srgbClr val="024259"/>
      </a:accent1>
      <a:accent2>
        <a:srgbClr val="5F163E"/>
      </a:accent2>
      <a:accent3>
        <a:srgbClr val="A4C85B"/>
      </a:accent3>
      <a:accent4>
        <a:srgbClr val="F6A019"/>
      </a:accent4>
      <a:accent5>
        <a:srgbClr val="F2E335"/>
      </a:accent5>
      <a:accent6>
        <a:srgbClr val="E5252C"/>
      </a:accent6>
      <a:hlink>
        <a:srgbClr val="024259"/>
      </a:hlink>
      <a:folHlink>
        <a:srgbClr val="024259"/>
      </a:folHlink>
    </a:clrScheme>
    <a:fontScheme name="NC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ED1A6BDB93CE4D46AFBD84CE5D80E60A" ma:contentTypeVersion="18" ma:contentTypeDescription="Create a new document." ma:contentTypeScope="" ma:versionID="3749f7f6fcd7c17a71cf93587a879868">
  <xsd:schema xmlns:xsd="http://www.w3.org/2001/XMLSchema" xmlns:xs="http://www.w3.org/2001/XMLSchema" xmlns:p="http://schemas.microsoft.com/office/2006/metadata/properties" xmlns:ns2="4e9417ab-6472-4075-af16-7dc6074df91e" xmlns:ns3="a751f37b-09ca-44e0-9006-8e5d68df237f" xmlns:ns4="47bee7a9-a607-491b-902b-f70236870b8c" targetNamespace="http://schemas.microsoft.com/office/2006/metadata/properties" ma:root="true" ma:fieldsID="b95670712a372186756dc778528b6e1a" ns2:_="" ns3:_="" ns4:_="">
    <xsd:import namespace="4e9417ab-6472-4075-af16-7dc6074df91e"/>
    <xsd:import namespace="a751f37b-09ca-44e0-9006-8e5d68df237f"/>
    <xsd:import namespace="47bee7a9-a607-491b-902b-f70236870b8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34b9cce-2b6e-428e-869e-ec04ec75f42b}" ma:internalName="TaxCatchAll" ma:showField="CatchAllData" ma:web="47bee7a9-a607-491b-902b-f70236870b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4b9cce-2b6e-428e-869e-ec04ec75f42b}" ma:internalName="TaxCatchAllLabel" ma:readOnly="true" ma:showField="CatchAllDataLabel" ma:web="47bee7a9-a607-491b-902b-f70236870b8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International Capabilities Unit (ICU)|4acd4989-2943-4b74-9178-27cc6bb77c33"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gramme - Significant|35921d51-0f3a-4cc4-b009-5b6423aed240"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51f37b-09ca-44e0-9006-8e5d68df237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bee7a9-a607-491b-902b-f70236870b8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751f37b-09ca-44e0-9006-8e5d68df237f">
      <Terms xmlns="http://schemas.microsoft.com/office/infopath/2007/PartnerControls"/>
    </lcf76f155ced4ddcb4097134ff3c332f>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Programme - Significant</TermName>
          <TermId xmlns="http://schemas.microsoft.com/office/infopath/2007/PartnerControls">35921d51-0f3a-4cc4-b009-5b6423aed240</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International Capabilities Unit (ICU)</TermName>
          <TermId xmlns="http://schemas.microsoft.com/office/infopath/2007/PartnerControls">4acd4989-2943-4b74-9178-27cc6bb77c33</TermId>
        </TermInfo>
      </Terms>
    </jb5e598af17141539648acf311d7477b>
  </documentManagement>
</p:properties>
</file>

<file path=customXml/itemProps1.xml><?xml version="1.0" encoding="utf-8"?>
<ds:datastoreItem xmlns:ds="http://schemas.openxmlformats.org/officeDocument/2006/customXml" ds:itemID="{F1EDCCCC-9A1E-442C-8302-5BDA4CDD43CA}">
  <ds:schemaRefs>
    <ds:schemaRef ds:uri="http://schemas.openxmlformats.org/officeDocument/2006/bibliography"/>
  </ds:schemaRefs>
</ds:datastoreItem>
</file>

<file path=customXml/itemProps2.xml><?xml version="1.0" encoding="utf-8"?>
<ds:datastoreItem xmlns:ds="http://schemas.openxmlformats.org/officeDocument/2006/customXml" ds:itemID="{9A366F10-C751-4DA4-9267-720D969A0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a751f37b-09ca-44e0-9006-8e5d68df237f"/>
    <ds:schemaRef ds:uri="47bee7a9-a607-491b-902b-f7023687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73216-2DE3-4F37-AAA7-2874262D7C4B}">
  <ds:schemaRefs>
    <ds:schemaRef ds:uri="Microsoft.SharePoint.Taxonomy.ContentTypeSync"/>
  </ds:schemaRefs>
</ds:datastoreItem>
</file>

<file path=customXml/itemProps4.xml><?xml version="1.0" encoding="utf-8"?>
<ds:datastoreItem xmlns:ds="http://schemas.openxmlformats.org/officeDocument/2006/customXml" ds:itemID="{67BBD528-9CD8-44E5-BB0E-C2BA1BCF61C6}">
  <ds:schemaRefs>
    <ds:schemaRef ds:uri="http://schemas.microsoft.com/sharepoint/v3/contenttype/forms"/>
  </ds:schemaRefs>
</ds:datastoreItem>
</file>

<file path=customXml/itemProps5.xml><?xml version="1.0" encoding="utf-8"?>
<ds:datastoreItem xmlns:ds="http://schemas.openxmlformats.org/officeDocument/2006/customXml" ds:itemID="{4B4E50F9-85FD-4D40-B9F7-7A2C36AD4E82}">
  <ds:schemaRefs>
    <ds:schemaRef ds:uri="http://schemas.microsoft.com/office/2006/metadata/properties"/>
    <ds:schemaRef ds:uri="http://schemas.microsoft.com/office/infopath/2007/PartnerControls"/>
    <ds:schemaRef ds:uri="a751f37b-09ca-44e0-9006-8e5d68df237f"/>
    <ds:schemaRef ds:uri="4e9417ab-6472-4075-af16-7dc6074df91e"/>
  </ds:schemaRefs>
</ds:datastoreItem>
</file>

<file path=docProps/app.xml><?xml version="1.0" encoding="utf-8"?>
<Properties xmlns="http://schemas.openxmlformats.org/officeDocument/2006/extended-properties" xmlns:vt="http://schemas.openxmlformats.org/officeDocument/2006/docPropsVTypes">
  <Template>NCRA report template (colour 1).dotx</Template>
  <TotalTime>81</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Manager>NCRA</Manager>
  <Company>NCRA</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user</dc:creator>
  <cp:keywords>[Key words separated by commas]</cp:keywords>
  <dc:description/>
  <cp:lastModifiedBy>Andrew Cameron</cp:lastModifiedBy>
  <cp:revision>7</cp:revision>
  <dcterms:created xsi:type="dcterms:W3CDTF">2022-10-18T13:28:00Z</dcterms:created>
  <dcterms:modified xsi:type="dcterms:W3CDTF">2022-10-23T07:32:00Z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0x010100A5BF1C78D9F64B679A5EBDE1C6598EBC0100ED1A6BDB93CE4D46AFBD84CE5D80E60A</vt:lpwstr>
  </property>
  <property fmtid="{D5CDD505-2E9C-101B-9397-08002B2CF9AE}" pid="3" name="MediaServiceImageTags">
    <vt:lpwstr/>
  </property>
  <property fmtid="{D5CDD505-2E9C-101B-9397-08002B2CF9AE}" pid="4" name="HOBusinessUnit">
    <vt:lpwstr>3;#International Capabilities Unit (ICU)|4acd4989-2943-4b74-9178-27cc6bb77c33</vt:lpwstr>
  </property>
  <property fmtid="{D5CDD505-2E9C-101B-9397-08002B2CF9AE}" pid="5" name="HOCopyrightLevel">
    <vt:lpwstr>2;#Crown|69589897-2828-4761-976e-717fd8e631c9</vt:lpwstr>
  </property>
  <property fmtid="{D5CDD505-2E9C-101B-9397-08002B2CF9AE}" pid="6" name="HOGovernmentSecurityClassification">
    <vt:lpwstr>1;#Official|14c80daa-741b-422c-9722-f71693c9ede4</vt:lpwstr>
  </property>
  <property fmtid="{D5CDD505-2E9C-101B-9397-08002B2CF9AE}" pid="7" name="HOSiteType">
    <vt:lpwstr>4;#Programme - Significant|35921d51-0f3a-4cc4-b009-5b6423aed240</vt:lpwstr>
  </property>
</Properties>
</file>