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7F3E" w14:textId="77777777" w:rsidR="00CE7B68" w:rsidRPr="004315A0" w:rsidRDefault="00E05D25" w:rsidP="00CE7B68">
      <w:pPr>
        <w:pStyle w:val="BodyText"/>
        <w:rPr>
          <w:rFonts w:asciiTheme="majorHAnsi" w:hAnsiTheme="majorHAnsi" w:cstheme="majorHAnsi"/>
        </w:rPr>
      </w:pPr>
      <w:r w:rsidRPr="004315A0">
        <w:rPr>
          <w:rFonts w:asciiTheme="majorHAnsi" w:hAnsiTheme="majorHAnsi" w:cstheme="majorHAnsi"/>
          <w:noProof/>
          <w:lang w:eastAsia="en-GB"/>
        </w:rPr>
        <w:drawing>
          <wp:anchor distT="0" distB="0" distL="114300" distR="114300" simplePos="0" relativeHeight="251660288" behindDoc="1" locked="0" layoutInCell="1" allowOverlap="1" wp14:anchorId="2F78D763" wp14:editId="49EBCAE1">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D51DB" w14:textId="77777777" w:rsidR="00CE7B68" w:rsidRPr="004315A0" w:rsidRDefault="00CE7B68" w:rsidP="00CE7B68">
      <w:pPr>
        <w:pStyle w:val="BodyText"/>
        <w:rPr>
          <w:rFonts w:asciiTheme="majorHAnsi" w:hAnsiTheme="majorHAnsi" w:cstheme="majorHAnsi"/>
        </w:rPr>
      </w:pPr>
    </w:p>
    <w:p w14:paraId="3619FA5A" w14:textId="77777777" w:rsidR="00CE7B68" w:rsidRPr="004315A0" w:rsidRDefault="00CE7B68" w:rsidP="00CE7B68">
      <w:pPr>
        <w:pStyle w:val="BodyText"/>
        <w:rPr>
          <w:rFonts w:asciiTheme="majorHAnsi" w:hAnsiTheme="majorHAnsi" w:cstheme="majorHAnsi"/>
        </w:rPr>
      </w:pPr>
    </w:p>
    <w:p w14:paraId="1DA62697" w14:textId="77777777" w:rsidR="00CE7B68" w:rsidRPr="004315A0" w:rsidRDefault="00CE7B68" w:rsidP="00CE7B68">
      <w:pPr>
        <w:pStyle w:val="BodyText"/>
        <w:rPr>
          <w:rFonts w:asciiTheme="majorHAnsi" w:hAnsiTheme="majorHAnsi" w:cstheme="majorHAnsi"/>
        </w:rPr>
      </w:pPr>
    </w:p>
    <w:p w14:paraId="0A2324CF" w14:textId="77777777" w:rsidR="00CE7B68" w:rsidRPr="004315A0" w:rsidRDefault="00CE7B68" w:rsidP="00CE7B68">
      <w:pPr>
        <w:pStyle w:val="BodyText"/>
        <w:rPr>
          <w:rFonts w:asciiTheme="majorHAnsi" w:hAnsiTheme="majorHAnsi" w:cstheme="majorHAnsi"/>
        </w:rPr>
      </w:pPr>
    </w:p>
    <w:p w14:paraId="0147C44A" w14:textId="77777777" w:rsidR="00CE7B68" w:rsidRPr="004315A0" w:rsidRDefault="00CE7B68" w:rsidP="00CE7B68">
      <w:pPr>
        <w:pStyle w:val="BodyText"/>
        <w:rPr>
          <w:rFonts w:asciiTheme="majorHAnsi" w:hAnsiTheme="majorHAnsi" w:cstheme="majorHAnsi"/>
        </w:rPr>
      </w:pPr>
    </w:p>
    <w:p w14:paraId="3941E901" w14:textId="681C4619" w:rsidR="00BD485A" w:rsidRPr="008B565E" w:rsidRDefault="000653C7" w:rsidP="004315A0">
      <w:pPr>
        <w:pStyle w:val="Title"/>
        <w:rPr>
          <w:rFonts w:asciiTheme="majorHAnsi" w:hAnsiTheme="majorHAnsi" w:cstheme="majorHAnsi"/>
          <w:lang w:val="es-AR"/>
        </w:rPr>
      </w:pPr>
      <w:proofErr w:type="spellStart"/>
      <w:r w:rsidRPr="008B565E">
        <w:rPr>
          <w:rFonts w:asciiTheme="majorHAnsi" w:hAnsiTheme="majorHAnsi" w:cstheme="majorHAnsi"/>
          <w:lang w:val="es-AR"/>
        </w:rPr>
        <w:t>Handling</w:t>
      </w:r>
      <w:proofErr w:type="spellEnd"/>
      <w:r w:rsidRPr="008B565E">
        <w:rPr>
          <w:rFonts w:asciiTheme="majorHAnsi" w:hAnsiTheme="majorHAnsi" w:cstheme="majorHAnsi"/>
          <w:lang w:val="es-AR"/>
        </w:rPr>
        <w:t xml:space="preserve"> and </w:t>
      </w:r>
      <w:proofErr w:type="spellStart"/>
      <w:r w:rsidR="00F954CF" w:rsidRPr="008B565E">
        <w:rPr>
          <w:rFonts w:asciiTheme="majorHAnsi" w:hAnsiTheme="majorHAnsi" w:cstheme="majorHAnsi"/>
          <w:lang w:val="es-AR"/>
        </w:rPr>
        <w:t>a</w:t>
      </w:r>
      <w:r w:rsidRPr="008B565E">
        <w:rPr>
          <w:rFonts w:asciiTheme="majorHAnsi" w:hAnsiTheme="majorHAnsi" w:cstheme="majorHAnsi"/>
          <w:lang w:val="es-AR"/>
        </w:rPr>
        <w:t>ssessing</w:t>
      </w:r>
      <w:proofErr w:type="spellEnd"/>
      <w:r w:rsidRPr="008B565E">
        <w:rPr>
          <w:rFonts w:asciiTheme="majorHAnsi" w:hAnsiTheme="majorHAnsi" w:cstheme="majorHAnsi"/>
          <w:lang w:val="es-AR"/>
        </w:rPr>
        <w:t xml:space="preserve"> NCRA responses</w:t>
      </w:r>
    </w:p>
    <w:p w14:paraId="1FBA1935" w14:textId="26BB5FAB" w:rsidR="0097329C" w:rsidRPr="00C37694" w:rsidRDefault="008B565E" w:rsidP="0097329C">
      <w:pPr>
        <w:pStyle w:val="Subtitle"/>
        <w:rPr>
          <w:b/>
          <w:color w:val="7030A0"/>
          <w:sz w:val="64"/>
          <w:szCs w:val="64"/>
          <w:lang w:val="es-AR"/>
        </w:rPr>
      </w:pPr>
      <w:r w:rsidRPr="00C37694">
        <w:rPr>
          <w:b/>
          <w:color w:val="7030A0"/>
          <w:sz w:val="64"/>
          <w:szCs w:val="64"/>
          <w:lang w:val="es-AR"/>
        </w:rPr>
        <w:t>Tratamiento</w:t>
      </w:r>
      <w:r w:rsidR="0097329C" w:rsidRPr="00C37694">
        <w:rPr>
          <w:b/>
          <w:color w:val="7030A0"/>
          <w:sz w:val="64"/>
          <w:szCs w:val="64"/>
          <w:lang w:val="es-AR"/>
        </w:rPr>
        <w:t xml:space="preserve"> y análisis de las respuestas al cuestionario de la ENRC</w:t>
      </w:r>
    </w:p>
    <w:p w14:paraId="3094A5F4" w14:textId="5DCB8E7C" w:rsidR="0068081A" w:rsidRPr="0097329C" w:rsidRDefault="0097329C" w:rsidP="0097329C">
      <w:pPr>
        <w:pStyle w:val="BodyText"/>
        <w:tabs>
          <w:tab w:val="left" w:pos="9156"/>
        </w:tabs>
        <w:rPr>
          <w:rFonts w:asciiTheme="majorHAnsi" w:hAnsiTheme="majorHAnsi" w:cstheme="majorHAnsi"/>
          <w:lang w:val="es-AR"/>
        </w:rPr>
      </w:pPr>
      <w:r>
        <w:rPr>
          <w:rFonts w:asciiTheme="majorHAnsi" w:hAnsiTheme="majorHAnsi" w:cstheme="majorHAnsi"/>
          <w:lang w:val="es-AR"/>
        </w:rPr>
        <w:tab/>
      </w:r>
    </w:p>
    <w:p w14:paraId="51AF57BC" w14:textId="77777777" w:rsidR="0068081A" w:rsidRPr="0097329C" w:rsidRDefault="0068081A" w:rsidP="005F07E3">
      <w:pPr>
        <w:pStyle w:val="BodyText"/>
        <w:rPr>
          <w:rFonts w:asciiTheme="majorHAnsi" w:hAnsiTheme="majorHAnsi" w:cstheme="majorHAnsi"/>
          <w:lang w:val="es-AR"/>
        </w:rPr>
      </w:pPr>
    </w:p>
    <w:p w14:paraId="4EC595D2" w14:textId="77777777" w:rsidR="0068081A" w:rsidRPr="0097329C" w:rsidRDefault="0068081A" w:rsidP="005F07E3">
      <w:pPr>
        <w:pStyle w:val="BodyText"/>
        <w:rPr>
          <w:rFonts w:asciiTheme="majorHAnsi" w:hAnsiTheme="majorHAnsi" w:cstheme="majorHAnsi"/>
          <w:lang w:val="es-AR"/>
        </w:rPr>
      </w:pPr>
    </w:p>
    <w:p w14:paraId="0D1180EB" w14:textId="77777777" w:rsidR="0068081A" w:rsidRPr="0097329C" w:rsidRDefault="0068081A" w:rsidP="005F07E3">
      <w:pPr>
        <w:pStyle w:val="BodyText"/>
        <w:rPr>
          <w:rFonts w:asciiTheme="majorHAnsi" w:hAnsiTheme="majorHAnsi" w:cstheme="majorHAnsi"/>
          <w:lang w:val="es-AR"/>
        </w:rPr>
      </w:pPr>
    </w:p>
    <w:p w14:paraId="738B72DD" w14:textId="77777777" w:rsidR="0068081A" w:rsidRPr="0097329C" w:rsidRDefault="0068081A" w:rsidP="00CE7B68">
      <w:pPr>
        <w:pStyle w:val="BodyText"/>
        <w:jc w:val="right"/>
        <w:rPr>
          <w:rFonts w:asciiTheme="majorHAnsi" w:hAnsiTheme="majorHAnsi" w:cstheme="majorHAnsi"/>
          <w:lang w:val="es-AR"/>
        </w:rPr>
      </w:pPr>
    </w:p>
    <w:p w14:paraId="47C26AAA" w14:textId="77777777" w:rsidR="0068081A" w:rsidRPr="0097329C" w:rsidRDefault="0068081A" w:rsidP="00CE7B68">
      <w:pPr>
        <w:pStyle w:val="BodyText"/>
        <w:jc w:val="right"/>
        <w:rPr>
          <w:rFonts w:asciiTheme="majorHAnsi" w:hAnsiTheme="majorHAnsi" w:cstheme="majorHAnsi"/>
          <w:lang w:val="es-AR"/>
        </w:rPr>
      </w:pPr>
    </w:p>
    <w:p w14:paraId="0882E8A2" w14:textId="77777777" w:rsidR="00CE7B68" w:rsidRPr="0097329C" w:rsidRDefault="00CE7B68" w:rsidP="00CE7B68">
      <w:pPr>
        <w:pStyle w:val="BodyText"/>
        <w:jc w:val="right"/>
        <w:rPr>
          <w:rFonts w:asciiTheme="majorHAnsi" w:hAnsiTheme="majorHAnsi" w:cstheme="majorHAnsi"/>
          <w:lang w:val="es-AR"/>
        </w:rPr>
      </w:pPr>
    </w:p>
    <w:p w14:paraId="21233F68" w14:textId="77777777" w:rsidR="00CE7B68" w:rsidRPr="0097329C" w:rsidRDefault="00CE7B68" w:rsidP="00CE7B68">
      <w:pPr>
        <w:pStyle w:val="BodyText"/>
        <w:jc w:val="right"/>
        <w:rPr>
          <w:rFonts w:asciiTheme="majorHAnsi" w:hAnsiTheme="majorHAnsi" w:cstheme="majorHAnsi"/>
          <w:lang w:val="es-AR"/>
        </w:rPr>
      </w:pPr>
    </w:p>
    <w:p w14:paraId="6044473B" w14:textId="77777777" w:rsidR="00CE7B68" w:rsidRPr="0097329C" w:rsidRDefault="00CE7B68" w:rsidP="00CE7B68">
      <w:pPr>
        <w:pStyle w:val="BodyText"/>
        <w:jc w:val="right"/>
        <w:rPr>
          <w:rFonts w:asciiTheme="majorHAnsi" w:hAnsiTheme="majorHAnsi" w:cstheme="majorHAnsi"/>
          <w:lang w:val="es-AR"/>
        </w:rPr>
      </w:pPr>
    </w:p>
    <w:p w14:paraId="366D8318" w14:textId="77777777" w:rsidR="00CE7B68" w:rsidRPr="0097329C" w:rsidRDefault="00CE7B68" w:rsidP="00CE7B68">
      <w:pPr>
        <w:pStyle w:val="BodyText"/>
        <w:jc w:val="right"/>
        <w:rPr>
          <w:rFonts w:asciiTheme="majorHAnsi" w:hAnsiTheme="majorHAnsi" w:cstheme="majorHAnsi"/>
          <w:lang w:val="es-AR"/>
        </w:rPr>
      </w:pPr>
    </w:p>
    <w:p w14:paraId="224AEF56" w14:textId="77777777" w:rsidR="00CE7B68" w:rsidRPr="0097329C" w:rsidRDefault="00CE7B68" w:rsidP="00CE7B68">
      <w:pPr>
        <w:pStyle w:val="BodyText"/>
        <w:jc w:val="right"/>
        <w:rPr>
          <w:rFonts w:asciiTheme="majorHAnsi" w:hAnsiTheme="majorHAnsi" w:cstheme="majorHAnsi"/>
          <w:lang w:val="es-AR"/>
        </w:rPr>
      </w:pPr>
    </w:p>
    <w:p w14:paraId="2FCC71E3" w14:textId="77777777" w:rsidR="00CE7B68" w:rsidRPr="0097329C" w:rsidRDefault="00CE7B68" w:rsidP="00CE7B68">
      <w:pPr>
        <w:pStyle w:val="BodyText"/>
        <w:jc w:val="right"/>
        <w:rPr>
          <w:rFonts w:asciiTheme="majorHAnsi" w:hAnsiTheme="majorHAnsi" w:cstheme="majorHAnsi"/>
          <w:lang w:val="es-AR"/>
        </w:rPr>
      </w:pPr>
    </w:p>
    <w:p w14:paraId="5139DB6B" w14:textId="77777777" w:rsidR="00CE7B68" w:rsidRPr="0097329C" w:rsidRDefault="00CE7B68" w:rsidP="00CE7B68">
      <w:pPr>
        <w:pStyle w:val="BodyText"/>
        <w:jc w:val="right"/>
        <w:rPr>
          <w:rFonts w:asciiTheme="majorHAnsi" w:hAnsiTheme="majorHAnsi" w:cstheme="majorHAnsi"/>
          <w:lang w:val="es-AR"/>
        </w:rPr>
      </w:pPr>
    </w:p>
    <w:p w14:paraId="33A37C6D" w14:textId="77777777" w:rsidR="004315A0" w:rsidRPr="0097329C" w:rsidRDefault="004315A0" w:rsidP="00BD485A">
      <w:pPr>
        <w:spacing w:after="0" w:line="259" w:lineRule="auto"/>
        <w:ind w:left="0" w:firstLine="0"/>
        <w:rPr>
          <w:rFonts w:asciiTheme="majorHAnsi" w:eastAsia="Calibri" w:hAnsiTheme="majorHAnsi" w:cstheme="majorHAnsi"/>
          <w:b/>
          <w:sz w:val="36"/>
          <w:lang w:val="es-AR"/>
        </w:rPr>
      </w:pPr>
    </w:p>
    <w:p w14:paraId="21E9324C" w14:textId="77777777" w:rsidR="004315A0" w:rsidRPr="0097329C" w:rsidRDefault="004315A0" w:rsidP="00BD485A">
      <w:pPr>
        <w:spacing w:after="0" w:line="259" w:lineRule="auto"/>
        <w:ind w:left="0" w:firstLine="0"/>
        <w:rPr>
          <w:rFonts w:asciiTheme="majorHAnsi" w:eastAsia="Calibri" w:hAnsiTheme="majorHAnsi" w:cstheme="majorHAnsi"/>
          <w:b/>
          <w:sz w:val="36"/>
          <w:lang w:val="es-AR"/>
        </w:rPr>
      </w:pPr>
    </w:p>
    <w:p w14:paraId="0A3B5924" w14:textId="77777777" w:rsidR="004315A0" w:rsidRPr="0097329C" w:rsidRDefault="004315A0" w:rsidP="00BD485A">
      <w:pPr>
        <w:spacing w:after="0" w:line="259" w:lineRule="auto"/>
        <w:ind w:left="0" w:firstLine="0"/>
        <w:rPr>
          <w:rFonts w:asciiTheme="majorHAnsi" w:eastAsia="Calibri" w:hAnsiTheme="majorHAnsi" w:cstheme="majorHAnsi"/>
          <w:b/>
          <w:sz w:val="36"/>
          <w:lang w:val="es-AR"/>
        </w:rPr>
      </w:pPr>
    </w:p>
    <w:p w14:paraId="7E2BEEEB" w14:textId="77777777" w:rsidR="0097329C" w:rsidRDefault="000653C7" w:rsidP="005F3342">
      <w:pPr>
        <w:pStyle w:val="Heading2"/>
      </w:pPr>
      <w:r w:rsidRPr="00EA3210">
        <w:t>Summary of activities to do when receiving the NCRA responses</w:t>
      </w:r>
    </w:p>
    <w:p w14:paraId="611CAC0C" w14:textId="159DA821" w:rsidR="000653C7" w:rsidRPr="008B565E" w:rsidRDefault="000653C7" w:rsidP="000653C7">
      <w:pPr>
        <w:spacing w:after="13" w:line="259" w:lineRule="auto"/>
        <w:ind w:left="0" w:firstLine="0"/>
        <w:rPr>
          <w:rFonts w:asciiTheme="minorHAnsi" w:eastAsia="Calibri" w:hAnsiTheme="minorHAnsi" w:cstheme="minorHAnsi"/>
          <w:szCs w:val="24"/>
        </w:rPr>
      </w:pPr>
    </w:p>
    <w:p w14:paraId="2401421F" w14:textId="5CA3C3DD"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Collate data as soon as it becomes available, as this helps to see the patterns and gaps in the collect</w:t>
      </w:r>
      <w:r w:rsidR="001006A2" w:rsidRPr="005F3342">
        <w:rPr>
          <w:rFonts w:asciiTheme="minorHAnsi" w:eastAsia="Calibri" w:hAnsiTheme="minorHAnsi" w:cstheme="minorHAnsi"/>
          <w:szCs w:val="24"/>
        </w:rPr>
        <w:t>ed</w:t>
      </w:r>
      <w:r w:rsidRPr="005F3342">
        <w:rPr>
          <w:rFonts w:asciiTheme="minorHAnsi" w:eastAsia="Calibri" w:hAnsiTheme="minorHAnsi" w:cstheme="minorHAnsi"/>
          <w:szCs w:val="24"/>
        </w:rPr>
        <w:t xml:space="preserve"> data.  </w:t>
      </w:r>
    </w:p>
    <w:p w14:paraId="5F52591B" w14:textId="065552F0" w:rsidR="000653C7" w:rsidRPr="00EA3210" w:rsidRDefault="000653C7" w:rsidP="005F3342">
      <w:pPr>
        <w:spacing w:after="13" w:line="259" w:lineRule="auto"/>
        <w:ind w:left="567" w:hanging="567"/>
        <w:rPr>
          <w:rFonts w:asciiTheme="minorHAnsi" w:eastAsia="Calibri" w:hAnsiTheme="minorHAnsi" w:cstheme="minorHAnsi"/>
          <w:szCs w:val="24"/>
        </w:rPr>
      </w:pPr>
    </w:p>
    <w:p w14:paraId="7DF134F9" w14:textId="65FBDBED"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 xml:space="preserve">Look for very similar / identical answers across responses from the same organisation </w:t>
      </w:r>
      <w:r w:rsidR="00F954CF" w:rsidRPr="005F3342">
        <w:rPr>
          <w:rFonts w:asciiTheme="minorHAnsi" w:eastAsia="Calibri" w:hAnsiTheme="minorHAnsi" w:cstheme="minorHAnsi"/>
          <w:szCs w:val="24"/>
        </w:rPr>
        <w:t xml:space="preserve">that indicate a lack of thought </w:t>
      </w:r>
      <w:r w:rsidRPr="005F3342">
        <w:rPr>
          <w:rFonts w:asciiTheme="minorHAnsi" w:eastAsia="Calibri" w:hAnsiTheme="minorHAnsi" w:cstheme="minorHAnsi"/>
          <w:szCs w:val="24"/>
        </w:rPr>
        <w:t>e.g.</w:t>
      </w:r>
      <w:r w:rsidR="00F954CF" w:rsidRPr="005F3342">
        <w:rPr>
          <w:rFonts w:asciiTheme="minorHAnsi" w:eastAsia="Calibri" w:hAnsiTheme="minorHAnsi" w:cstheme="minorHAnsi"/>
          <w:szCs w:val="24"/>
        </w:rPr>
        <w:t>,</w:t>
      </w:r>
      <w:r w:rsidRPr="005F3342">
        <w:rPr>
          <w:rFonts w:asciiTheme="minorHAnsi" w:eastAsia="Calibri" w:hAnsiTheme="minorHAnsi" w:cstheme="minorHAnsi"/>
          <w:szCs w:val="24"/>
        </w:rPr>
        <w:t xml:space="preserve"> vulnerabilit</w:t>
      </w:r>
      <w:r w:rsidR="001006A2" w:rsidRPr="005F3342">
        <w:rPr>
          <w:rFonts w:asciiTheme="minorHAnsi" w:eastAsia="Calibri" w:hAnsiTheme="minorHAnsi" w:cstheme="minorHAnsi"/>
          <w:szCs w:val="24"/>
        </w:rPr>
        <w:t>y responses</w:t>
      </w:r>
      <w:r w:rsidRPr="005F3342">
        <w:rPr>
          <w:rFonts w:asciiTheme="minorHAnsi" w:eastAsia="Calibri" w:hAnsiTheme="minorHAnsi" w:cstheme="minorHAnsi"/>
          <w:szCs w:val="24"/>
        </w:rPr>
        <w:t xml:space="preserve"> </w:t>
      </w:r>
      <w:r w:rsidR="00F954CF" w:rsidRPr="005F3342">
        <w:rPr>
          <w:rFonts w:asciiTheme="minorHAnsi" w:eastAsia="Calibri" w:hAnsiTheme="minorHAnsi" w:cstheme="minorHAnsi"/>
          <w:szCs w:val="24"/>
        </w:rPr>
        <w:t xml:space="preserve">that are </w:t>
      </w:r>
      <w:r w:rsidRPr="005F3342">
        <w:rPr>
          <w:rFonts w:asciiTheme="minorHAnsi" w:eastAsia="Calibri" w:hAnsiTheme="minorHAnsi" w:cstheme="minorHAnsi"/>
          <w:szCs w:val="24"/>
        </w:rPr>
        <w:t xml:space="preserve">all the same. </w:t>
      </w:r>
    </w:p>
    <w:p w14:paraId="4CE8738E" w14:textId="77777777" w:rsidR="00F954CF" w:rsidRPr="00EA3210" w:rsidRDefault="00F954CF" w:rsidP="005F3342">
      <w:pPr>
        <w:spacing w:after="5" w:line="250" w:lineRule="auto"/>
        <w:ind w:left="567" w:hanging="567"/>
        <w:rPr>
          <w:rFonts w:asciiTheme="minorHAnsi" w:eastAsia="Calibri" w:hAnsiTheme="minorHAnsi" w:cstheme="minorHAnsi"/>
          <w:szCs w:val="24"/>
        </w:rPr>
      </w:pPr>
    </w:p>
    <w:p w14:paraId="314F44AE" w14:textId="2E65F6A6"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Look for common systems in the same sector; the</w:t>
      </w:r>
      <w:r w:rsidR="001006A2" w:rsidRPr="005F3342">
        <w:rPr>
          <w:rFonts w:asciiTheme="minorHAnsi" w:eastAsia="Calibri" w:hAnsiTheme="minorHAnsi" w:cstheme="minorHAnsi"/>
          <w:szCs w:val="24"/>
        </w:rPr>
        <w:t>re</w:t>
      </w:r>
      <w:r w:rsidRPr="005F3342">
        <w:rPr>
          <w:rFonts w:asciiTheme="minorHAnsi" w:eastAsia="Calibri" w:hAnsiTheme="minorHAnsi" w:cstheme="minorHAnsi"/>
          <w:szCs w:val="24"/>
        </w:rPr>
        <w:t xml:space="preserve"> should be </w:t>
      </w:r>
      <w:r w:rsidR="001006A2" w:rsidRPr="005F3342">
        <w:rPr>
          <w:rFonts w:asciiTheme="minorHAnsi" w:eastAsia="Calibri" w:hAnsiTheme="minorHAnsi" w:cstheme="minorHAnsi"/>
          <w:szCs w:val="24"/>
        </w:rPr>
        <w:t>some</w:t>
      </w:r>
      <w:r w:rsidRPr="005F3342">
        <w:rPr>
          <w:rFonts w:asciiTheme="minorHAnsi" w:eastAsia="Calibri" w:hAnsiTheme="minorHAnsi" w:cstheme="minorHAnsi"/>
          <w:szCs w:val="24"/>
        </w:rPr>
        <w:t xml:space="preserve">. A missing system can be an indicator that not all systems have been identified, or </w:t>
      </w:r>
      <w:r w:rsidR="001006A2" w:rsidRPr="005F3342">
        <w:rPr>
          <w:rFonts w:asciiTheme="minorHAnsi" w:eastAsia="Calibri" w:hAnsiTheme="minorHAnsi" w:cstheme="minorHAnsi"/>
          <w:szCs w:val="24"/>
        </w:rPr>
        <w:t>an organisation isn’t willing to disclose</w:t>
      </w:r>
      <w:r w:rsidRPr="005F3342">
        <w:rPr>
          <w:rFonts w:asciiTheme="minorHAnsi" w:eastAsia="Calibri" w:hAnsiTheme="minorHAnsi" w:cstheme="minorHAnsi"/>
          <w:szCs w:val="24"/>
        </w:rPr>
        <w:t xml:space="preserve">.  </w:t>
      </w:r>
    </w:p>
    <w:p w14:paraId="490A8421" w14:textId="72914CFA" w:rsidR="000653C7" w:rsidRPr="00EA3210" w:rsidRDefault="000653C7" w:rsidP="005F3342">
      <w:pPr>
        <w:spacing w:after="13" w:line="259" w:lineRule="auto"/>
        <w:ind w:left="567" w:hanging="567"/>
        <w:rPr>
          <w:rFonts w:asciiTheme="minorHAnsi" w:eastAsia="Calibri" w:hAnsiTheme="minorHAnsi" w:cstheme="minorHAnsi"/>
          <w:szCs w:val="24"/>
        </w:rPr>
      </w:pPr>
    </w:p>
    <w:p w14:paraId="337BB351" w14:textId="052BFC3A"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 xml:space="preserve">Check that the systems are at a business </w:t>
      </w:r>
      <w:r w:rsidR="001006A2" w:rsidRPr="005F3342">
        <w:rPr>
          <w:rFonts w:asciiTheme="minorHAnsi" w:eastAsia="Calibri" w:hAnsiTheme="minorHAnsi" w:cstheme="minorHAnsi"/>
          <w:szCs w:val="24"/>
        </w:rPr>
        <w:t>service</w:t>
      </w:r>
      <w:r w:rsidRPr="005F3342">
        <w:rPr>
          <w:rFonts w:asciiTheme="minorHAnsi" w:eastAsia="Calibri" w:hAnsiTheme="minorHAnsi" w:cstheme="minorHAnsi"/>
          <w:szCs w:val="24"/>
        </w:rPr>
        <w:t xml:space="preserve"> level</w:t>
      </w:r>
      <w:r w:rsidR="001006A2" w:rsidRPr="005F3342">
        <w:rPr>
          <w:rFonts w:asciiTheme="minorHAnsi" w:eastAsia="Calibri" w:hAnsiTheme="minorHAnsi" w:cstheme="minorHAnsi"/>
          <w:szCs w:val="24"/>
        </w:rPr>
        <w:t xml:space="preserve"> e.g., systems to support services related to logistics, manufacture, sales, etc. The identified systems should </w:t>
      </w:r>
      <w:r w:rsidRPr="005F3342">
        <w:rPr>
          <w:rFonts w:asciiTheme="minorHAnsi" w:eastAsia="Calibri" w:hAnsiTheme="minorHAnsi" w:cstheme="minorHAnsi"/>
          <w:szCs w:val="24"/>
        </w:rPr>
        <w:t xml:space="preserve">not </w:t>
      </w:r>
      <w:r w:rsidR="001006A2" w:rsidRPr="005F3342">
        <w:rPr>
          <w:rFonts w:asciiTheme="minorHAnsi" w:eastAsia="Calibri" w:hAnsiTheme="minorHAnsi" w:cstheme="minorHAnsi"/>
          <w:szCs w:val="24"/>
        </w:rPr>
        <w:t xml:space="preserve">be </w:t>
      </w:r>
      <w:r w:rsidRPr="005F3342">
        <w:rPr>
          <w:rFonts w:asciiTheme="minorHAnsi" w:eastAsia="Calibri" w:hAnsiTheme="minorHAnsi" w:cstheme="minorHAnsi"/>
          <w:szCs w:val="24"/>
        </w:rPr>
        <w:t xml:space="preserve">something small </w:t>
      </w:r>
      <w:r w:rsidR="001006A2" w:rsidRPr="005F3342">
        <w:rPr>
          <w:rFonts w:asciiTheme="minorHAnsi" w:eastAsia="Calibri" w:hAnsiTheme="minorHAnsi" w:cstheme="minorHAnsi"/>
          <w:szCs w:val="24"/>
        </w:rPr>
        <w:t xml:space="preserve">like a </w:t>
      </w:r>
      <w:r w:rsidRPr="005F3342">
        <w:rPr>
          <w:rFonts w:asciiTheme="minorHAnsi" w:eastAsia="Calibri" w:hAnsiTheme="minorHAnsi" w:cstheme="minorHAnsi"/>
          <w:szCs w:val="24"/>
        </w:rPr>
        <w:t xml:space="preserve">networking </w:t>
      </w:r>
      <w:r w:rsidR="001006A2" w:rsidRPr="005F3342">
        <w:rPr>
          <w:rFonts w:asciiTheme="minorHAnsi" w:eastAsia="Calibri" w:hAnsiTheme="minorHAnsi" w:cstheme="minorHAnsi"/>
          <w:szCs w:val="24"/>
        </w:rPr>
        <w:t>component,</w:t>
      </w:r>
      <w:r w:rsidRPr="005F3342">
        <w:rPr>
          <w:rFonts w:asciiTheme="minorHAnsi" w:eastAsia="Calibri" w:hAnsiTheme="minorHAnsi" w:cstheme="minorHAnsi"/>
          <w:szCs w:val="24"/>
        </w:rPr>
        <w:t xml:space="preserve"> unless this genuinely </w:t>
      </w:r>
      <w:r w:rsidR="002220EE" w:rsidRPr="005F3342">
        <w:rPr>
          <w:rFonts w:asciiTheme="minorHAnsi" w:eastAsia="Calibri" w:hAnsiTheme="minorHAnsi" w:cstheme="minorHAnsi"/>
          <w:szCs w:val="24"/>
        </w:rPr>
        <w:t>supports many services</w:t>
      </w:r>
      <w:r w:rsidRPr="005F3342">
        <w:rPr>
          <w:rFonts w:asciiTheme="minorHAnsi" w:eastAsia="Calibri" w:hAnsiTheme="minorHAnsi" w:cstheme="minorHAnsi"/>
          <w:szCs w:val="24"/>
        </w:rPr>
        <w:t xml:space="preserve">. </w:t>
      </w:r>
    </w:p>
    <w:p w14:paraId="2B9AEF49" w14:textId="6256AE0D" w:rsidR="000653C7" w:rsidRPr="00EA3210" w:rsidRDefault="000653C7" w:rsidP="005F3342">
      <w:pPr>
        <w:spacing w:after="13" w:line="259" w:lineRule="auto"/>
        <w:ind w:left="567" w:hanging="567"/>
        <w:rPr>
          <w:rFonts w:asciiTheme="minorHAnsi" w:eastAsia="Calibri" w:hAnsiTheme="minorHAnsi" w:cstheme="minorHAnsi"/>
          <w:szCs w:val="24"/>
        </w:rPr>
      </w:pPr>
    </w:p>
    <w:p w14:paraId="71DA9A95" w14:textId="5699DA15"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 xml:space="preserve">Compare NCRA responses with any security audit information you may have. There should be a correlation. If not, this </w:t>
      </w:r>
      <w:r w:rsidR="002220EE" w:rsidRPr="005F3342">
        <w:rPr>
          <w:rFonts w:asciiTheme="minorHAnsi" w:eastAsia="Calibri" w:hAnsiTheme="minorHAnsi" w:cstheme="minorHAnsi"/>
          <w:szCs w:val="24"/>
        </w:rPr>
        <w:t>could be a clue</w:t>
      </w:r>
      <w:r w:rsidRPr="005F3342">
        <w:rPr>
          <w:rFonts w:asciiTheme="minorHAnsi" w:eastAsia="Calibri" w:hAnsiTheme="minorHAnsi" w:cstheme="minorHAnsi"/>
          <w:szCs w:val="24"/>
        </w:rPr>
        <w:t xml:space="preserve"> to ask for more information. </w:t>
      </w:r>
    </w:p>
    <w:p w14:paraId="6A6948E0" w14:textId="14622E6B" w:rsidR="000653C7" w:rsidRPr="00EA3210" w:rsidRDefault="000653C7" w:rsidP="005F3342">
      <w:pPr>
        <w:spacing w:after="16" w:line="259" w:lineRule="auto"/>
        <w:ind w:left="567" w:hanging="567"/>
        <w:rPr>
          <w:rFonts w:asciiTheme="minorHAnsi" w:eastAsia="Calibri" w:hAnsiTheme="minorHAnsi" w:cstheme="minorHAnsi"/>
          <w:szCs w:val="24"/>
        </w:rPr>
      </w:pPr>
    </w:p>
    <w:p w14:paraId="641DB83A" w14:textId="5EDA1358" w:rsidR="000653C7" w:rsidRPr="005F3342" w:rsidRDefault="000653C7" w:rsidP="005F3342">
      <w:pPr>
        <w:pStyle w:val="ListParagraph"/>
        <w:numPr>
          <w:ilvl w:val="0"/>
          <w:numId w:val="20"/>
        </w:numPr>
        <w:spacing w:after="5" w:line="250" w:lineRule="auto"/>
        <w:ind w:left="567" w:hanging="567"/>
        <w:rPr>
          <w:rFonts w:asciiTheme="minorHAnsi" w:eastAsia="Calibri" w:hAnsiTheme="minorHAnsi" w:cstheme="minorHAnsi"/>
          <w:szCs w:val="24"/>
        </w:rPr>
      </w:pPr>
      <w:r w:rsidRPr="005F3342">
        <w:rPr>
          <w:rFonts w:asciiTheme="minorHAnsi" w:eastAsia="Calibri" w:hAnsiTheme="minorHAnsi" w:cstheme="minorHAnsi"/>
          <w:szCs w:val="24"/>
        </w:rPr>
        <w:t>Put real energy and time into building the relationships with the organisations. The effort will be rewarded in terms of finding the right cyber security responses at a national level and continuing to have support from the organisations.</w:t>
      </w:r>
    </w:p>
    <w:p w14:paraId="633176C3"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b/>
          <w:szCs w:val="24"/>
        </w:rPr>
        <w:t xml:space="preserve"> </w:t>
      </w:r>
    </w:p>
    <w:p w14:paraId="48F57071" w14:textId="77777777" w:rsidR="0092717C" w:rsidRPr="00C37694" w:rsidRDefault="0092717C" w:rsidP="0092717C">
      <w:pPr>
        <w:pStyle w:val="Heading2"/>
        <w:rPr>
          <w:color w:val="7030A0"/>
          <w:lang w:val="es-AR"/>
        </w:rPr>
      </w:pPr>
      <w:r w:rsidRPr="00C37694">
        <w:rPr>
          <w:color w:val="7030A0"/>
          <w:lang w:val="es-AR"/>
        </w:rPr>
        <w:t xml:space="preserve">Síntesis de actividades para realizar al recibir las respuestas al cuestionario  </w:t>
      </w:r>
    </w:p>
    <w:p w14:paraId="5822284B" w14:textId="7D51EA60" w:rsidR="0092717C" w:rsidRPr="00C37694" w:rsidRDefault="0092717C" w:rsidP="0092717C">
      <w:pPr>
        <w:pStyle w:val="ListParagraph"/>
        <w:numPr>
          <w:ilvl w:val="0"/>
          <w:numId w:val="21"/>
        </w:numPr>
        <w:spacing w:after="5" w:line="250" w:lineRule="auto"/>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Compilar y ordenar los datos apenas estén disponibles, ya que esto ayuda a visualizar patrones de respuesta y datos faltantes.   </w:t>
      </w:r>
    </w:p>
    <w:p w14:paraId="3170A887" w14:textId="77777777" w:rsidR="0092717C" w:rsidRPr="00C37694" w:rsidRDefault="0092717C" w:rsidP="0092717C">
      <w:pPr>
        <w:spacing w:after="13" w:line="259" w:lineRule="auto"/>
        <w:ind w:left="567" w:hanging="567"/>
        <w:rPr>
          <w:rFonts w:asciiTheme="minorHAnsi" w:eastAsia="Calibri" w:hAnsiTheme="minorHAnsi" w:cstheme="minorHAnsi"/>
          <w:color w:val="7030A0"/>
          <w:szCs w:val="24"/>
          <w:lang w:val="es-AR"/>
        </w:rPr>
      </w:pPr>
    </w:p>
    <w:p w14:paraId="49FE105E" w14:textId="4A995B1D" w:rsidR="0092717C" w:rsidRPr="00C37694" w:rsidRDefault="0092717C" w:rsidP="0092717C">
      <w:pPr>
        <w:pStyle w:val="ListParagraph"/>
        <w:numPr>
          <w:ilvl w:val="0"/>
          <w:numId w:val="21"/>
        </w:numPr>
        <w:spacing w:after="5" w:line="250" w:lineRule="auto"/>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Buscar respuestas muy similares o idénticas entre las proporcionadas por la misma organización que indiquen </w:t>
      </w:r>
      <w:r w:rsidR="00EC48A1" w:rsidRPr="00C37694">
        <w:rPr>
          <w:rFonts w:asciiTheme="minorHAnsi" w:eastAsia="Calibri" w:hAnsiTheme="minorHAnsi" w:cstheme="minorHAnsi"/>
          <w:color w:val="7030A0"/>
          <w:szCs w:val="24"/>
          <w:lang w:val="es-AR"/>
        </w:rPr>
        <w:t xml:space="preserve">ausencia de reflexión sobre el tema, por ejemplo, </w:t>
      </w:r>
      <w:r w:rsidR="003808D2" w:rsidRPr="00C37694">
        <w:rPr>
          <w:rFonts w:asciiTheme="minorHAnsi" w:eastAsia="Calibri" w:hAnsiTheme="minorHAnsi" w:cstheme="minorHAnsi"/>
          <w:color w:val="7030A0"/>
          <w:szCs w:val="24"/>
          <w:lang w:val="es-AR"/>
        </w:rPr>
        <w:t xml:space="preserve">igual respuesta a </w:t>
      </w:r>
      <w:r w:rsidR="00EC48A1" w:rsidRPr="00C37694">
        <w:rPr>
          <w:rFonts w:asciiTheme="minorHAnsi" w:eastAsia="Calibri" w:hAnsiTheme="minorHAnsi" w:cstheme="minorHAnsi"/>
          <w:color w:val="7030A0"/>
          <w:szCs w:val="24"/>
          <w:lang w:val="es-AR"/>
        </w:rPr>
        <w:t xml:space="preserve">todas las </w:t>
      </w:r>
      <w:r w:rsidR="003808D2" w:rsidRPr="00C37694">
        <w:rPr>
          <w:rFonts w:asciiTheme="minorHAnsi" w:eastAsia="Calibri" w:hAnsiTheme="minorHAnsi" w:cstheme="minorHAnsi"/>
          <w:color w:val="7030A0"/>
          <w:szCs w:val="24"/>
          <w:lang w:val="es-AR"/>
        </w:rPr>
        <w:t xml:space="preserve">preguntas sobre </w:t>
      </w:r>
      <w:r w:rsidR="00EC48A1" w:rsidRPr="00C37694">
        <w:rPr>
          <w:rFonts w:asciiTheme="minorHAnsi" w:eastAsia="Calibri" w:hAnsiTheme="minorHAnsi" w:cstheme="minorHAnsi"/>
          <w:color w:val="7030A0"/>
          <w:szCs w:val="24"/>
          <w:lang w:val="es-AR"/>
        </w:rPr>
        <w:t>vulnerabilidad</w:t>
      </w:r>
      <w:r w:rsidR="003808D2" w:rsidRPr="00C37694">
        <w:rPr>
          <w:rFonts w:asciiTheme="minorHAnsi" w:eastAsia="Calibri" w:hAnsiTheme="minorHAnsi" w:cstheme="minorHAnsi"/>
          <w:color w:val="7030A0"/>
          <w:szCs w:val="24"/>
          <w:lang w:val="es-AR"/>
        </w:rPr>
        <w:t xml:space="preserve">. </w:t>
      </w:r>
      <w:r w:rsidR="00EC48A1" w:rsidRPr="00C37694">
        <w:rPr>
          <w:rFonts w:asciiTheme="minorHAnsi" w:eastAsia="Calibri" w:hAnsiTheme="minorHAnsi" w:cstheme="minorHAnsi"/>
          <w:color w:val="7030A0"/>
          <w:szCs w:val="24"/>
          <w:lang w:val="es-AR"/>
        </w:rPr>
        <w:t xml:space="preserve"> </w:t>
      </w:r>
      <w:r w:rsidRPr="00C37694">
        <w:rPr>
          <w:rFonts w:asciiTheme="minorHAnsi" w:eastAsia="Calibri" w:hAnsiTheme="minorHAnsi" w:cstheme="minorHAnsi"/>
          <w:color w:val="7030A0"/>
          <w:szCs w:val="24"/>
          <w:lang w:val="es-AR"/>
        </w:rPr>
        <w:t xml:space="preserve"> </w:t>
      </w:r>
    </w:p>
    <w:p w14:paraId="32C6D15F" w14:textId="77777777" w:rsidR="0092717C" w:rsidRPr="00C37694" w:rsidRDefault="0092717C" w:rsidP="0092717C">
      <w:pPr>
        <w:spacing w:after="5" w:line="250" w:lineRule="auto"/>
        <w:ind w:left="567" w:hanging="567"/>
        <w:rPr>
          <w:rFonts w:asciiTheme="minorHAnsi" w:eastAsia="Calibri" w:hAnsiTheme="minorHAnsi" w:cstheme="minorHAnsi"/>
          <w:color w:val="7030A0"/>
          <w:szCs w:val="24"/>
          <w:lang w:val="es-AR"/>
        </w:rPr>
      </w:pPr>
    </w:p>
    <w:p w14:paraId="105B0095" w14:textId="07964789" w:rsidR="0092717C" w:rsidRPr="00C37694" w:rsidRDefault="003808D2" w:rsidP="0092717C">
      <w:pPr>
        <w:pStyle w:val="ListParagraph"/>
        <w:numPr>
          <w:ilvl w:val="0"/>
          <w:numId w:val="21"/>
        </w:numPr>
        <w:spacing w:after="5" w:line="250" w:lineRule="auto"/>
        <w:ind w:left="567" w:hanging="567"/>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Buscar los sistemas comunes a un mismo sector. Debería haberlos. La falta de un sistema podría ser indicativo de que no todos los sistemas </w:t>
      </w:r>
      <w:r w:rsidR="008B565E" w:rsidRPr="00C37694">
        <w:rPr>
          <w:rFonts w:asciiTheme="minorHAnsi" w:eastAsia="Calibri" w:hAnsiTheme="minorHAnsi" w:cstheme="minorHAnsi"/>
          <w:color w:val="7030A0"/>
          <w:szCs w:val="24"/>
          <w:lang w:val="es-AR"/>
        </w:rPr>
        <w:t xml:space="preserve">pertinentes </w:t>
      </w:r>
      <w:r w:rsidRPr="00C37694">
        <w:rPr>
          <w:rFonts w:asciiTheme="minorHAnsi" w:eastAsia="Calibri" w:hAnsiTheme="minorHAnsi" w:cstheme="minorHAnsi"/>
          <w:color w:val="7030A0"/>
          <w:szCs w:val="24"/>
          <w:lang w:val="es-AR"/>
        </w:rPr>
        <w:t xml:space="preserve">han sido identificados, o que una organización no está dispuesta a divulgar información. </w:t>
      </w:r>
      <w:r w:rsidR="0092717C" w:rsidRPr="00C37694">
        <w:rPr>
          <w:rFonts w:asciiTheme="minorHAnsi" w:eastAsia="Calibri" w:hAnsiTheme="minorHAnsi" w:cstheme="minorHAnsi"/>
          <w:color w:val="7030A0"/>
          <w:szCs w:val="24"/>
          <w:lang w:val="es-AR"/>
        </w:rPr>
        <w:t xml:space="preserve">  </w:t>
      </w:r>
    </w:p>
    <w:p w14:paraId="0E320A28" w14:textId="77777777" w:rsidR="0092717C" w:rsidRPr="00C37694" w:rsidRDefault="0092717C" w:rsidP="0092717C">
      <w:pPr>
        <w:spacing w:after="13" w:line="259" w:lineRule="auto"/>
        <w:ind w:left="567" w:hanging="567"/>
        <w:rPr>
          <w:rFonts w:asciiTheme="minorHAnsi" w:eastAsia="Calibri" w:hAnsiTheme="minorHAnsi" w:cstheme="minorHAnsi"/>
          <w:color w:val="7030A0"/>
          <w:szCs w:val="24"/>
          <w:lang w:val="es-AR"/>
        </w:rPr>
      </w:pPr>
    </w:p>
    <w:p w14:paraId="30BC5296" w14:textId="54DFE014" w:rsidR="0092717C" w:rsidRPr="00C37694" w:rsidRDefault="003808D2" w:rsidP="0092717C">
      <w:pPr>
        <w:pStyle w:val="ListParagraph"/>
        <w:numPr>
          <w:ilvl w:val="0"/>
          <w:numId w:val="21"/>
        </w:numPr>
        <w:spacing w:after="5" w:line="250" w:lineRule="auto"/>
        <w:ind w:left="567" w:hanging="567"/>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Verificar que los sistemas sean el soporte de las actividades principales de la organización. Por ejemplo, que los </w:t>
      </w:r>
      <w:r w:rsidR="0092717C" w:rsidRPr="00C37694">
        <w:rPr>
          <w:rFonts w:asciiTheme="minorHAnsi" w:eastAsia="Calibri" w:hAnsiTheme="minorHAnsi" w:cstheme="minorHAnsi"/>
          <w:color w:val="7030A0"/>
          <w:szCs w:val="24"/>
          <w:lang w:val="es-AR"/>
        </w:rPr>
        <w:t>s</w:t>
      </w:r>
      <w:r w:rsidRPr="00C37694">
        <w:rPr>
          <w:rFonts w:asciiTheme="minorHAnsi" w:eastAsia="Calibri" w:hAnsiTheme="minorHAnsi" w:cstheme="minorHAnsi"/>
          <w:color w:val="7030A0"/>
          <w:szCs w:val="24"/>
          <w:lang w:val="es-AR"/>
        </w:rPr>
        <w:t xml:space="preserve">istemas brinden soporte a servicios logísticos, de producción, de ventas, etc. Los sistemas identificados no deben ser algo pequeño como el componente individual de una red, a menos que dicho componente realmente sea el soporte de múltiples servicios. </w:t>
      </w:r>
      <w:r w:rsidR="0092717C" w:rsidRPr="00C37694">
        <w:rPr>
          <w:rFonts w:asciiTheme="minorHAnsi" w:eastAsia="Calibri" w:hAnsiTheme="minorHAnsi" w:cstheme="minorHAnsi"/>
          <w:color w:val="7030A0"/>
          <w:szCs w:val="24"/>
          <w:lang w:val="es-AR"/>
        </w:rPr>
        <w:t xml:space="preserve"> </w:t>
      </w:r>
    </w:p>
    <w:p w14:paraId="43B904DB" w14:textId="77777777" w:rsidR="0092717C" w:rsidRPr="00C37694" w:rsidRDefault="0092717C" w:rsidP="0092717C">
      <w:pPr>
        <w:spacing w:after="13" w:line="259" w:lineRule="auto"/>
        <w:ind w:left="567" w:hanging="567"/>
        <w:rPr>
          <w:rFonts w:asciiTheme="minorHAnsi" w:eastAsia="Calibri" w:hAnsiTheme="minorHAnsi" w:cstheme="minorHAnsi"/>
          <w:color w:val="7030A0"/>
          <w:szCs w:val="24"/>
          <w:lang w:val="es-AR"/>
        </w:rPr>
      </w:pPr>
    </w:p>
    <w:p w14:paraId="2BFC2086" w14:textId="598CB466" w:rsidR="0092717C" w:rsidRPr="00C37694" w:rsidRDefault="0092717C" w:rsidP="0092717C">
      <w:pPr>
        <w:pStyle w:val="ListParagraph"/>
        <w:numPr>
          <w:ilvl w:val="0"/>
          <w:numId w:val="21"/>
        </w:numPr>
        <w:spacing w:after="5" w:line="250" w:lineRule="auto"/>
        <w:ind w:left="567" w:hanging="567"/>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Compar</w:t>
      </w:r>
      <w:r w:rsidR="003808D2" w:rsidRPr="00C37694">
        <w:rPr>
          <w:rFonts w:asciiTheme="minorHAnsi" w:eastAsia="Calibri" w:hAnsiTheme="minorHAnsi" w:cstheme="minorHAnsi"/>
          <w:color w:val="7030A0"/>
          <w:szCs w:val="24"/>
          <w:lang w:val="es-AR"/>
        </w:rPr>
        <w:t>ar las respuestas a la ENRC con cualquier información disponible de auditorías de seguridad</w:t>
      </w:r>
      <w:r w:rsidRPr="00C37694">
        <w:rPr>
          <w:rFonts w:asciiTheme="minorHAnsi" w:eastAsia="Calibri" w:hAnsiTheme="minorHAnsi" w:cstheme="minorHAnsi"/>
          <w:color w:val="7030A0"/>
          <w:szCs w:val="24"/>
          <w:lang w:val="es-AR"/>
        </w:rPr>
        <w:t xml:space="preserve">. </w:t>
      </w:r>
      <w:r w:rsidR="003808D2" w:rsidRPr="00C37694">
        <w:rPr>
          <w:rFonts w:asciiTheme="minorHAnsi" w:eastAsia="Calibri" w:hAnsiTheme="minorHAnsi" w:cstheme="minorHAnsi"/>
          <w:color w:val="7030A0"/>
          <w:szCs w:val="24"/>
          <w:lang w:val="es-AR"/>
        </w:rPr>
        <w:t xml:space="preserve">Deberían guardar relación. De lo contrario, esto podría servir </w:t>
      </w:r>
      <w:r w:rsidR="00CA2022" w:rsidRPr="00C37694">
        <w:rPr>
          <w:rFonts w:asciiTheme="minorHAnsi" w:eastAsia="Calibri" w:hAnsiTheme="minorHAnsi" w:cstheme="minorHAnsi"/>
          <w:color w:val="7030A0"/>
          <w:szCs w:val="24"/>
          <w:lang w:val="es-AR"/>
        </w:rPr>
        <w:t>de</w:t>
      </w:r>
      <w:r w:rsidR="003808D2" w:rsidRPr="00C37694">
        <w:rPr>
          <w:rFonts w:asciiTheme="minorHAnsi" w:eastAsia="Calibri" w:hAnsiTheme="minorHAnsi" w:cstheme="minorHAnsi"/>
          <w:color w:val="7030A0"/>
          <w:szCs w:val="24"/>
          <w:lang w:val="es-AR"/>
        </w:rPr>
        <w:t xml:space="preserve"> </w:t>
      </w:r>
      <w:r w:rsidR="00CA2022" w:rsidRPr="00C37694">
        <w:rPr>
          <w:rFonts w:asciiTheme="minorHAnsi" w:eastAsia="Calibri" w:hAnsiTheme="minorHAnsi" w:cstheme="minorHAnsi"/>
          <w:color w:val="7030A0"/>
          <w:szCs w:val="24"/>
          <w:lang w:val="es-AR"/>
        </w:rPr>
        <w:t xml:space="preserve">señal </w:t>
      </w:r>
      <w:r w:rsidR="003808D2" w:rsidRPr="00C37694">
        <w:rPr>
          <w:rFonts w:asciiTheme="minorHAnsi" w:eastAsia="Calibri" w:hAnsiTheme="minorHAnsi" w:cstheme="minorHAnsi"/>
          <w:color w:val="7030A0"/>
          <w:szCs w:val="24"/>
          <w:lang w:val="es-AR"/>
        </w:rPr>
        <w:t xml:space="preserve">para solicitar más información. </w:t>
      </w:r>
      <w:r w:rsidRPr="00C37694">
        <w:rPr>
          <w:rFonts w:asciiTheme="minorHAnsi" w:eastAsia="Calibri" w:hAnsiTheme="minorHAnsi" w:cstheme="minorHAnsi"/>
          <w:color w:val="7030A0"/>
          <w:szCs w:val="24"/>
          <w:lang w:val="es-AR"/>
        </w:rPr>
        <w:t xml:space="preserve"> </w:t>
      </w:r>
    </w:p>
    <w:p w14:paraId="02787BCA" w14:textId="77777777" w:rsidR="0092717C" w:rsidRPr="00C37694" w:rsidRDefault="0092717C" w:rsidP="0092717C">
      <w:pPr>
        <w:spacing w:after="16" w:line="259" w:lineRule="auto"/>
        <w:ind w:left="567" w:hanging="567"/>
        <w:rPr>
          <w:rFonts w:asciiTheme="minorHAnsi" w:eastAsia="Calibri" w:hAnsiTheme="minorHAnsi" w:cstheme="minorHAnsi"/>
          <w:color w:val="7030A0"/>
          <w:szCs w:val="24"/>
          <w:lang w:val="es-AR"/>
        </w:rPr>
      </w:pPr>
    </w:p>
    <w:p w14:paraId="6331B651" w14:textId="10998087" w:rsidR="0092717C" w:rsidRPr="00C37694" w:rsidRDefault="00CA2022" w:rsidP="0092717C">
      <w:pPr>
        <w:pStyle w:val="ListParagraph"/>
        <w:numPr>
          <w:ilvl w:val="0"/>
          <w:numId w:val="21"/>
        </w:numPr>
        <w:spacing w:after="5" w:line="250" w:lineRule="auto"/>
        <w:ind w:left="567" w:hanging="567"/>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Dedicar energía y tiempo a forjar relaciones con las organizaciones. El esfuerzo se verá premiado con la recepción de las respuestas adecuadas sobre ciberseguridad a nivel nacional y la continuidad del apoyo de </w:t>
      </w:r>
      <w:r w:rsidR="008B565E" w:rsidRPr="00C37694">
        <w:rPr>
          <w:rFonts w:asciiTheme="minorHAnsi" w:eastAsia="Calibri" w:hAnsiTheme="minorHAnsi" w:cstheme="minorHAnsi"/>
          <w:color w:val="7030A0"/>
          <w:szCs w:val="24"/>
          <w:lang w:val="es-AR"/>
        </w:rPr>
        <w:t>dichas</w:t>
      </w:r>
      <w:r w:rsidRPr="00C37694">
        <w:rPr>
          <w:rFonts w:asciiTheme="minorHAnsi" w:eastAsia="Calibri" w:hAnsiTheme="minorHAnsi" w:cstheme="minorHAnsi"/>
          <w:color w:val="7030A0"/>
          <w:szCs w:val="24"/>
          <w:lang w:val="es-AR"/>
        </w:rPr>
        <w:t xml:space="preserve"> organizaciones. </w:t>
      </w:r>
    </w:p>
    <w:p w14:paraId="7BA6140B" w14:textId="77777777" w:rsidR="000653C7" w:rsidRPr="008C59BF" w:rsidRDefault="000653C7" w:rsidP="000653C7">
      <w:pPr>
        <w:spacing w:after="0" w:line="259" w:lineRule="auto"/>
        <w:ind w:left="0" w:firstLine="0"/>
        <w:rPr>
          <w:rFonts w:asciiTheme="minorHAnsi" w:eastAsia="Calibri" w:hAnsiTheme="minorHAnsi" w:cstheme="minorHAnsi"/>
          <w:szCs w:val="24"/>
          <w:lang w:val="es-AR"/>
        </w:rPr>
      </w:pPr>
      <w:r w:rsidRPr="008C59BF">
        <w:rPr>
          <w:rFonts w:asciiTheme="minorHAnsi" w:eastAsia="Calibri" w:hAnsiTheme="minorHAnsi" w:cstheme="minorHAnsi"/>
          <w:b/>
          <w:szCs w:val="24"/>
          <w:lang w:val="es-AR"/>
        </w:rPr>
        <w:tab/>
        <w:t xml:space="preserve"> </w:t>
      </w:r>
    </w:p>
    <w:p w14:paraId="2D5BD7D8" w14:textId="77777777" w:rsidR="000653C7" w:rsidRPr="005F3342" w:rsidRDefault="000653C7" w:rsidP="005F3342">
      <w:pPr>
        <w:pStyle w:val="Heading2"/>
        <w:rPr>
          <w:sz w:val="24"/>
          <w:szCs w:val="24"/>
        </w:rPr>
      </w:pPr>
      <w:r w:rsidRPr="005F3342">
        <w:rPr>
          <w:sz w:val="24"/>
          <w:szCs w:val="24"/>
        </w:rPr>
        <w:t xml:space="preserve">Checklist for assessing the quality of NCRA responses </w:t>
      </w:r>
    </w:p>
    <w:p w14:paraId="37743809" w14:textId="24E7504C" w:rsidR="000653C7" w:rsidRPr="008B565E" w:rsidRDefault="00CA2022" w:rsidP="000653C7">
      <w:pPr>
        <w:spacing w:after="25" w:line="259" w:lineRule="auto"/>
        <w:ind w:left="0" w:firstLine="0"/>
        <w:rPr>
          <w:rFonts w:asciiTheme="minorHAnsi" w:eastAsia="Calibri" w:hAnsiTheme="minorHAnsi" w:cstheme="minorHAnsi"/>
          <w:szCs w:val="24"/>
        </w:rPr>
      </w:pPr>
      <w:r w:rsidRPr="008B565E">
        <w:rPr>
          <w:rFonts w:asciiTheme="minorHAnsi" w:eastAsia="Calibri" w:hAnsiTheme="minorHAnsi" w:cstheme="minorHAnsi"/>
          <w:szCs w:val="24"/>
        </w:rPr>
        <w:t xml:space="preserve"> </w:t>
      </w:r>
      <w:r w:rsidR="000653C7" w:rsidRPr="008B565E">
        <w:rPr>
          <w:rFonts w:asciiTheme="minorHAnsi" w:eastAsia="Calibri" w:hAnsiTheme="minorHAnsi" w:cstheme="minorHAnsi"/>
          <w:szCs w:val="24"/>
        </w:rPr>
        <w:t xml:space="preserve"> </w:t>
      </w:r>
    </w:p>
    <w:p w14:paraId="00967E73"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Is the form complete? </w:t>
      </w:r>
    </w:p>
    <w:p w14:paraId="287DB8B4"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7A238A56" w14:textId="77777777"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We would expect to see all the major questions answered, or ‘placeholders’ included for information that is to follow. The optional information may be provided but it is not essential. </w:t>
      </w:r>
    </w:p>
    <w:p w14:paraId="407EEC62" w14:textId="77777777" w:rsidR="000653C7" w:rsidRPr="00EA3210" w:rsidRDefault="000653C7" w:rsidP="000653C7">
      <w:pPr>
        <w:spacing w:after="25"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603F3375"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Does it look as though what is completed look to be done accurately? </w:t>
      </w:r>
    </w:p>
    <w:p w14:paraId="73A5F0C2"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401239D6" w14:textId="78252BFF"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We would expect there to be a good level accuracy </w:t>
      </w:r>
      <w:r w:rsidR="002220EE" w:rsidRPr="00EA3210">
        <w:rPr>
          <w:rFonts w:asciiTheme="minorHAnsi" w:eastAsia="Calibri" w:hAnsiTheme="minorHAnsi" w:cstheme="minorHAnsi"/>
          <w:szCs w:val="24"/>
        </w:rPr>
        <w:t>e.g.,</w:t>
      </w:r>
      <w:r w:rsidRPr="00EA3210">
        <w:rPr>
          <w:rFonts w:asciiTheme="minorHAnsi" w:eastAsia="Calibri" w:hAnsiTheme="minorHAnsi" w:cstheme="minorHAnsi"/>
          <w:szCs w:val="24"/>
        </w:rPr>
        <w:t xml:space="preserve"> </w:t>
      </w:r>
      <w:r w:rsidR="002220EE">
        <w:rPr>
          <w:rFonts w:asciiTheme="minorHAnsi" w:eastAsia="Calibri" w:hAnsiTheme="minorHAnsi" w:cstheme="minorHAnsi"/>
          <w:szCs w:val="24"/>
        </w:rPr>
        <w:t xml:space="preserve">the right </w:t>
      </w:r>
      <w:r w:rsidRPr="00EA3210">
        <w:rPr>
          <w:rFonts w:asciiTheme="minorHAnsi" w:eastAsia="Calibri" w:hAnsiTheme="minorHAnsi" w:cstheme="minorHAnsi"/>
          <w:szCs w:val="24"/>
        </w:rPr>
        <w:t>word</w:t>
      </w:r>
      <w:r w:rsidR="002220EE">
        <w:rPr>
          <w:rFonts w:asciiTheme="minorHAnsi" w:eastAsia="Calibri" w:hAnsiTheme="minorHAnsi" w:cstheme="minorHAnsi"/>
          <w:szCs w:val="24"/>
        </w:rPr>
        <w:t>s</w:t>
      </w:r>
      <w:r w:rsidRPr="00EA3210">
        <w:rPr>
          <w:rFonts w:asciiTheme="minorHAnsi" w:eastAsia="Calibri" w:hAnsiTheme="minorHAnsi" w:cstheme="minorHAnsi"/>
          <w:szCs w:val="24"/>
        </w:rPr>
        <w:t xml:space="preserve"> use</w:t>
      </w:r>
      <w:r w:rsidR="002220EE">
        <w:rPr>
          <w:rFonts w:asciiTheme="minorHAnsi" w:eastAsia="Calibri" w:hAnsiTheme="minorHAnsi" w:cstheme="minorHAnsi"/>
          <w:szCs w:val="24"/>
        </w:rPr>
        <w:t>d</w:t>
      </w:r>
      <w:r w:rsidRPr="00EA3210">
        <w:rPr>
          <w:rFonts w:asciiTheme="minorHAnsi" w:eastAsia="Calibri" w:hAnsiTheme="minorHAnsi" w:cstheme="minorHAnsi"/>
          <w:szCs w:val="24"/>
        </w:rPr>
        <w:t xml:space="preserve">, </w:t>
      </w:r>
      <w:r w:rsidR="002220EE">
        <w:rPr>
          <w:rFonts w:asciiTheme="minorHAnsi" w:eastAsia="Calibri" w:hAnsiTheme="minorHAnsi" w:cstheme="minorHAnsi"/>
          <w:szCs w:val="24"/>
        </w:rPr>
        <w:t xml:space="preserve">good </w:t>
      </w:r>
      <w:r w:rsidRPr="00EA3210">
        <w:rPr>
          <w:rFonts w:asciiTheme="minorHAnsi" w:eastAsia="Calibri" w:hAnsiTheme="minorHAnsi" w:cstheme="minorHAnsi"/>
          <w:szCs w:val="24"/>
        </w:rPr>
        <w:t xml:space="preserve">spelling and punctuation for system names, </w:t>
      </w:r>
      <w:r w:rsidR="002220EE">
        <w:rPr>
          <w:rFonts w:asciiTheme="minorHAnsi" w:eastAsia="Calibri" w:hAnsiTheme="minorHAnsi" w:cstheme="minorHAnsi"/>
          <w:szCs w:val="24"/>
        </w:rPr>
        <w:t xml:space="preserve">and useful </w:t>
      </w:r>
      <w:r w:rsidRPr="00EA3210">
        <w:rPr>
          <w:rFonts w:asciiTheme="minorHAnsi" w:eastAsia="Calibri" w:hAnsiTheme="minorHAnsi" w:cstheme="minorHAnsi"/>
          <w:szCs w:val="24"/>
        </w:rPr>
        <w:t xml:space="preserve">explanations and descriptions.  </w:t>
      </w:r>
    </w:p>
    <w:p w14:paraId="1641AE39" w14:textId="77777777" w:rsidR="000653C7" w:rsidRPr="00EA3210" w:rsidRDefault="000653C7" w:rsidP="000653C7">
      <w:pPr>
        <w:spacing w:after="28" w:line="259" w:lineRule="auto"/>
        <w:ind w:left="72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70C56E43"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Has each organisation identified the range of systems expected?  </w:t>
      </w:r>
    </w:p>
    <w:p w14:paraId="6123EAF6" w14:textId="77777777" w:rsidR="000653C7" w:rsidRPr="00EA3210" w:rsidRDefault="000653C7" w:rsidP="000653C7">
      <w:pPr>
        <w:spacing w:after="0" w:line="259" w:lineRule="auto"/>
        <w:ind w:left="72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39F9CB7D" w14:textId="4E453A0C"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There are a variety of standard systems that could be viewed as critical, covering business, </w:t>
      </w:r>
      <w:proofErr w:type="gramStart"/>
      <w:r w:rsidRPr="00EA3210">
        <w:rPr>
          <w:rFonts w:asciiTheme="minorHAnsi" w:eastAsia="Calibri" w:hAnsiTheme="minorHAnsi" w:cstheme="minorHAnsi"/>
          <w:szCs w:val="24"/>
        </w:rPr>
        <w:t>mission</w:t>
      </w:r>
      <w:proofErr w:type="gramEnd"/>
      <w:r w:rsidRPr="00EA3210">
        <w:rPr>
          <w:rFonts w:asciiTheme="minorHAnsi" w:eastAsia="Calibri" w:hAnsiTheme="minorHAnsi" w:cstheme="minorHAnsi"/>
          <w:szCs w:val="24"/>
        </w:rPr>
        <w:t xml:space="preserve"> and safety; though some </w:t>
      </w:r>
      <w:r w:rsidR="002220EE">
        <w:rPr>
          <w:rFonts w:asciiTheme="minorHAnsi" w:eastAsia="Calibri" w:hAnsiTheme="minorHAnsi" w:cstheme="minorHAnsi"/>
          <w:szCs w:val="24"/>
        </w:rPr>
        <w:t>cover</w:t>
      </w:r>
      <w:r w:rsidRPr="00EA3210">
        <w:rPr>
          <w:rFonts w:asciiTheme="minorHAnsi" w:eastAsia="Calibri" w:hAnsiTheme="minorHAnsi" w:cstheme="minorHAnsi"/>
          <w:szCs w:val="24"/>
        </w:rPr>
        <w:t xml:space="preserve"> more than one area.  </w:t>
      </w:r>
    </w:p>
    <w:p w14:paraId="3F00585F" w14:textId="77777777" w:rsidR="000653C7" w:rsidRPr="00EA3210" w:rsidRDefault="000653C7" w:rsidP="000653C7">
      <w:pPr>
        <w:spacing w:after="25" w:line="259" w:lineRule="auto"/>
        <w:ind w:left="72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77FE9E54" w14:textId="77777777" w:rsidR="0003413F" w:rsidRDefault="0003413F">
      <w:pPr>
        <w:spacing w:after="160" w:line="259" w:lineRule="auto"/>
        <w:ind w:left="0" w:firstLine="0"/>
        <w:rPr>
          <w:rFonts w:asciiTheme="minorHAnsi" w:eastAsia="Calibri" w:hAnsiTheme="minorHAnsi" w:cstheme="minorHAnsi"/>
          <w:b/>
          <w:bCs/>
          <w:szCs w:val="24"/>
        </w:rPr>
      </w:pPr>
      <w:r>
        <w:rPr>
          <w:rFonts w:asciiTheme="minorHAnsi" w:eastAsia="Calibri" w:hAnsiTheme="minorHAnsi" w:cstheme="minorHAnsi"/>
          <w:b/>
          <w:bCs/>
          <w:szCs w:val="24"/>
        </w:rPr>
        <w:br w:type="page"/>
      </w:r>
    </w:p>
    <w:p w14:paraId="0B4B05D0" w14:textId="027FB2E5"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lastRenderedPageBreak/>
        <w:t xml:space="preserve">Is there a sensible range of answers per system?  </w:t>
      </w:r>
    </w:p>
    <w:p w14:paraId="582AB31C"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79261C00" w14:textId="50D0C8C2"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It is unlikely that all responses in each section will score the same e.g. </w:t>
      </w:r>
    </w:p>
    <w:p w14:paraId="460D1C3E" w14:textId="77777777"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vulnerabilities, threats, etc. Therefore, check whether there is a spread of results. </w:t>
      </w:r>
    </w:p>
    <w:p w14:paraId="00015443" w14:textId="77777777" w:rsidR="000653C7" w:rsidRPr="00EA3210" w:rsidRDefault="000653C7" w:rsidP="000653C7">
      <w:pPr>
        <w:spacing w:after="26"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4E0A4ABB" w14:textId="785A91D3"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Have conversations taken place with each organisation to help </w:t>
      </w:r>
      <w:r w:rsidR="002220EE" w:rsidRPr="005F3342">
        <w:rPr>
          <w:rFonts w:asciiTheme="minorHAnsi" w:eastAsia="Calibri" w:hAnsiTheme="minorHAnsi" w:cstheme="minorHAnsi"/>
          <w:b/>
          <w:bCs/>
          <w:szCs w:val="24"/>
        </w:rPr>
        <w:t xml:space="preserve">them </w:t>
      </w:r>
      <w:r w:rsidRPr="005F3342">
        <w:rPr>
          <w:rFonts w:asciiTheme="minorHAnsi" w:eastAsia="Calibri" w:hAnsiTheme="minorHAnsi" w:cstheme="minorHAnsi"/>
          <w:b/>
          <w:bCs/>
          <w:szCs w:val="24"/>
        </w:rPr>
        <w:t xml:space="preserve">complete the forms? </w:t>
      </w:r>
    </w:p>
    <w:p w14:paraId="7BE1D135"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2123CDD3" w14:textId="77777777"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Most organisations tend to benefit from a little help or clarification; or may already be seeking help to complete the questionnaires. In these discussions, additional confidence may have been gained from having: </w:t>
      </w:r>
    </w:p>
    <w:p w14:paraId="759BDCF5" w14:textId="77777777" w:rsidR="000653C7" w:rsidRPr="00EA3210" w:rsidRDefault="000653C7" w:rsidP="000653C7">
      <w:pPr>
        <w:spacing w:after="14" w:line="259" w:lineRule="auto"/>
        <w:ind w:left="72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216AEB7D" w14:textId="7C5DEC34" w:rsidR="002220EE"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An appropriate</w:t>
      </w:r>
      <w:r w:rsidR="002220EE">
        <w:rPr>
          <w:rFonts w:asciiTheme="minorHAnsi" w:eastAsia="Calibri" w:hAnsiTheme="minorHAnsi" w:cstheme="minorHAnsi"/>
          <w:szCs w:val="24"/>
        </w:rPr>
        <w:t>ly</w:t>
      </w:r>
      <w:r w:rsidRPr="002220EE">
        <w:rPr>
          <w:rFonts w:asciiTheme="minorHAnsi" w:eastAsia="Calibri" w:hAnsiTheme="minorHAnsi" w:cstheme="minorHAnsi"/>
          <w:szCs w:val="24"/>
        </w:rPr>
        <w:t xml:space="preserve"> senior</w:t>
      </w:r>
      <w:r w:rsidR="002220EE">
        <w:rPr>
          <w:rFonts w:asciiTheme="minorHAnsi" w:eastAsia="Calibri" w:hAnsiTheme="minorHAnsi" w:cstheme="minorHAnsi"/>
          <w:szCs w:val="24"/>
        </w:rPr>
        <w:t xml:space="preserve"> person</w:t>
      </w:r>
      <w:r w:rsidRPr="002220EE">
        <w:rPr>
          <w:rFonts w:asciiTheme="minorHAnsi" w:eastAsia="Calibri" w:hAnsiTheme="minorHAnsi" w:cstheme="minorHAnsi"/>
          <w:szCs w:val="24"/>
        </w:rPr>
        <w:t xml:space="preserve"> present </w:t>
      </w:r>
    </w:p>
    <w:p w14:paraId="22D7DE32" w14:textId="57AC7E98" w:rsidR="002220EE"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 xml:space="preserve">Access to people with knowledge and experience  </w:t>
      </w:r>
    </w:p>
    <w:p w14:paraId="5268A398" w14:textId="1779706D" w:rsidR="002220EE"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 xml:space="preserve">Access to people in the right department who own the system  </w:t>
      </w:r>
    </w:p>
    <w:p w14:paraId="55E380E6" w14:textId="4D9DBE21" w:rsidR="002220EE"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 xml:space="preserve">A decent amount of time for discussion </w:t>
      </w:r>
    </w:p>
    <w:p w14:paraId="69C79AF4" w14:textId="722A9FDF" w:rsidR="002220EE"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 xml:space="preserve">A sense of engagement and enthusiasm towards the NCRA </w:t>
      </w:r>
    </w:p>
    <w:p w14:paraId="7778A3E1" w14:textId="358DAFEB" w:rsidR="000653C7" w:rsidRPr="002220EE" w:rsidRDefault="000653C7" w:rsidP="002220EE">
      <w:pPr>
        <w:pStyle w:val="ListParagraph"/>
        <w:numPr>
          <w:ilvl w:val="0"/>
          <w:numId w:val="19"/>
        </w:numPr>
        <w:spacing w:after="27" w:line="250" w:lineRule="auto"/>
        <w:ind w:right="1025"/>
        <w:rPr>
          <w:rFonts w:asciiTheme="minorHAnsi" w:eastAsia="Calibri" w:hAnsiTheme="minorHAnsi" w:cstheme="minorHAnsi"/>
          <w:szCs w:val="24"/>
        </w:rPr>
      </w:pPr>
      <w:r w:rsidRPr="002220EE">
        <w:rPr>
          <w:rFonts w:asciiTheme="minorHAnsi" w:eastAsia="Calibri" w:hAnsiTheme="minorHAnsi" w:cstheme="minorHAnsi"/>
          <w:szCs w:val="24"/>
        </w:rPr>
        <w:t>People involved who have</w:t>
      </w:r>
      <w:r w:rsidR="002220EE">
        <w:rPr>
          <w:rFonts w:asciiTheme="minorHAnsi" w:eastAsia="Calibri" w:hAnsiTheme="minorHAnsi" w:cstheme="minorHAnsi"/>
          <w:szCs w:val="24"/>
        </w:rPr>
        <w:t xml:space="preserve"> both</w:t>
      </w:r>
      <w:r w:rsidRPr="002220EE">
        <w:rPr>
          <w:rFonts w:asciiTheme="minorHAnsi" w:eastAsia="Calibri" w:hAnsiTheme="minorHAnsi" w:cstheme="minorHAnsi"/>
          <w:szCs w:val="24"/>
        </w:rPr>
        <w:t xml:space="preserve"> </w:t>
      </w:r>
      <w:r w:rsidR="002220EE">
        <w:rPr>
          <w:rFonts w:asciiTheme="minorHAnsi" w:eastAsia="Calibri" w:hAnsiTheme="minorHAnsi" w:cstheme="minorHAnsi"/>
          <w:szCs w:val="24"/>
        </w:rPr>
        <w:t>‘</w:t>
      </w:r>
      <w:r w:rsidRPr="002220EE">
        <w:rPr>
          <w:rFonts w:asciiTheme="minorHAnsi" w:eastAsia="Calibri" w:hAnsiTheme="minorHAnsi" w:cstheme="minorHAnsi"/>
          <w:szCs w:val="24"/>
        </w:rPr>
        <w:t>attention to detail</w:t>
      </w:r>
      <w:r w:rsidR="002220EE">
        <w:rPr>
          <w:rFonts w:asciiTheme="minorHAnsi" w:eastAsia="Calibri" w:hAnsiTheme="minorHAnsi" w:cstheme="minorHAnsi"/>
          <w:szCs w:val="24"/>
        </w:rPr>
        <w:t>’</w:t>
      </w:r>
      <w:r w:rsidRPr="002220EE">
        <w:rPr>
          <w:rFonts w:asciiTheme="minorHAnsi" w:eastAsia="Calibri" w:hAnsiTheme="minorHAnsi" w:cstheme="minorHAnsi"/>
          <w:szCs w:val="24"/>
        </w:rPr>
        <w:t xml:space="preserve"> </w:t>
      </w:r>
      <w:r w:rsidR="00277FFC">
        <w:rPr>
          <w:rFonts w:asciiTheme="minorHAnsi" w:eastAsia="Calibri" w:hAnsiTheme="minorHAnsi" w:cstheme="minorHAnsi"/>
          <w:szCs w:val="24"/>
        </w:rPr>
        <w:t>and</w:t>
      </w:r>
      <w:r w:rsidRPr="002220EE">
        <w:rPr>
          <w:rFonts w:asciiTheme="minorHAnsi" w:eastAsia="Calibri" w:hAnsiTheme="minorHAnsi" w:cstheme="minorHAnsi"/>
          <w:szCs w:val="24"/>
        </w:rPr>
        <w:t xml:space="preserve"> </w:t>
      </w:r>
      <w:r w:rsidR="002220EE">
        <w:rPr>
          <w:rFonts w:asciiTheme="minorHAnsi" w:eastAsia="Calibri" w:hAnsiTheme="minorHAnsi" w:cstheme="minorHAnsi"/>
          <w:szCs w:val="24"/>
        </w:rPr>
        <w:t xml:space="preserve">can see </w:t>
      </w:r>
      <w:r w:rsidRPr="002220EE">
        <w:rPr>
          <w:rFonts w:asciiTheme="minorHAnsi" w:eastAsia="Calibri" w:hAnsiTheme="minorHAnsi" w:cstheme="minorHAnsi"/>
          <w:szCs w:val="24"/>
        </w:rPr>
        <w:t xml:space="preserve">the ‘big picture’.  </w:t>
      </w:r>
    </w:p>
    <w:p w14:paraId="6A33D8C2" w14:textId="77777777" w:rsidR="000653C7" w:rsidRPr="00EA3210" w:rsidRDefault="000653C7" w:rsidP="000653C7">
      <w:pPr>
        <w:spacing w:after="25" w:line="259" w:lineRule="auto"/>
        <w:ind w:left="144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620F8B94"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How do the similar system responses from one organisation compare to another? </w:t>
      </w:r>
    </w:p>
    <w:p w14:paraId="096A8556" w14:textId="77777777" w:rsidR="000653C7" w:rsidRPr="005F3342" w:rsidRDefault="000653C7" w:rsidP="000653C7">
      <w:pPr>
        <w:spacing w:after="0" w:line="259" w:lineRule="auto"/>
        <w:ind w:left="0" w:firstLine="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 </w:t>
      </w:r>
    </w:p>
    <w:p w14:paraId="5689DC2E" w14:textId="22F43FEB"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Given that some systems </w:t>
      </w:r>
      <w:proofErr w:type="gramStart"/>
      <w:r w:rsidRPr="00EA3210">
        <w:rPr>
          <w:rFonts w:asciiTheme="minorHAnsi" w:eastAsia="Calibri" w:hAnsiTheme="minorHAnsi" w:cstheme="minorHAnsi"/>
          <w:szCs w:val="24"/>
        </w:rPr>
        <w:t>eg</w:t>
      </w:r>
      <w:proofErr w:type="gramEnd"/>
      <w:r w:rsidRPr="00EA3210">
        <w:rPr>
          <w:rFonts w:asciiTheme="minorHAnsi" w:eastAsia="Calibri" w:hAnsiTheme="minorHAnsi" w:cstheme="minorHAnsi"/>
          <w:szCs w:val="24"/>
        </w:rPr>
        <w:t xml:space="preserve"> cash / accounting systems are found in many organisations, it can be useful to compare responses. This can help to get a sense for the level of risk appetite and basic levels of protection.  </w:t>
      </w:r>
    </w:p>
    <w:p w14:paraId="01D0A370" w14:textId="77777777" w:rsidR="000653C7" w:rsidRPr="005F3342" w:rsidRDefault="000653C7" w:rsidP="000653C7">
      <w:pPr>
        <w:spacing w:after="25" w:line="259" w:lineRule="auto"/>
        <w:ind w:left="0" w:firstLine="0"/>
        <w:rPr>
          <w:rFonts w:asciiTheme="minorHAnsi" w:eastAsia="Calibri" w:hAnsiTheme="minorHAnsi" w:cstheme="minorHAnsi"/>
          <w:b/>
          <w:bCs/>
          <w:szCs w:val="24"/>
        </w:rPr>
      </w:pPr>
      <w:r w:rsidRPr="00EA3210">
        <w:rPr>
          <w:rFonts w:asciiTheme="minorHAnsi" w:eastAsia="Calibri" w:hAnsiTheme="minorHAnsi" w:cstheme="minorHAnsi"/>
          <w:szCs w:val="24"/>
        </w:rPr>
        <w:t xml:space="preserve"> </w:t>
      </w:r>
    </w:p>
    <w:p w14:paraId="3C1AA12E"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Based on experience, do any of the answers seem odd or unexpected? </w:t>
      </w:r>
    </w:p>
    <w:p w14:paraId="64A642F8"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59640C18" w14:textId="77777777"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It is expected that the people reviewing the answers will have had some experience of the sectors, organisations and the systems within them. It should therefore be possible to make some ‘judgement calls’ on whether the answers seem sensible.  </w:t>
      </w:r>
    </w:p>
    <w:p w14:paraId="6E30D30D" w14:textId="77777777" w:rsidR="000653C7" w:rsidRPr="00EA3210" w:rsidRDefault="000653C7" w:rsidP="000653C7">
      <w:pPr>
        <w:spacing w:after="26"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621D8DDC"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Are there any unusual or interesting systems reported? </w:t>
      </w:r>
    </w:p>
    <w:p w14:paraId="22D81FBE"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545EDB0C" w14:textId="3F200F7C" w:rsidR="0003413F" w:rsidRDefault="000653C7" w:rsidP="00CA2022">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Many systems in an organisation could be classed as critical. It depends on the business, business model, organisational setup, risk posture, etc. However, if unusual systems are reported, it would be useful to check why </w:t>
      </w:r>
      <w:r w:rsidR="00277FFC">
        <w:rPr>
          <w:rFonts w:asciiTheme="minorHAnsi" w:eastAsia="Calibri" w:hAnsiTheme="minorHAnsi" w:cstheme="minorHAnsi"/>
          <w:szCs w:val="24"/>
        </w:rPr>
        <w:t xml:space="preserve">they are </w:t>
      </w:r>
      <w:r w:rsidRPr="00EA3210">
        <w:rPr>
          <w:rFonts w:asciiTheme="minorHAnsi" w:eastAsia="Calibri" w:hAnsiTheme="minorHAnsi" w:cstheme="minorHAnsi"/>
          <w:szCs w:val="24"/>
        </w:rPr>
        <w:t xml:space="preserve">included and possibly ask more about them. We usually expect just to see functional / service-based systems being classed as critical </w:t>
      </w:r>
      <w:proofErr w:type="gramStart"/>
      <w:r w:rsidRPr="00EA3210">
        <w:rPr>
          <w:rFonts w:asciiTheme="minorHAnsi" w:eastAsia="Calibri" w:hAnsiTheme="minorHAnsi" w:cstheme="minorHAnsi"/>
          <w:szCs w:val="24"/>
        </w:rPr>
        <w:t>eg</w:t>
      </w:r>
      <w:proofErr w:type="gramEnd"/>
      <w:r w:rsidRPr="00EA3210">
        <w:rPr>
          <w:rFonts w:asciiTheme="minorHAnsi" w:eastAsia="Calibri" w:hAnsiTheme="minorHAnsi" w:cstheme="minorHAnsi"/>
          <w:szCs w:val="24"/>
        </w:rPr>
        <w:t xml:space="preserve"> core network control system, accounting system, factory control system, generating control system, distribution system, software update system, etc. </w:t>
      </w:r>
    </w:p>
    <w:p w14:paraId="4BFEE974" w14:textId="77777777" w:rsidR="00CA2022" w:rsidRDefault="00CA2022" w:rsidP="00CA2022">
      <w:pPr>
        <w:spacing w:after="5" w:line="250" w:lineRule="auto"/>
        <w:ind w:left="730"/>
        <w:rPr>
          <w:rFonts w:asciiTheme="minorHAnsi" w:eastAsia="Calibri" w:hAnsiTheme="minorHAnsi" w:cstheme="minorHAnsi"/>
          <w:b/>
          <w:bCs/>
          <w:szCs w:val="24"/>
        </w:rPr>
      </w:pPr>
    </w:p>
    <w:p w14:paraId="6AFE822E" w14:textId="7E0D03FC"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Are any of the responses particularly high or low? </w:t>
      </w:r>
    </w:p>
    <w:p w14:paraId="40D51C37"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4AA84D69" w14:textId="10E90C42"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If answers are too high, it could be a cry for help, wanting attention, or suspecting that funds will be made available to help the organisation; or </w:t>
      </w:r>
      <w:r w:rsidR="00277FFC">
        <w:rPr>
          <w:rFonts w:asciiTheme="minorHAnsi" w:eastAsia="Calibri" w:hAnsiTheme="minorHAnsi" w:cstheme="minorHAnsi"/>
          <w:szCs w:val="24"/>
        </w:rPr>
        <w:t xml:space="preserve">that </w:t>
      </w:r>
      <w:r w:rsidRPr="00EA3210">
        <w:rPr>
          <w:rFonts w:asciiTheme="minorHAnsi" w:eastAsia="Calibri" w:hAnsiTheme="minorHAnsi" w:cstheme="minorHAnsi"/>
          <w:szCs w:val="24"/>
        </w:rPr>
        <w:t xml:space="preserve">the organisation really has a </w:t>
      </w:r>
      <w:r w:rsidRPr="00EA3210">
        <w:rPr>
          <w:rFonts w:asciiTheme="minorHAnsi" w:eastAsia="Calibri" w:hAnsiTheme="minorHAnsi" w:cstheme="minorHAnsi"/>
          <w:szCs w:val="24"/>
        </w:rPr>
        <w:lastRenderedPageBreak/>
        <w:t xml:space="preserve">genuinely high-risk system. While answers that all appear low could be indicative of an organisation in denial or wanting to cover up risks. Or </w:t>
      </w:r>
      <w:r w:rsidR="00277FFC">
        <w:rPr>
          <w:rFonts w:asciiTheme="minorHAnsi" w:eastAsia="Calibri" w:hAnsiTheme="minorHAnsi" w:cstheme="minorHAnsi"/>
          <w:szCs w:val="24"/>
        </w:rPr>
        <w:t xml:space="preserve">perhaps </w:t>
      </w:r>
      <w:r w:rsidRPr="00EA3210">
        <w:rPr>
          <w:rFonts w:asciiTheme="minorHAnsi" w:eastAsia="Calibri" w:hAnsiTheme="minorHAnsi" w:cstheme="minorHAnsi"/>
          <w:szCs w:val="24"/>
        </w:rPr>
        <w:t xml:space="preserve">the organisation really is </w:t>
      </w:r>
      <w:r w:rsidR="00277FFC">
        <w:rPr>
          <w:rFonts w:asciiTheme="minorHAnsi" w:eastAsia="Calibri" w:hAnsiTheme="minorHAnsi" w:cstheme="minorHAnsi"/>
          <w:szCs w:val="24"/>
        </w:rPr>
        <w:t>managing</w:t>
      </w:r>
      <w:r w:rsidRPr="00EA3210">
        <w:rPr>
          <w:rFonts w:asciiTheme="minorHAnsi" w:eastAsia="Calibri" w:hAnsiTheme="minorHAnsi" w:cstheme="minorHAnsi"/>
          <w:szCs w:val="24"/>
        </w:rPr>
        <w:t xml:space="preserve"> its cyber risks</w:t>
      </w:r>
      <w:r w:rsidR="00277FFC">
        <w:rPr>
          <w:rFonts w:asciiTheme="minorHAnsi" w:eastAsia="Calibri" w:hAnsiTheme="minorHAnsi" w:cstheme="minorHAnsi"/>
          <w:szCs w:val="24"/>
        </w:rPr>
        <w:t>.</w:t>
      </w:r>
    </w:p>
    <w:p w14:paraId="35AE9068" w14:textId="77777777" w:rsidR="000653C7" w:rsidRPr="005F3342" w:rsidRDefault="000653C7" w:rsidP="000653C7">
      <w:pPr>
        <w:spacing w:after="25" w:line="259" w:lineRule="auto"/>
        <w:ind w:left="0" w:firstLine="0"/>
        <w:rPr>
          <w:rFonts w:asciiTheme="minorHAnsi" w:eastAsia="Calibri" w:hAnsiTheme="minorHAnsi" w:cstheme="minorHAnsi"/>
          <w:b/>
          <w:bCs/>
          <w:szCs w:val="24"/>
        </w:rPr>
      </w:pPr>
      <w:r w:rsidRPr="00EA3210">
        <w:rPr>
          <w:rFonts w:asciiTheme="minorHAnsi" w:eastAsia="Calibri" w:hAnsiTheme="minorHAnsi" w:cstheme="minorHAnsi"/>
          <w:szCs w:val="24"/>
        </w:rPr>
        <w:t xml:space="preserve"> </w:t>
      </w:r>
    </w:p>
    <w:p w14:paraId="04E6C8C4" w14:textId="7DDDE24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Have the responses been validated </w:t>
      </w:r>
      <w:r w:rsidR="00277FFC" w:rsidRPr="005F3342">
        <w:rPr>
          <w:rFonts w:asciiTheme="minorHAnsi" w:eastAsia="Calibri" w:hAnsiTheme="minorHAnsi" w:cstheme="minorHAnsi"/>
          <w:b/>
          <w:bCs/>
          <w:szCs w:val="24"/>
        </w:rPr>
        <w:t xml:space="preserve">by many people </w:t>
      </w:r>
      <w:r w:rsidRPr="005F3342">
        <w:rPr>
          <w:rFonts w:asciiTheme="minorHAnsi" w:eastAsia="Calibri" w:hAnsiTheme="minorHAnsi" w:cstheme="minorHAnsi"/>
          <w:b/>
          <w:bCs/>
          <w:szCs w:val="24"/>
        </w:rPr>
        <w:t>in the</w:t>
      </w:r>
      <w:r w:rsidR="00277FFC" w:rsidRPr="005F3342">
        <w:rPr>
          <w:rFonts w:asciiTheme="minorHAnsi" w:eastAsia="Calibri" w:hAnsiTheme="minorHAnsi" w:cstheme="minorHAnsi"/>
          <w:b/>
          <w:bCs/>
          <w:szCs w:val="24"/>
        </w:rPr>
        <w:t>ir</w:t>
      </w:r>
      <w:r w:rsidRPr="005F3342">
        <w:rPr>
          <w:rFonts w:asciiTheme="minorHAnsi" w:eastAsia="Calibri" w:hAnsiTheme="minorHAnsi" w:cstheme="minorHAnsi"/>
          <w:b/>
          <w:bCs/>
          <w:szCs w:val="24"/>
        </w:rPr>
        <w:t xml:space="preserve"> organisation? </w:t>
      </w:r>
    </w:p>
    <w:p w14:paraId="24B0B8A8"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2AA8DA60" w14:textId="0B99631E"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If the organisation can claim that their system owners, tech director or other responsible members have all helped to form the response</w:t>
      </w:r>
      <w:r w:rsidR="00277FFC">
        <w:rPr>
          <w:rFonts w:asciiTheme="minorHAnsi" w:eastAsia="Calibri" w:hAnsiTheme="minorHAnsi" w:cstheme="minorHAnsi"/>
          <w:szCs w:val="24"/>
        </w:rPr>
        <w:t>,</w:t>
      </w:r>
      <w:r w:rsidRPr="00EA3210">
        <w:rPr>
          <w:rFonts w:asciiTheme="minorHAnsi" w:eastAsia="Calibri" w:hAnsiTheme="minorHAnsi" w:cstheme="minorHAnsi"/>
          <w:szCs w:val="24"/>
        </w:rPr>
        <w:t xml:space="preserve"> it is generally a good sign.   </w:t>
      </w:r>
    </w:p>
    <w:p w14:paraId="2ACE6A72" w14:textId="77777777" w:rsidR="000653C7" w:rsidRPr="00EA3210" w:rsidRDefault="000653C7" w:rsidP="000653C7">
      <w:pPr>
        <w:spacing w:after="25"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4BD65B86" w14:textId="77777777" w:rsidR="000653C7" w:rsidRPr="005F3342" w:rsidRDefault="000653C7" w:rsidP="000653C7">
      <w:pPr>
        <w:numPr>
          <w:ilvl w:val="0"/>
          <w:numId w:val="17"/>
        </w:numPr>
        <w:spacing w:after="0" w:line="259"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Has each organisation’s response been ‘signed-off’ at a senior level? </w:t>
      </w:r>
    </w:p>
    <w:p w14:paraId="798201C9"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0B8B819F" w14:textId="6C86E871" w:rsidR="000653C7" w:rsidRPr="00EA3210"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 xml:space="preserve">Having a senior responsible owner for the response, who can authorise the release of the response, and claim that the right people have contributed to it, is </w:t>
      </w:r>
      <w:r w:rsidR="00277FFC">
        <w:rPr>
          <w:rFonts w:asciiTheme="minorHAnsi" w:eastAsia="Calibri" w:hAnsiTheme="minorHAnsi" w:cstheme="minorHAnsi"/>
          <w:szCs w:val="24"/>
        </w:rPr>
        <w:t xml:space="preserve">a </w:t>
      </w:r>
      <w:r w:rsidRPr="00EA3210">
        <w:rPr>
          <w:rFonts w:asciiTheme="minorHAnsi" w:eastAsia="Calibri" w:hAnsiTheme="minorHAnsi" w:cstheme="minorHAnsi"/>
          <w:szCs w:val="24"/>
        </w:rPr>
        <w:t xml:space="preserve">good sign. </w:t>
      </w:r>
    </w:p>
    <w:p w14:paraId="01F85F25" w14:textId="77777777" w:rsidR="000653C7" w:rsidRPr="00EA3210" w:rsidRDefault="000653C7" w:rsidP="000653C7">
      <w:pPr>
        <w:spacing w:after="28"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3066D2A1" w14:textId="77777777" w:rsidR="000653C7" w:rsidRPr="005F3342" w:rsidRDefault="000653C7" w:rsidP="000653C7">
      <w:pPr>
        <w:numPr>
          <w:ilvl w:val="0"/>
          <w:numId w:val="17"/>
        </w:numPr>
        <w:spacing w:after="5" w:line="250" w:lineRule="auto"/>
        <w:ind w:hanging="360"/>
        <w:rPr>
          <w:rFonts w:asciiTheme="minorHAnsi" w:eastAsia="Calibri" w:hAnsiTheme="minorHAnsi" w:cstheme="minorHAnsi"/>
          <w:b/>
          <w:bCs/>
          <w:szCs w:val="24"/>
        </w:rPr>
      </w:pPr>
      <w:r w:rsidRPr="005F3342">
        <w:rPr>
          <w:rFonts w:asciiTheme="minorHAnsi" w:eastAsia="Calibri" w:hAnsiTheme="minorHAnsi" w:cstheme="minorHAnsi"/>
          <w:b/>
          <w:bCs/>
          <w:szCs w:val="24"/>
        </w:rPr>
        <w:t xml:space="preserve">Has the organisation reached out for clarification before submission? </w:t>
      </w:r>
    </w:p>
    <w:p w14:paraId="73AB2934" w14:textId="77777777" w:rsidR="000653C7" w:rsidRPr="00EA3210" w:rsidRDefault="000653C7" w:rsidP="000653C7">
      <w:pPr>
        <w:spacing w:after="0" w:line="259" w:lineRule="auto"/>
        <w:ind w:left="0" w:firstLine="0"/>
        <w:rPr>
          <w:rFonts w:asciiTheme="minorHAnsi" w:eastAsia="Calibri" w:hAnsiTheme="minorHAnsi" w:cstheme="minorHAnsi"/>
          <w:szCs w:val="24"/>
        </w:rPr>
      </w:pPr>
      <w:r w:rsidRPr="00EA3210">
        <w:rPr>
          <w:rFonts w:asciiTheme="minorHAnsi" w:eastAsia="Calibri" w:hAnsiTheme="minorHAnsi" w:cstheme="minorHAnsi"/>
          <w:szCs w:val="24"/>
        </w:rPr>
        <w:t xml:space="preserve"> </w:t>
      </w:r>
    </w:p>
    <w:p w14:paraId="44824783" w14:textId="77777777" w:rsidR="00CA2022" w:rsidRDefault="000653C7" w:rsidP="000653C7">
      <w:pPr>
        <w:spacing w:after="5" w:line="250" w:lineRule="auto"/>
        <w:ind w:left="730"/>
        <w:rPr>
          <w:rFonts w:asciiTheme="minorHAnsi" w:eastAsia="Calibri" w:hAnsiTheme="minorHAnsi" w:cstheme="minorHAnsi"/>
          <w:szCs w:val="24"/>
        </w:rPr>
      </w:pPr>
      <w:r w:rsidRPr="00EA3210">
        <w:rPr>
          <w:rFonts w:asciiTheme="minorHAnsi" w:eastAsia="Calibri" w:hAnsiTheme="minorHAnsi" w:cstheme="minorHAnsi"/>
          <w:szCs w:val="24"/>
        </w:rPr>
        <w:t>If the organisation had any doubts about the meaning of the questions</w:t>
      </w:r>
      <w:r w:rsidR="00277FFC">
        <w:rPr>
          <w:rFonts w:asciiTheme="minorHAnsi" w:eastAsia="Calibri" w:hAnsiTheme="minorHAnsi" w:cstheme="minorHAnsi"/>
          <w:szCs w:val="24"/>
        </w:rPr>
        <w:t>,</w:t>
      </w:r>
      <w:r w:rsidRPr="00EA3210">
        <w:rPr>
          <w:rFonts w:asciiTheme="minorHAnsi" w:eastAsia="Calibri" w:hAnsiTheme="minorHAnsi" w:cstheme="minorHAnsi"/>
          <w:szCs w:val="24"/>
        </w:rPr>
        <w:t xml:space="preserve"> or what sensible responses should be</w:t>
      </w:r>
      <w:r w:rsidR="00277FFC">
        <w:rPr>
          <w:rFonts w:asciiTheme="minorHAnsi" w:eastAsia="Calibri" w:hAnsiTheme="minorHAnsi" w:cstheme="minorHAnsi"/>
          <w:szCs w:val="24"/>
        </w:rPr>
        <w:t>,</w:t>
      </w:r>
      <w:r w:rsidRPr="00EA3210">
        <w:rPr>
          <w:rFonts w:asciiTheme="minorHAnsi" w:eastAsia="Calibri" w:hAnsiTheme="minorHAnsi" w:cstheme="minorHAnsi"/>
          <w:szCs w:val="24"/>
        </w:rPr>
        <w:t xml:space="preserve"> and </w:t>
      </w:r>
      <w:r w:rsidR="00277FFC">
        <w:rPr>
          <w:rFonts w:asciiTheme="minorHAnsi" w:eastAsia="Calibri" w:hAnsiTheme="minorHAnsi" w:cstheme="minorHAnsi"/>
          <w:szCs w:val="24"/>
        </w:rPr>
        <w:t xml:space="preserve">has </w:t>
      </w:r>
      <w:r w:rsidRPr="00EA3210">
        <w:rPr>
          <w:rFonts w:asciiTheme="minorHAnsi" w:eastAsia="Calibri" w:hAnsiTheme="minorHAnsi" w:cstheme="minorHAnsi"/>
          <w:szCs w:val="24"/>
        </w:rPr>
        <w:t xml:space="preserve">asked for clarification, then this is </w:t>
      </w:r>
      <w:r w:rsidR="00277FFC">
        <w:rPr>
          <w:rFonts w:asciiTheme="minorHAnsi" w:eastAsia="Calibri" w:hAnsiTheme="minorHAnsi" w:cstheme="minorHAnsi"/>
          <w:szCs w:val="24"/>
        </w:rPr>
        <w:t xml:space="preserve">a </w:t>
      </w:r>
      <w:r w:rsidRPr="00EA3210">
        <w:rPr>
          <w:rFonts w:asciiTheme="minorHAnsi" w:eastAsia="Calibri" w:hAnsiTheme="minorHAnsi" w:cstheme="minorHAnsi"/>
          <w:szCs w:val="24"/>
        </w:rPr>
        <w:t>good sign.</w:t>
      </w:r>
    </w:p>
    <w:p w14:paraId="3A1A390C" w14:textId="77777777" w:rsidR="00CA2022" w:rsidRDefault="00CA2022" w:rsidP="00CA2022">
      <w:pPr>
        <w:spacing w:after="5" w:line="250" w:lineRule="auto"/>
        <w:rPr>
          <w:rFonts w:asciiTheme="minorHAnsi" w:eastAsia="Calibri" w:hAnsiTheme="minorHAnsi" w:cstheme="minorHAnsi"/>
          <w:szCs w:val="24"/>
        </w:rPr>
      </w:pPr>
    </w:p>
    <w:p w14:paraId="1CCACFCE" w14:textId="77777777" w:rsidR="00CA2022" w:rsidRDefault="00CA2022" w:rsidP="00CA2022">
      <w:pPr>
        <w:spacing w:after="5" w:line="250" w:lineRule="auto"/>
        <w:rPr>
          <w:rFonts w:asciiTheme="minorHAnsi" w:eastAsia="Calibri" w:hAnsiTheme="minorHAnsi" w:cstheme="minorHAnsi"/>
          <w:szCs w:val="24"/>
        </w:rPr>
      </w:pPr>
    </w:p>
    <w:p w14:paraId="2B92E3E2" w14:textId="77777777" w:rsidR="00CA2022" w:rsidRPr="00C37694" w:rsidRDefault="00CA2022" w:rsidP="00CA2022">
      <w:pPr>
        <w:spacing w:after="25" w:line="259" w:lineRule="auto"/>
        <w:ind w:left="0" w:firstLine="0"/>
        <w:rPr>
          <w:rFonts w:asciiTheme="minorHAnsi" w:eastAsia="Calibri" w:hAnsiTheme="minorHAnsi" w:cstheme="minorHAnsi"/>
          <w:b/>
          <w:color w:val="7030A0"/>
          <w:szCs w:val="24"/>
          <w:lang w:val="es-AR"/>
        </w:rPr>
      </w:pPr>
      <w:r w:rsidRPr="00C37694">
        <w:rPr>
          <w:rFonts w:asciiTheme="minorHAnsi" w:eastAsia="Calibri" w:hAnsiTheme="minorHAnsi" w:cstheme="minorHAnsi"/>
          <w:b/>
          <w:color w:val="7030A0"/>
          <w:szCs w:val="24"/>
          <w:lang w:val="es-AR"/>
        </w:rPr>
        <w:t>Preguntas sugeridas para el control de calidad de las respuestas a la ENRC</w:t>
      </w:r>
    </w:p>
    <w:p w14:paraId="0858A203" w14:textId="1B0B550F" w:rsidR="000653C7" w:rsidRPr="00C37694" w:rsidRDefault="000653C7" w:rsidP="00CA2022">
      <w:pPr>
        <w:spacing w:after="5" w:line="250" w:lineRule="auto"/>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16E05262" w14:textId="5408A643" w:rsidR="00CA2022" w:rsidRPr="00C37694" w:rsidRDefault="00CA2022"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 xml:space="preserve">¿Está completo el cuestionario? </w:t>
      </w:r>
    </w:p>
    <w:p w14:paraId="36C5443B"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48D761FA" w14:textId="4EF12853" w:rsidR="00CA2022" w:rsidRPr="00C37694" w:rsidRDefault="00CA2022"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Pretendemos que todas las preguntas principales sean respondidas o que se </w:t>
      </w:r>
      <w:r w:rsidR="008B565E" w:rsidRPr="00C37694">
        <w:rPr>
          <w:rFonts w:asciiTheme="minorHAnsi" w:eastAsia="Calibri" w:hAnsiTheme="minorHAnsi" w:cstheme="minorHAnsi"/>
          <w:color w:val="7030A0"/>
          <w:szCs w:val="24"/>
          <w:lang w:val="es-AR"/>
        </w:rPr>
        <w:t>apunte</w:t>
      </w:r>
      <w:r w:rsidRPr="00C37694">
        <w:rPr>
          <w:rFonts w:asciiTheme="minorHAnsi" w:eastAsia="Calibri" w:hAnsiTheme="minorHAnsi" w:cstheme="minorHAnsi"/>
          <w:color w:val="7030A0"/>
          <w:szCs w:val="24"/>
          <w:lang w:val="es-AR"/>
        </w:rPr>
        <w:t xml:space="preserve"> que se proporcionará la información más tarde. Puede agregarse información opcional pero no es esencial hacerlo.  </w:t>
      </w:r>
    </w:p>
    <w:p w14:paraId="09D685CC" w14:textId="77777777" w:rsidR="00CA2022" w:rsidRPr="00C37694" w:rsidRDefault="00CA2022" w:rsidP="00CA2022">
      <w:pPr>
        <w:spacing w:after="25"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05D78BA6" w14:textId="30504E09" w:rsidR="00CA2022" w:rsidRPr="00C37694" w:rsidRDefault="00CA2022"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 xml:space="preserve">¿Las partes que se completaron parecen </w:t>
      </w:r>
      <w:r w:rsidR="00E4721C" w:rsidRPr="00C37694">
        <w:rPr>
          <w:rFonts w:asciiTheme="minorHAnsi" w:eastAsia="Calibri" w:hAnsiTheme="minorHAnsi" w:cstheme="minorHAnsi"/>
          <w:b/>
          <w:bCs/>
          <w:color w:val="7030A0"/>
          <w:szCs w:val="24"/>
          <w:lang w:val="es-AR"/>
        </w:rPr>
        <w:t xml:space="preserve">estar </w:t>
      </w:r>
      <w:r w:rsidRPr="00C37694">
        <w:rPr>
          <w:rFonts w:asciiTheme="minorHAnsi" w:eastAsia="Calibri" w:hAnsiTheme="minorHAnsi" w:cstheme="minorHAnsi"/>
          <w:b/>
          <w:bCs/>
          <w:color w:val="7030A0"/>
          <w:szCs w:val="24"/>
          <w:lang w:val="es-AR"/>
        </w:rPr>
        <w:t>respondid</w:t>
      </w:r>
      <w:r w:rsidR="00E4721C" w:rsidRPr="00C37694">
        <w:rPr>
          <w:rFonts w:asciiTheme="minorHAnsi" w:eastAsia="Calibri" w:hAnsiTheme="minorHAnsi" w:cstheme="minorHAnsi"/>
          <w:b/>
          <w:bCs/>
          <w:color w:val="7030A0"/>
          <w:szCs w:val="24"/>
          <w:lang w:val="es-AR"/>
        </w:rPr>
        <w:t>as</w:t>
      </w:r>
      <w:r w:rsidRPr="00C37694">
        <w:rPr>
          <w:rFonts w:asciiTheme="minorHAnsi" w:eastAsia="Calibri" w:hAnsiTheme="minorHAnsi" w:cstheme="minorHAnsi"/>
          <w:b/>
          <w:bCs/>
          <w:color w:val="7030A0"/>
          <w:szCs w:val="24"/>
          <w:lang w:val="es-AR"/>
        </w:rPr>
        <w:t xml:space="preserve"> con precisión? </w:t>
      </w:r>
    </w:p>
    <w:p w14:paraId="39151D0C"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7A08229B" w14:textId="0B6C0D50" w:rsidR="00CA2022" w:rsidRPr="00C37694" w:rsidRDefault="00CA2022"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Pretendemos un buen nivel de precisión, por ejemplo, uso de las palabras correctas, buena ortografía y puntuación en la denominación de los sistemas, y explicaciones y descripciones útiles.  </w:t>
      </w:r>
    </w:p>
    <w:p w14:paraId="25249EEE" w14:textId="77777777" w:rsidR="00CA2022" w:rsidRPr="00C37694" w:rsidRDefault="00CA2022" w:rsidP="00CA2022">
      <w:pPr>
        <w:spacing w:after="28" w:line="259" w:lineRule="auto"/>
        <w:ind w:left="72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08F1C570" w14:textId="4DF20D3C" w:rsidR="00CA2022" w:rsidRPr="00C37694" w:rsidRDefault="00CA2022"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 xml:space="preserve">¿Ha identificado cada organización </w:t>
      </w:r>
      <w:r w:rsidR="00E4721C" w:rsidRPr="00C37694">
        <w:rPr>
          <w:rFonts w:asciiTheme="minorHAnsi" w:eastAsia="Calibri" w:hAnsiTheme="minorHAnsi" w:cstheme="minorHAnsi"/>
          <w:b/>
          <w:bCs/>
          <w:color w:val="7030A0"/>
          <w:szCs w:val="24"/>
          <w:lang w:val="es-AR"/>
        </w:rPr>
        <w:t>la variedad de sistemas que se pretende abarcar?</w:t>
      </w:r>
      <w:r w:rsidRPr="00C37694">
        <w:rPr>
          <w:rFonts w:asciiTheme="minorHAnsi" w:eastAsia="Calibri" w:hAnsiTheme="minorHAnsi" w:cstheme="minorHAnsi"/>
          <w:b/>
          <w:bCs/>
          <w:color w:val="7030A0"/>
          <w:szCs w:val="24"/>
          <w:lang w:val="es-AR"/>
        </w:rPr>
        <w:t xml:space="preserve">  </w:t>
      </w:r>
    </w:p>
    <w:p w14:paraId="3E301D46" w14:textId="77777777" w:rsidR="00CA2022" w:rsidRPr="00C37694" w:rsidRDefault="00CA2022" w:rsidP="00CA2022">
      <w:pPr>
        <w:spacing w:after="0" w:line="259" w:lineRule="auto"/>
        <w:ind w:left="72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56DFDA20" w14:textId="7977514C" w:rsidR="00CA2022" w:rsidRPr="00C37694" w:rsidRDefault="00E4721C"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Hay una diversidad de sistemas que podrían considerarse críticos y abarcan actividades, misión y seguridad de la organización, aunque algunos abarcan más de una sola área. </w:t>
      </w:r>
      <w:r w:rsidR="00CA2022" w:rsidRPr="00C37694">
        <w:rPr>
          <w:rFonts w:asciiTheme="minorHAnsi" w:eastAsia="Calibri" w:hAnsiTheme="minorHAnsi" w:cstheme="minorHAnsi"/>
          <w:color w:val="7030A0"/>
          <w:szCs w:val="24"/>
          <w:lang w:val="es-AR"/>
        </w:rPr>
        <w:t xml:space="preserve">  </w:t>
      </w:r>
    </w:p>
    <w:p w14:paraId="64BFD357" w14:textId="77777777" w:rsidR="00CA2022" w:rsidRPr="00C37694" w:rsidRDefault="00CA2022" w:rsidP="00CA2022">
      <w:pPr>
        <w:spacing w:after="25" w:line="259" w:lineRule="auto"/>
        <w:ind w:left="72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2E1BA904" w14:textId="77777777" w:rsidR="00CA2022" w:rsidRPr="00C37694" w:rsidRDefault="00CA2022" w:rsidP="00CA2022">
      <w:pPr>
        <w:spacing w:after="160" w:line="259" w:lineRule="auto"/>
        <w:ind w:left="0" w:firstLine="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br w:type="page"/>
      </w:r>
    </w:p>
    <w:p w14:paraId="762FD451" w14:textId="2280976F" w:rsidR="00CA2022" w:rsidRPr="00C37694" w:rsidRDefault="00E4721C"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lastRenderedPageBreak/>
        <w:t>¿Hay una variedad lógica de respuestas por cada sistema?</w:t>
      </w:r>
      <w:r w:rsidR="00CA2022" w:rsidRPr="00C37694">
        <w:rPr>
          <w:rFonts w:asciiTheme="minorHAnsi" w:eastAsia="Calibri" w:hAnsiTheme="minorHAnsi" w:cstheme="minorHAnsi"/>
          <w:b/>
          <w:bCs/>
          <w:color w:val="7030A0"/>
          <w:szCs w:val="24"/>
          <w:lang w:val="es-AR"/>
        </w:rPr>
        <w:t xml:space="preserve">  </w:t>
      </w:r>
    </w:p>
    <w:p w14:paraId="23F12DC6"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211E5231" w14:textId="467849A8" w:rsidR="00CA2022" w:rsidRPr="00C37694" w:rsidRDefault="00E4721C"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Es improbable que todas las respuestas de cada sección</w:t>
      </w:r>
      <w:r w:rsidR="00E47F8D" w:rsidRPr="00C37694">
        <w:rPr>
          <w:rFonts w:asciiTheme="minorHAnsi" w:eastAsia="Calibri" w:hAnsiTheme="minorHAnsi" w:cstheme="minorHAnsi"/>
          <w:color w:val="7030A0"/>
          <w:szCs w:val="24"/>
          <w:lang w:val="es-AR"/>
        </w:rPr>
        <w:t xml:space="preserve"> (</w:t>
      </w:r>
      <w:r w:rsidRPr="00C37694">
        <w:rPr>
          <w:rFonts w:asciiTheme="minorHAnsi" w:eastAsia="Calibri" w:hAnsiTheme="minorHAnsi" w:cstheme="minorHAnsi"/>
          <w:color w:val="7030A0"/>
          <w:szCs w:val="24"/>
          <w:lang w:val="es-AR"/>
        </w:rPr>
        <w:t xml:space="preserve">p.ej. vulnerabilidad, amenazas) arrojen </w:t>
      </w:r>
      <w:proofErr w:type="gramStart"/>
      <w:r w:rsidRPr="00C37694">
        <w:rPr>
          <w:rFonts w:asciiTheme="minorHAnsi" w:eastAsia="Calibri" w:hAnsiTheme="minorHAnsi" w:cstheme="minorHAnsi"/>
          <w:color w:val="7030A0"/>
          <w:szCs w:val="24"/>
          <w:lang w:val="es-AR"/>
        </w:rPr>
        <w:t>un mism</w:t>
      </w:r>
      <w:r w:rsidR="008B565E" w:rsidRPr="00C37694">
        <w:rPr>
          <w:rFonts w:asciiTheme="minorHAnsi" w:eastAsia="Calibri" w:hAnsiTheme="minorHAnsi" w:cstheme="minorHAnsi"/>
          <w:color w:val="7030A0"/>
          <w:szCs w:val="24"/>
          <w:lang w:val="es-AR"/>
        </w:rPr>
        <w:t>a calificación</w:t>
      </w:r>
      <w:proofErr w:type="gramEnd"/>
      <w:r w:rsidRPr="00C37694">
        <w:rPr>
          <w:rFonts w:asciiTheme="minorHAnsi" w:eastAsia="Calibri" w:hAnsiTheme="minorHAnsi" w:cstheme="minorHAnsi"/>
          <w:color w:val="7030A0"/>
          <w:szCs w:val="24"/>
          <w:lang w:val="es-AR"/>
        </w:rPr>
        <w:t xml:space="preserve">. Por lo tanto, hay que verificar que exista una variedad de resultados. </w:t>
      </w:r>
      <w:r w:rsidR="00CA2022" w:rsidRPr="00C37694">
        <w:rPr>
          <w:rFonts w:asciiTheme="minorHAnsi" w:eastAsia="Calibri" w:hAnsiTheme="minorHAnsi" w:cstheme="minorHAnsi"/>
          <w:color w:val="7030A0"/>
          <w:szCs w:val="24"/>
          <w:lang w:val="es-AR"/>
        </w:rPr>
        <w:t xml:space="preserve"> </w:t>
      </w:r>
    </w:p>
    <w:p w14:paraId="2343E444" w14:textId="77777777" w:rsidR="00CA2022" w:rsidRPr="00C37694" w:rsidRDefault="00CA2022" w:rsidP="00CA2022">
      <w:pPr>
        <w:spacing w:after="26"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7E98BC99" w14:textId="024DA1DD" w:rsidR="00CA2022" w:rsidRPr="00C37694" w:rsidRDefault="00E4721C"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¿Se mantuvieron conversaciones con cada organización para ayudarlas a completar el cuestionario?</w:t>
      </w:r>
      <w:r w:rsidR="00CA2022" w:rsidRPr="00C37694">
        <w:rPr>
          <w:rFonts w:asciiTheme="minorHAnsi" w:eastAsia="Calibri" w:hAnsiTheme="minorHAnsi" w:cstheme="minorHAnsi"/>
          <w:b/>
          <w:bCs/>
          <w:color w:val="7030A0"/>
          <w:szCs w:val="24"/>
          <w:lang w:val="es-AR"/>
        </w:rPr>
        <w:t xml:space="preserve"> </w:t>
      </w:r>
    </w:p>
    <w:p w14:paraId="448826C1"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3643869E" w14:textId="6F90C433" w:rsidR="00CA2022" w:rsidRPr="00C37694" w:rsidRDefault="00E4721C"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La mayoría de las organizaciones se benefician de recibir ayuda o aclaraci</w:t>
      </w:r>
      <w:r w:rsidR="008B565E" w:rsidRPr="00C37694">
        <w:rPr>
          <w:rFonts w:asciiTheme="minorHAnsi" w:eastAsia="Calibri" w:hAnsiTheme="minorHAnsi" w:cstheme="minorHAnsi"/>
          <w:color w:val="7030A0"/>
          <w:szCs w:val="24"/>
          <w:lang w:val="es-AR"/>
        </w:rPr>
        <w:t>ones</w:t>
      </w:r>
      <w:r w:rsidRPr="00C37694">
        <w:rPr>
          <w:rFonts w:asciiTheme="minorHAnsi" w:eastAsia="Calibri" w:hAnsiTheme="minorHAnsi" w:cstheme="minorHAnsi"/>
          <w:color w:val="7030A0"/>
          <w:szCs w:val="24"/>
          <w:lang w:val="es-AR"/>
        </w:rPr>
        <w:t xml:space="preserve">, </w:t>
      </w:r>
      <w:r w:rsidR="008B565E" w:rsidRPr="00C37694">
        <w:rPr>
          <w:rFonts w:asciiTheme="minorHAnsi" w:eastAsia="Calibri" w:hAnsiTheme="minorHAnsi" w:cstheme="minorHAnsi"/>
          <w:color w:val="7030A0"/>
          <w:szCs w:val="24"/>
          <w:lang w:val="es-AR"/>
        </w:rPr>
        <w:t xml:space="preserve">y algunas tal vez </w:t>
      </w:r>
      <w:r w:rsidRPr="00C37694">
        <w:rPr>
          <w:rFonts w:asciiTheme="minorHAnsi" w:eastAsia="Calibri" w:hAnsiTheme="minorHAnsi" w:cstheme="minorHAnsi"/>
          <w:color w:val="7030A0"/>
          <w:szCs w:val="24"/>
          <w:lang w:val="es-AR"/>
        </w:rPr>
        <w:t>pidan ayuda desde un principio para responder al cuestionario. E</w:t>
      </w:r>
      <w:r w:rsidR="00F20DC8" w:rsidRPr="00C37694">
        <w:rPr>
          <w:rFonts w:asciiTheme="minorHAnsi" w:eastAsia="Calibri" w:hAnsiTheme="minorHAnsi" w:cstheme="minorHAnsi"/>
          <w:color w:val="7030A0"/>
          <w:szCs w:val="24"/>
          <w:lang w:val="es-AR"/>
        </w:rPr>
        <w:t>s</w:t>
      </w:r>
      <w:r w:rsidRPr="00C37694">
        <w:rPr>
          <w:rFonts w:asciiTheme="minorHAnsi" w:eastAsia="Calibri" w:hAnsiTheme="minorHAnsi" w:cstheme="minorHAnsi"/>
          <w:color w:val="7030A0"/>
          <w:szCs w:val="24"/>
          <w:lang w:val="es-AR"/>
        </w:rPr>
        <w:t>tas conversaciones</w:t>
      </w:r>
      <w:r w:rsidR="00F20DC8" w:rsidRPr="00C37694">
        <w:rPr>
          <w:rFonts w:asciiTheme="minorHAnsi" w:eastAsia="Calibri" w:hAnsiTheme="minorHAnsi" w:cstheme="minorHAnsi"/>
          <w:color w:val="7030A0"/>
          <w:szCs w:val="24"/>
          <w:lang w:val="es-AR"/>
        </w:rPr>
        <w:t xml:space="preserve"> servirán para </w:t>
      </w:r>
      <w:r w:rsidRPr="00C37694">
        <w:rPr>
          <w:rFonts w:asciiTheme="minorHAnsi" w:eastAsia="Calibri" w:hAnsiTheme="minorHAnsi" w:cstheme="minorHAnsi"/>
          <w:color w:val="7030A0"/>
          <w:szCs w:val="24"/>
          <w:lang w:val="es-AR"/>
        </w:rPr>
        <w:t>generar resp</w:t>
      </w:r>
      <w:r w:rsidR="00F20DC8" w:rsidRPr="00C37694">
        <w:rPr>
          <w:rFonts w:asciiTheme="minorHAnsi" w:eastAsia="Calibri" w:hAnsiTheme="minorHAnsi" w:cstheme="minorHAnsi"/>
          <w:color w:val="7030A0"/>
          <w:szCs w:val="24"/>
          <w:lang w:val="es-AR"/>
        </w:rPr>
        <w:t>uestas más confiables si</w:t>
      </w:r>
      <w:r w:rsidRPr="00C37694">
        <w:rPr>
          <w:rFonts w:asciiTheme="minorHAnsi" w:eastAsia="Calibri" w:hAnsiTheme="minorHAnsi" w:cstheme="minorHAnsi"/>
          <w:color w:val="7030A0"/>
          <w:szCs w:val="24"/>
          <w:lang w:val="es-AR"/>
        </w:rPr>
        <w:t xml:space="preserve">: </w:t>
      </w:r>
      <w:r w:rsidR="00CA2022" w:rsidRPr="00C37694">
        <w:rPr>
          <w:rFonts w:asciiTheme="minorHAnsi" w:eastAsia="Calibri" w:hAnsiTheme="minorHAnsi" w:cstheme="minorHAnsi"/>
          <w:color w:val="7030A0"/>
          <w:szCs w:val="24"/>
          <w:lang w:val="es-AR"/>
        </w:rPr>
        <w:t xml:space="preserve"> </w:t>
      </w:r>
    </w:p>
    <w:p w14:paraId="57902055" w14:textId="77777777" w:rsidR="00CA2022" w:rsidRPr="00C37694" w:rsidRDefault="00CA2022" w:rsidP="00CA2022">
      <w:pPr>
        <w:spacing w:after="14" w:line="259" w:lineRule="auto"/>
        <w:ind w:left="72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4F353AEA" w14:textId="6E2C37AB" w:rsidR="00CA2022" w:rsidRPr="00C37694" w:rsidRDefault="00E4721C"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Está presente algún funcionario de alto nivel. </w:t>
      </w:r>
      <w:r w:rsidR="00CA2022" w:rsidRPr="00C37694">
        <w:rPr>
          <w:rFonts w:asciiTheme="minorHAnsi" w:eastAsia="Calibri" w:hAnsiTheme="minorHAnsi" w:cstheme="minorHAnsi"/>
          <w:color w:val="7030A0"/>
          <w:szCs w:val="24"/>
          <w:lang w:val="es-AR"/>
        </w:rPr>
        <w:t xml:space="preserve"> </w:t>
      </w:r>
    </w:p>
    <w:p w14:paraId="4821FB46" w14:textId="1EDFBF36" w:rsidR="00CA2022" w:rsidRPr="00C37694" w:rsidRDefault="00E4721C"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Hay acceso a personas con conocimiento y experiencia.  </w:t>
      </w:r>
      <w:r w:rsidR="00CA2022" w:rsidRPr="00C37694">
        <w:rPr>
          <w:rFonts w:asciiTheme="minorHAnsi" w:eastAsia="Calibri" w:hAnsiTheme="minorHAnsi" w:cstheme="minorHAnsi"/>
          <w:color w:val="7030A0"/>
          <w:szCs w:val="24"/>
          <w:lang w:val="es-AR"/>
        </w:rPr>
        <w:t xml:space="preserve">  </w:t>
      </w:r>
    </w:p>
    <w:p w14:paraId="5AB18538" w14:textId="4BC76F69" w:rsidR="00CA2022" w:rsidRPr="00C37694" w:rsidRDefault="00E4721C"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Hay acceso a personas del área correcta que s</w:t>
      </w:r>
      <w:r w:rsidR="008B565E" w:rsidRPr="00C37694">
        <w:rPr>
          <w:rFonts w:asciiTheme="minorHAnsi" w:eastAsia="Calibri" w:hAnsiTheme="minorHAnsi" w:cstheme="minorHAnsi"/>
          <w:color w:val="7030A0"/>
          <w:szCs w:val="24"/>
          <w:lang w:val="es-AR"/>
        </w:rPr>
        <w:t>ean</w:t>
      </w:r>
      <w:r w:rsidRPr="00C37694">
        <w:rPr>
          <w:rFonts w:asciiTheme="minorHAnsi" w:eastAsia="Calibri" w:hAnsiTheme="minorHAnsi" w:cstheme="minorHAnsi"/>
          <w:color w:val="7030A0"/>
          <w:szCs w:val="24"/>
          <w:lang w:val="es-AR"/>
        </w:rPr>
        <w:t xml:space="preserve"> las responsables del sistema</w:t>
      </w:r>
      <w:r w:rsidR="00F20DC8" w:rsidRPr="00C37694">
        <w:rPr>
          <w:rFonts w:asciiTheme="minorHAnsi" w:eastAsia="Calibri" w:hAnsiTheme="minorHAnsi" w:cstheme="minorHAnsi"/>
          <w:color w:val="7030A0"/>
          <w:szCs w:val="24"/>
          <w:lang w:val="es-AR"/>
        </w:rPr>
        <w:t>.</w:t>
      </w:r>
      <w:r w:rsidR="00CA2022" w:rsidRPr="00C37694">
        <w:rPr>
          <w:rFonts w:asciiTheme="minorHAnsi" w:eastAsia="Calibri" w:hAnsiTheme="minorHAnsi" w:cstheme="minorHAnsi"/>
          <w:color w:val="7030A0"/>
          <w:szCs w:val="24"/>
          <w:lang w:val="es-AR"/>
        </w:rPr>
        <w:t xml:space="preserve">  </w:t>
      </w:r>
    </w:p>
    <w:p w14:paraId="6750988C" w14:textId="430384D2" w:rsidR="00CA2022" w:rsidRPr="00C37694" w:rsidRDefault="00F20DC8"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Se destina una buena cantidad de tiempo a la reunión. </w:t>
      </w:r>
      <w:r w:rsidR="00CA2022" w:rsidRPr="00C37694">
        <w:rPr>
          <w:rFonts w:asciiTheme="minorHAnsi" w:eastAsia="Calibri" w:hAnsiTheme="minorHAnsi" w:cstheme="minorHAnsi"/>
          <w:color w:val="7030A0"/>
          <w:szCs w:val="24"/>
          <w:lang w:val="es-AR"/>
        </w:rPr>
        <w:t xml:space="preserve"> </w:t>
      </w:r>
    </w:p>
    <w:p w14:paraId="19F91F95" w14:textId="159C6289" w:rsidR="00CA2022" w:rsidRPr="00C37694" w:rsidRDefault="00F20DC8"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La ENRC genera compromiso y entusiasmo. </w:t>
      </w:r>
      <w:r w:rsidR="00CA2022" w:rsidRPr="00C37694">
        <w:rPr>
          <w:rFonts w:asciiTheme="minorHAnsi" w:eastAsia="Calibri" w:hAnsiTheme="minorHAnsi" w:cstheme="minorHAnsi"/>
          <w:color w:val="7030A0"/>
          <w:szCs w:val="24"/>
          <w:lang w:val="es-AR"/>
        </w:rPr>
        <w:t xml:space="preserve"> </w:t>
      </w:r>
    </w:p>
    <w:p w14:paraId="053D601D" w14:textId="0A47F3A7" w:rsidR="00CA2022" w:rsidRPr="00C37694" w:rsidRDefault="00F20DC8" w:rsidP="00CA2022">
      <w:pPr>
        <w:pStyle w:val="ListParagraph"/>
        <w:numPr>
          <w:ilvl w:val="0"/>
          <w:numId w:val="19"/>
        </w:numPr>
        <w:spacing w:after="27" w:line="250" w:lineRule="auto"/>
        <w:ind w:right="1025"/>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Las personas involucradas prestan atención a los </w:t>
      </w:r>
      <w:proofErr w:type="gramStart"/>
      <w:r w:rsidRPr="00C37694">
        <w:rPr>
          <w:rFonts w:asciiTheme="minorHAnsi" w:eastAsia="Calibri" w:hAnsiTheme="minorHAnsi" w:cstheme="minorHAnsi"/>
          <w:color w:val="7030A0"/>
          <w:szCs w:val="24"/>
          <w:lang w:val="es-AR"/>
        </w:rPr>
        <w:t>detalles</w:t>
      </w:r>
      <w:proofErr w:type="gramEnd"/>
      <w:r w:rsidRPr="00C37694">
        <w:rPr>
          <w:rFonts w:asciiTheme="minorHAnsi" w:eastAsia="Calibri" w:hAnsiTheme="minorHAnsi" w:cstheme="minorHAnsi"/>
          <w:color w:val="7030A0"/>
          <w:szCs w:val="24"/>
          <w:lang w:val="es-AR"/>
        </w:rPr>
        <w:t xml:space="preserve"> pero al mismo tiempo </w:t>
      </w:r>
      <w:r w:rsidR="00131FA6" w:rsidRPr="00C37694">
        <w:rPr>
          <w:rFonts w:asciiTheme="minorHAnsi" w:eastAsia="Calibri" w:hAnsiTheme="minorHAnsi" w:cstheme="minorHAnsi"/>
          <w:color w:val="7030A0"/>
          <w:szCs w:val="24"/>
          <w:lang w:val="es-AR"/>
        </w:rPr>
        <w:t xml:space="preserve">tienen </w:t>
      </w:r>
      <w:r w:rsidRPr="00C37694">
        <w:rPr>
          <w:rFonts w:asciiTheme="minorHAnsi" w:eastAsia="Calibri" w:hAnsiTheme="minorHAnsi" w:cstheme="minorHAnsi"/>
          <w:color w:val="7030A0"/>
          <w:szCs w:val="24"/>
          <w:lang w:val="es-AR"/>
        </w:rPr>
        <w:t xml:space="preserve">son capaces de </w:t>
      </w:r>
      <w:r w:rsidR="00131FA6" w:rsidRPr="00C37694">
        <w:rPr>
          <w:rFonts w:asciiTheme="minorHAnsi" w:eastAsia="Calibri" w:hAnsiTheme="minorHAnsi" w:cstheme="minorHAnsi"/>
          <w:color w:val="7030A0"/>
          <w:szCs w:val="24"/>
          <w:lang w:val="es-AR"/>
        </w:rPr>
        <w:t xml:space="preserve">adoptar una perspectiva general. </w:t>
      </w:r>
      <w:r w:rsidRPr="00C37694">
        <w:rPr>
          <w:rFonts w:asciiTheme="minorHAnsi" w:eastAsia="Calibri" w:hAnsiTheme="minorHAnsi" w:cstheme="minorHAnsi"/>
          <w:color w:val="7030A0"/>
          <w:szCs w:val="24"/>
          <w:lang w:val="es-AR"/>
        </w:rPr>
        <w:t xml:space="preserve"> </w:t>
      </w:r>
      <w:r w:rsidR="00CA2022" w:rsidRPr="00C37694">
        <w:rPr>
          <w:rFonts w:asciiTheme="minorHAnsi" w:eastAsia="Calibri" w:hAnsiTheme="minorHAnsi" w:cstheme="minorHAnsi"/>
          <w:color w:val="7030A0"/>
          <w:szCs w:val="24"/>
          <w:lang w:val="es-AR"/>
        </w:rPr>
        <w:t xml:space="preserve">  </w:t>
      </w:r>
    </w:p>
    <w:p w14:paraId="1E9CE8DE" w14:textId="77777777" w:rsidR="00CA2022" w:rsidRPr="00C37694" w:rsidRDefault="00CA2022" w:rsidP="00CA2022">
      <w:pPr>
        <w:spacing w:after="25" w:line="259" w:lineRule="auto"/>
        <w:ind w:left="144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049E4633" w14:textId="6F338AF8" w:rsidR="00CA2022" w:rsidRPr="00C37694" w:rsidRDefault="00820411"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Si tomamos sistemas similares ¿qué respondió una organización en comparación con otra?</w:t>
      </w:r>
      <w:r w:rsidR="00CA2022" w:rsidRPr="00C37694">
        <w:rPr>
          <w:rFonts w:asciiTheme="minorHAnsi" w:eastAsia="Calibri" w:hAnsiTheme="minorHAnsi" w:cstheme="minorHAnsi"/>
          <w:b/>
          <w:bCs/>
          <w:color w:val="7030A0"/>
          <w:szCs w:val="24"/>
          <w:lang w:val="es-AR"/>
        </w:rPr>
        <w:t xml:space="preserve"> </w:t>
      </w:r>
    </w:p>
    <w:p w14:paraId="46F7B2D2" w14:textId="77777777" w:rsidR="00CA2022" w:rsidRPr="00C37694" w:rsidRDefault="00CA2022" w:rsidP="00CA2022">
      <w:pPr>
        <w:spacing w:after="0" w:line="259" w:lineRule="auto"/>
        <w:ind w:left="0" w:firstLine="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 xml:space="preserve"> </w:t>
      </w:r>
    </w:p>
    <w:p w14:paraId="27940725" w14:textId="6FE7EA19" w:rsidR="00CA2022" w:rsidRPr="00C37694" w:rsidRDefault="00820411"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Dado que algunos sistemas, p.ej. contables</w:t>
      </w:r>
      <w:r w:rsidR="00131FA6" w:rsidRPr="00C37694">
        <w:rPr>
          <w:rFonts w:asciiTheme="minorHAnsi" w:eastAsia="Calibri" w:hAnsiTheme="minorHAnsi" w:cstheme="minorHAnsi"/>
          <w:color w:val="7030A0"/>
          <w:szCs w:val="24"/>
          <w:lang w:val="es-AR"/>
        </w:rPr>
        <w:t xml:space="preserve"> o</w:t>
      </w:r>
      <w:r w:rsidRPr="00C37694">
        <w:rPr>
          <w:rFonts w:asciiTheme="minorHAnsi" w:eastAsia="Calibri" w:hAnsiTheme="minorHAnsi" w:cstheme="minorHAnsi"/>
          <w:color w:val="7030A0"/>
          <w:szCs w:val="24"/>
          <w:lang w:val="es-AR"/>
        </w:rPr>
        <w:t xml:space="preserve"> de movimiento de efectivo, son comunes a muchas organizaciones, </w:t>
      </w:r>
      <w:r w:rsidR="00DD4B5A" w:rsidRPr="00C37694">
        <w:rPr>
          <w:rFonts w:asciiTheme="minorHAnsi" w:eastAsia="Calibri" w:hAnsiTheme="minorHAnsi" w:cstheme="minorHAnsi"/>
          <w:color w:val="7030A0"/>
          <w:szCs w:val="24"/>
          <w:lang w:val="es-AR"/>
        </w:rPr>
        <w:t>tal vez</w:t>
      </w:r>
      <w:r w:rsidRPr="00C37694">
        <w:rPr>
          <w:rFonts w:asciiTheme="minorHAnsi" w:eastAsia="Calibri" w:hAnsiTheme="minorHAnsi" w:cstheme="minorHAnsi"/>
          <w:color w:val="7030A0"/>
          <w:szCs w:val="24"/>
          <w:lang w:val="es-AR"/>
        </w:rPr>
        <w:t xml:space="preserve"> se</w:t>
      </w:r>
      <w:r w:rsidR="00DD4B5A" w:rsidRPr="00C37694">
        <w:rPr>
          <w:rFonts w:asciiTheme="minorHAnsi" w:eastAsia="Calibri" w:hAnsiTheme="minorHAnsi" w:cstheme="minorHAnsi"/>
          <w:color w:val="7030A0"/>
          <w:szCs w:val="24"/>
          <w:lang w:val="es-AR"/>
        </w:rPr>
        <w:t>a</w:t>
      </w:r>
      <w:r w:rsidRPr="00C37694">
        <w:rPr>
          <w:rFonts w:asciiTheme="minorHAnsi" w:eastAsia="Calibri" w:hAnsiTheme="minorHAnsi" w:cstheme="minorHAnsi"/>
          <w:color w:val="7030A0"/>
          <w:szCs w:val="24"/>
          <w:lang w:val="es-AR"/>
        </w:rPr>
        <w:t xml:space="preserve"> útil comparar respuestas. Puede ayudar a </w:t>
      </w:r>
      <w:r w:rsidR="004D3078" w:rsidRPr="00C37694">
        <w:rPr>
          <w:rFonts w:asciiTheme="minorHAnsi" w:eastAsia="Calibri" w:hAnsiTheme="minorHAnsi" w:cstheme="minorHAnsi"/>
          <w:color w:val="7030A0"/>
          <w:szCs w:val="24"/>
          <w:lang w:val="es-AR"/>
        </w:rPr>
        <w:t>transmitir</w:t>
      </w:r>
      <w:r w:rsidRPr="00C37694">
        <w:rPr>
          <w:rFonts w:asciiTheme="minorHAnsi" w:eastAsia="Calibri" w:hAnsiTheme="minorHAnsi" w:cstheme="minorHAnsi"/>
          <w:color w:val="7030A0"/>
          <w:szCs w:val="24"/>
          <w:lang w:val="es-AR"/>
        </w:rPr>
        <w:t xml:space="preserve"> una idea del </w:t>
      </w:r>
      <w:r w:rsidR="004D3078" w:rsidRPr="00C37694">
        <w:rPr>
          <w:rFonts w:asciiTheme="minorHAnsi" w:eastAsia="Calibri" w:hAnsiTheme="minorHAnsi" w:cstheme="minorHAnsi"/>
          <w:color w:val="7030A0"/>
          <w:szCs w:val="24"/>
          <w:lang w:val="es-AR"/>
        </w:rPr>
        <w:t xml:space="preserve">nivel de riesgo que una organización está dispuesta a aceptar y el nivel de protección básica que aplica. </w:t>
      </w:r>
      <w:r w:rsidR="00CA2022" w:rsidRPr="00C37694">
        <w:rPr>
          <w:rFonts w:asciiTheme="minorHAnsi" w:eastAsia="Calibri" w:hAnsiTheme="minorHAnsi" w:cstheme="minorHAnsi"/>
          <w:color w:val="7030A0"/>
          <w:szCs w:val="24"/>
          <w:lang w:val="es-AR"/>
        </w:rPr>
        <w:t xml:space="preserve">  </w:t>
      </w:r>
    </w:p>
    <w:p w14:paraId="74E2DCA5" w14:textId="77777777" w:rsidR="00CA2022" w:rsidRPr="00C37694" w:rsidRDefault="00CA2022" w:rsidP="00CA2022">
      <w:pPr>
        <w:spacing w:after="25" w:line="259" w:lineRule="auto"/>
        <w:ind w:left="0" w:firstLine="0"/>
        <w:rPr>
          <w:rFonts w:asciiTheme="minorHAnsi" w:eastAsia="Calibri" w:hAnsiTheme="minorHAnsi" w:cstheme="minorHAnsi"/>
          <w:b/>
          <w:bCs/>
          <w:color w:val="7030A0"/>
          <w:szCs w:val="24"/>
          <w:lang w:val="es-AR"/>
        </w:rPr>
      </w:pPr>
      <w:r w:rsidRPr="00C37694">
        <w:rPr>
          <w:rFonts w:asciiTheme="minorHAnsi" w:eastAsia="Calibri" w:hAnsiTheme="minorHAnsi" w:cstheme="minorHAnsi"/>
          <w:color w:val="7030A0"/>
          <w:szCs w:val="24"/>
          <w:lang w:val="es-AR"/>
        </w:rPr>
        <w:t xml:space="preserve"> </w:t>
      </w:r>
    </w:p>
    <w:p w14:paraId="3E37ADB6" w14:textId="2C3089E9" w:rsidR="00CA2022" w:rsidRPr="00C37694" w:rsidRDefault="004D3078"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En base a la experiencia ¿hay alguna respuesta que parezca extraña o sorpresiva?</w:t>
      </w:r>
      <w:r w:rsidR="00CA2022" w:rsidRPr="00C37694">
        <w:rPr>
          <w:rFonts w:asciiTheme="minorHAnsi" w:eastAsia="Calibri" w:hAnsiTheme="minorHAnsi" w:cstheme="minorHAnsi"/>
          <w:b/>
          <w:bCs/>
          <w:color w:val="7030A0"/>
          <w:szCs w:val="24"/>
          <w:lang w:val="es-AR"/>
        </w:rPr>
        <w:t xml:space="preserve"> </w:t>
      </w:r>
    </w:p>
    <w:p w14:paraId="790FFE0C"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759217E1" w14:textId="40B440C4" w:rsidR="00CA2022" w:rsidRPr="00C37694" w:rsidRDefault="004D3078"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Se supone que las per</w:t>
      </w:r>
      <w:r w:rsidR="00D81B89" w:rsidRPr="00C37694">
        <w:rPr>
          <w:rFonts w:asciiTheme="minorHAnsi" w:eastAsia="Calibri" w:hAnsiTheme="minorHAnsi" w:cstheme="minorHAnsi"/>
          <w:color w:val="7030A0"/>
          <w:szCs w:val="24"/>
          <w:lang w:val="es-AR"/>
        </w:rPr>
        <w:t>s</w:t>
      </w:r>
      <w:r w:rsidRPr="00C37694">
        <w:rPr>
          <w:rFonts w:asciiTheme="minorHAnsi" w:eastAsia="Calibri" w:hAnsiTheme="minorHAnsi" w:cstheme="minorHAnsi"/>
          <w:color w:val="7030A0"/>
          <w:szCs w:val="24"/>
          <w:lang w:val="es-AR"/>
        </w:rPr>
        <w:t xml:space="preserve">onas que revisan las respuestas tienen alguna experiencia de los sectores, las </w:t>
      </w:r>
      <w:r w:rsidR="00CA2022" w:rsidRPr="00C37694">
        <w:rPr>
          <w:rFonts w:asciiTheme="minorHAnsi" w:eastAsia="Calibri" w:hAnsiTheme="minorHAnsi" w:cstheme="minorHAnsi"/>
          <w:color w:val="7030A0"/>
          <w:szCs w:val="24"/>
          <w:lang w:val="es-AR"/>
        </w:rPr>
        <w:t>organi</w:t>
      </w:r>
      <w:r w:rsidRPr="00C37694">
        <w:rPr>
          <w:rFonts w:asciiTheme="minorHAnsi" w:eastAsia="Calibri" w:hAnsiTheme="minorHAnsi" w:cstheme="minorHAnsi"/>
          <w:color w:val="7030A0"/>
          <w:szCs w:val="24"/>
          <w:lang w:val="es-AR"/>
        </w:rPr>
        <w:t xml:space="preserve">zaciones y los sistemas que estas utilizan. </w:t>
      </w:r>
      <w:r w:rsidR="00D81B89" w:rsidRPr="00C37694">
        <w:rPr>
          <w:rFonts w:asciiTheme="minorHAnsi" w:eastAsia="Calibri" w:hAnsiTheme="minorHAnsi" w:cstheme="minorHAnsi"/>
          <w:color w:val="7030A0"/>
          <w:szCs w:val="24"/>
          <w:lang w:val="es-AR"/>
        </w:rPr>
        <w:t xml:space="preserve">Por ende, debería ser posible </w:t>
      </w:r>
      <w:r w:rsidR="00994DD4" w:rsidRPr="00C37694">
        <w:rPr>
          <w:rFonts w:asciiTheme="minorHAnsi" w:eastAsia="Calibri" w:hAnsiTheme="minorHAnsi" w:cstheme="minorHAnsi"/>
          <w:color w:val="7030A0"/>
          <w:szCs w:val="24"/>
          <w:lang w:val="es-AR"/>
        </w:rPr>
        <w:t xml:space="preserve">juzgar si las respuestas parecen razonables. </w:t>
      </w:r>
      <w:r w:rsidR="00CA2022" w:rsidRPr="00C37694">
        <w:rPr>
          <w:rFonts w:asciiTheme="minorHAnsi" w:eastAsia="Calibri" w:hAnsiTheme="minorHAnsi" w:cstheme="minorHAnsi"/>
          <w:color w:val="7030A0"/>
          <w:szCs w:val="24"/>
          <w:lang w:val="es-AR"/>
        </w:rPr>
        <w:t xml:space="preserve">  </w:t>
      </w:r>
    </w:p>
    <w:p w14:paraId="00AB06F5" w14:textId="77777777" w:rsidR="00CA2022" w:rsidRPr="00C37694" w:rsidRDefault="00CA2022" w:rsidP="00CA2022">
      <w:pPr>
        <w:spacing w:after="26"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3C368DFE" w14:textId="6951B362" w:rsidR="00CA2022" w:rsidRPr="00C37694" w:rsidRDefault="00994DD4"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¿Se ha descripto algún sistema inusual o interesante?</w:t>
      </w:r>
      <w:r w:rsidR="00CA2022" w:rsidRPr="00C37694">
        <w:rPr>
          <w:rFonts w:asciiTheme="minorHAnsi" w:eastAsia="Calibri" w:hAnsiTheme="minorHAnsi" w:cstheme="minorHAnsi"/>
          <w:b/>
          <w:bCs/>
          <w:color w:val="7030A0"/>
          <w:szCs w:val="24"/>
          <w:lang w:val="es-AR"/>
        </w:rPr>
        <w:t xml:space="preserve"> </w:t>
      </w:r>
    </w:p>
    <w:p w14:paraId="13F20A77"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47883738" w14:textId="5AD91EA5" w:rsidR="00CA2022" w:rsidRPr="00C37694" w:rsidRDefault="00CA2022"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M</w:t>
      </w:r>
      <w:r w:rsidR="00994DD4" w:rsidRPr="00C37694">
        <w:rPr>
          <w:rFonts w:asciiTheme="minorHAnsi" w:eastAsia="Calibri" w:hAnsiTheme="minorHAnsi" w:cstheme="minorHAnsi"/>
          <w:color w:val="7030A0"/>
          <w:szCs w:val="24"/>
          <w:lang w:val="es-AR"/>
        </w:rPr>
        <w:t>uchos sistemas de una organización pueden ser clasificados como críticos. Dependerá de la actividad, del modelo de funcionamiento, de la estructura organizacional, de la postura frente al riesgo, etc. No obstante, si se describiera algún sistema inusual, sería útil verificar por qué ha</w:t>
      </w:r>
      <w:r w:rsidR="00435986" w:rsidRPr="00C37694">
        <w:rPr>
          <w:rFonts w:asciiTheme="minorHAnsi" w:eastAsia="Calibri" w:hAnsiTheme="minorHAnsi" w:cstheme="minorHAnsi"/>
          <w:color w:val="7030A0"/>
          <w:szCs w:val="24"/>
          <w:lang w:val="es-AR"/>
        </w:rPr>
        <w:t xml:space="preserve"> sido</w:t>
      </w:r>
      <w:r w:rsidR="00994DD4" w:rsidRPr="00C37694">
        <w:rPr>
          <w:rFonts w:asciiTheme="minorHAnsi" w:eastAsia="Calibri" w:hAnsiTheme="minorHAnsi" w:cstheme="minorHAnsi"/>
          <w:color w:val="7030A0"/>
          <w:szCs w:val="24"/>
          <w:lang w:val="es-AR"/>
        </w:rPr>
        <w:t xml:space="preserve"> incluido </w:t>
      </w:r>
      <w:r w:rsidRPr="00C37694">
        <w:rPr>
          <w:rFonts w:asciiTheme="minorHAnsi" w:eastAsia="Calibri" w:hAnsiTheme="minorHAnsi" w:cstheme="minorHAnsi"/>
          <w:color w:val="7030A0"/>
          <w:szCs w:val="24"/>
          <w:lang w:val="es-AR"/>
        </w:rPr>
        <w:t xml:space="preserve">y </w:t>
      </w:r>
      <w:r w:rsidR="00994DD4" w:rsidRPr="00C37694">
        <w:rPr>
          <w:rFonts w:asciiTheme="minorHAnsi" w:eastAsia="Calibri" w:hAnsiTheme="minorHAnsi" w:cstheme="minorHAnsi"/>
          <w:color w:val="7030A0"/>
          <w:szCs w:val="24"/>
          <w:lang w:val="es-AR"/>
        </w:rPr>
        <w:t xml:space="preserve">tal vez pedir más información acerca de él. </w:t>
      </w:r>
      <w:r w:rsidR="00435986" w:rsidRPr="00C37694">
        <w:rPr>
          <w:rFonts w:asciiTheme="minorHAnsi" w:eastAsia="Calibri" w:hAnsiTheme="minorHAnsi" w:cstheme="minorHAnsi"/>
          <w:color w:val="7030A0"/>
          <w:szCs w:val="24"/>
          <w:lang w:val="es-AR"/>
        </w:rPr>
        <w:t xml:space="preserve">Generalmente </w:t>
      </w:r>
      <w:r w:rsidR="00772068" w:rsidRPr="00C37694">
        <w:rPr>
          <w:rFonts w:asciiTheme="minorHAnsi" w:eastAsia="Calibri" w:hAnsiTheme="minorHAnsi" w:cstheme="minorHAnsi"/>
          <w:color w:val="7030A0"/>
          <w:szCs w:val="24"/>
          <w:lang w:val="es-AR"/>
        </w:rPr>
        <w:t xml:space="preserve">son </w:t>
      </w:r>
      <w:r w:rsidR="00435986" w:rsidRPr="00C37694">
        <w:rPr>
          <w:rFonts w:asciiTheme="minorHAnsi" w:eastAsia="Calibri" w:hAnsiTheme="minorHAnsi" w:cstheme="minorHAnsi"/>
          <w:color w:val="7030A0"/>
          <w:szCs w:val="24"/>
          <w:lang w:val="es-AR"/>
        </w:rPr>
        <w:t xml:space="preserve">solo los sistemas funcionales/de servicios </w:t>
      </w:r>
      <w:r w:rsidR="00772068" w:rsidRPr="00C37694">
        <w:rPr>
          <w:rFonts w:asciiTheme="minorHAnsi" w:eastAsia="Calibri" w:hAnsiTheme="minorHAnsi" w:cstheme="minorHAnsi"/>
          <w:color w:val="7030A0"/>
          <w:szCs w:val="24"/>
          <w:lang w:val="es-AR"/>
        </w:rPr>
        <w:t xml:space="preserve">los </w:t>
      </w:r>
      <w:r w:rsidR="00435986" w:rsidRPr="00C37694">
        <w:rPr>
          <w:rFonts w:asciiTheme="minorHAnsi" w:eastAsia="Calibri" w:hAnsiTheme="minorHAnsi" w:cstheme="minorHAnsi"/>
          <w:color w:val="7030A0"/>
          <w:szCs w:val="24"/>
          <w:lang w:val="es-AR"/>
        </w:rPr>
        <w:t xml:space="preserve">clasificados como críticos, por ejemplo, </w:t>
      </w:r>
      <w:r w:rsidR="00772068" w:rsidRPr="00C37694">
        <w:rPr>
          <w:rFonts w:asciiTheme="minorHAnsi" w:eastAsia="Calibri" w:hAnsiTheme="minorHAnsi" w:cstheme="minorHAnsi"/>
          <w:color w:val="7030A0"/>
          <w:szCs w:val="24"/>
          <w:lang w:val="es-AR"/>
        </w:rPr>
        <w:t xml:space="preserve">sistema de control central, sistema contable, sistema de control de planta, </w:t>
      </w:r>
      <w:r w:rsidR="00772068" w:rsidRPr="00C37694">
        <w:rPr>
          <w:rFonts w:asciiTheme="minorHAnsi" w:eastAsia="Calibri" w:hAnsiTheme="minorHAnsi" w:cstheme="minorHAnsi"/>
          <w:color w:val="7030A0"/>
          <w:szCs w:val="24"/>
          <w:lang w:val="es-AR"/>
        </w:rPr>
        <w:lastRenderedPageBreak/>
        <w:t xml:space="preserve">sistema de control de generación, sistema de distribución, sistema de actualización de </w:t>
      </w:r>
      <w:r w:rsidRPr="00C37694">
        <w:rPr>
          <w:rFonts w:asciiTheme="minorHAnsi" w:eastAsia="Calibri" w:hAnsiTheme="minorHAnsi" w:cstheme="minorHAnsi"/>
          <w:color w:val="7030A0"/>
          <w:szCs w:val="24"/>
          <w:lang w:val="es-AR"/>
        </w:rPr>
        <w:t>software</w:t>
      </w:r>
      <w:r w:rsidR="00772068" w:rsidRPr="00C37694">
        <w:rPr>
          <w:rFonts w:asciiTheme="minorHAnsi" w:eastAsia="Calibri" w:hAnsiTheme="minorHAnsi" w:cstheme="minorHAnsi"/>
          <w:color w:val="7030A0"/>
          <w:szCs w:val="24"/>
          <w:lang w:val="es-AR"/>
        </w:rPr>
        <w:t>, e</w:t>
      </w:r>
      <w:r w:rsidRPr="00C37694">
        <w:rPr>
          <w:rFonts w:asciiTheme="minorHAnsi" w:eastAsia="Calibri" w:hAnsiTheme="minorHAnsi" w:cstheme="minorHAnsi"/>
          <w:color w:val="7030A0"/>
          <w:szCs w:val="24"/>
          <w:lang w:val="es-AR"/>
        </w:rPr>
        <w:t xml:space="preserve">tc. </w:t>
      </w:r>
    </w:p>
    <w:p w14:paraId="4FBB3DD4" w14:textId="77777777" w:rsidR="00CA2022" w:rsidRPr="00C37694" w:rsidRDefault="00CA2022" w:rsidP="00CA2022">
      <w:pPr>
        <w:spacing w:after="5" w:line="250" w:lineRule="auto"/>
        <w:ind w:left="730"/>
        <w:rPr>
          <w:rFonts w:asciiTheme="minorHAnsi" w:eastAsia="Calibri" w:hAnsiTheme="minorHAnsi" w:cstheme="minorHAnsi"/>
          <w:b/>
          <w:bCs/>
          <w:color w:val="7030A0"/>
          <w:szCs w:val="24"/>
          <w:lang w:val="es-AR"/>
        </w:rPr>
      </w:pPr>
    </w:p>
    <w:p w14:paraId="5D3FC9BA" w14:textId="2F0CC675" w:rsidR="00CA2022" w:rsidRPr="00C37694" w:rsidRDefault="00772068"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¿Alguna calificación de</w:t>
      </w:r>
      <w:r w:rsidR="00DD4B5A" w:rsidRPr="00C37694">
        <w:rPr>
          <w:rFonts w:asciiTheme="minorHAnsi" w:eastAsia="Calibri" w:hAnsiTheme="minorHAnsi" w:cstheme="minorHAnsi"/>
          <w:b/>
          <w:bCs/>
          <w:color w:val="7030A0"/>
          <w:szCs w:val="24"/>
          <w:lang w:val="es-AR"/>
        </w:rPr>
        <w:t>l</w:t>
      </w:r>
      <w:r w:rsidRPr="00C37694">
        <w:rPr>
          <w:rFonts w:asciiTheme="minorHAnsi" w:eastAsia="Calibri" w:hAnsiTheme="minorHAnsi" w:cstheme="minorHAnsi"/>
          <w:b/>
          <w:bCs/>
          <w:color w:val="7030A0"/>
          <w:szCs w:val="24"/>
          <w:lang w:val="es-AR"/>
        </w:rPr>
        <w:t xml:space="preserve"> riesgo es muy alta o muy baja?</w:t>
      </w:r>
      <w:r w:rsidR="00CA2022" w:rsidRPr="00C37694">
        <w:rPr>
          <w:rFonts w:asciiTheme="minorHAnsi" w:eastAsia="Calibri" w:hAnsiTheme="minorHAnsi" w:cstheme="minorHAnsi"/>
          <w:b/>
          <w:bCs/>
          <w:color w:val="7030A0"/>
          <w:szCs w:val="24"/>
          <w:lang w:val="es-AR"/>
        </w:rPr>
        <w:t xml:space="preserve"> </w:t>
      </w:r>
    </w:p>
    <w:p w14:paraId="732ACAFF"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4BBA7E17" w14:textId="5D3795ED" w:rsidR="00CA2022" w:rsidRPr="00C37694" w:rsidRDefault="00772068"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Si una calificación </w:t>
      </w:r>
      <w:r w:rsidR="00DD4B5A" w:rsidRPr="00C37694">
        <w:rPr>
          <w:rFonts w:asciiTheme="minorHAnsi" w:eastAsia="Calibri" w:hAnsiTheme="minorHAnsi" w:cstheme="minorHAnsi"/>
          <w:color w:val="7030A0"/>
          <w:szCs w:val="24"/>
          <w:lang w:val="es-AR"/>
        </w:rPr>
        <w:t xml:space="preserve">del riesgo </w:t>
      </w:r>
      <w:r w:rsidRPr="00C37694">
        <w:rPr>
          <w:rFonts w:asciiTheme="minorHAnsi" w:eastAsia="Calibri" w:hAnsiTheme="minorHAnsi" w:cstheme="minorHAnsi"/>
          <w:color w:val="7030A0"/>
          <w:szCs w:val="24"/>
          <w:lang w:val="es-AR"/>
        </w:rPr>
        <w:t xml:space="preserve">es muy alta, podría </w:t>
      </w:r>
      <w:r w:rsidR="00DD4B5A" w:rsidRPr="00C37694">
        <w:rPr>
          <w:rFonts w:asciiTheme="minorHAnsi" w:eastAsia="Calibri" w:hAnsiTheme="minorHAnsi" w:cstheme="minorHAnsi"/>
          <w:color w:val="7030A0"/>
          <w:szCs w:val="24"/>
          <w:lang w:val="es-AR"/>
        </w:rPr>
        <w:t>ser</w:t>
      </w:r>
      <w:r w:rsidRPr="00C37694">
        <w:rPr>
          <w:rFonts w:asciiTheme="minorHAnsi" w:eastAsia="Calibri" w:hAnsiTheme="minorHAnsi" w:cstheme="minorHAnsi"/>
          <w:color w:val="7030A0"/>
          <w:szCs w:val="24"/>
          <w:lang w:val="es-AR"/>
        </w:rPr>
        <w:t xml:space="preserve"> un pedido de ayuda o de atención, </w:t>
      </w:r>
      <w:r w:rsidR="00DD4B5A" w:rsidRPr="00C37694">
        <w:rPr>
          <w:rFonts w:asciiTheme="minorHAnsi" w:eastAsia="Calibri" w:hAnsiTheme="minorHAnsi" w:cstheme="minorHAnsi"/>
          <w:color w:val="7030A0"/>
          <w:szCs w:val="24"/>
          <w:lang w:val="es-AR"/>
        </w:rPr>
        <w:t xml:space="preserve">o </w:t>
      </w:r>
      <w:r w:rsidRPr="00C37694">
        <w:rPr>
          <w:rFonts w:asciiTheme="minorHAnsi" w:eastAsia="Calibri" w:hAnsiTheme="minorHAnsi" w:cstheme="minorHAnsi"/>
          <w:color w:val="7030A0"/>
          <w:szCs w:val="24"/>
          <w:lang w:val="es-AR"/>
        </w:rPr>
        <w:t xml:space="preserve">una suposición de que servirá para que la organización reciba más fondos, o bien puede indicar la existencia real de un sistema de alto riesgo en la organización. </w:t>
      </w:r>
      <w:r w:rsidR="00DD4B5A" w:rsidRPr="00C37694">
        <w:rPr>
          <w:rFonts w:asciiTheme="minorHAnsi" w:eastAsia="Calibri" w:hAnsiTheme="minorHAnsi" w:cstheme="minorHAnsi"/>
          <w:color w:val="7030A0"/>
          <w:szCs w:val="24"/>
          <w:lang w:val="es-AR"/>
        </w:rPr>
        <w:t>L</w:t>
      </w:r>
      <w:r w:rsidRPr="00C37694">
        <w:rPr>
          <w:rFonts w:asciiTheme="minorHAnsi" w:eastAsia="Calibri" w:hAnsiTheme="minorHAnsi" w:cstheme="minorHAnsi"/>
          <w:color w:val="7030A0"/>
          <w:szCs w:val="24"/>
          <w:lang w:val="es-AR"/>
        </w:rPr>
        <w:t xml:space="preserve">as calificaciones de riesgo muy bajas podrían ser indicativas de que la organización niega la realidad o pretende ocultar riesgos, o bien </w:t>
      </w:r>
      <w:r w:rsidR="00DD4B5A" w:rsidRPr="00C37694">
        <w:rPr>
          <w:rFonts w:asciiTheme="minorHAnsi" w:eastAsia="Calibri" w:hAnsiTheme="minorHAnsi" w:cstheme="minorHAnsi"/>
          <w:color w:val="7030A0"/>
          <w:szCs w:val="24"/>
          <w:lang w:val="es-AR"/>
        </w:rPr>
        <w:t xml:space="preserve">de </w:t>
      </w:r>
      <w:r w:rsidRPr="00C37694">
        <w:rPr>
          <w:rFonts w:asciiTheme="minorHAnsi" w:eastAsia="Calibri" w:hAnsiTheme="minorHAnsi" w:cstheme="minorHAnsi"/>
          <w:color w:val="7030A0"/>
          <w:szCs w:val="24"/>
          <w:lang w:val="es-AR"/>
        </w:rPr>
        <w:t xml:space="preserve">que la organización realmente sabe manejar sus ciberriesgos. </w:t>
      </w:r>
    </w:p>
    <w:p w14:paraId="4C841019" w14:textId="77777777" w:rsidR="00CA2022" w:rsidRPr="00C37694" w:rsidRDefault="00CA2022" w:rsidP="00CA2022">
      <w:pPr>
        <w:spacing w:after="25" w:line="259" w:lineRule="auto"/>
        <w:ind w:left="0" w:firstLine="0"/>
        <w:rPr>
          <w:rFonts w:asciiTheme="minorHAnsi" w:eastAsia="Calibri" w:hAnsiTheme="minorHAnsi" w:cstheme="minorHAnsi"/>
          <w:b/>
          <w:bCs/>
          <w:color w:val="7030A0"/>
          <w:szCs w:val="24"/>
          <w:lang w:val="es-AR"/>
        </w:rPr>
      </w:pPr>
      <w:r w:rsidRPr="00C37694">
        <w:rPr>
          <w:rFonts w:asciiTheme="minorHAnsi" w:eastAsia="Calibri" w:hAnsiTheme="minorHAnsi" w:cstheme="minorHAnsi"/>
          <w:color w:val="7030A0"/>
          <w:szCs w:val="24"/>
          <w:lang w:val="es-AR"/>
        </w:rPr>
        <w:t xml:space="preserve"> </w:t>
      </w:r>
    </w:p>
    <w:p w14:paraId="016A5D76" w14:textId="3CA00691" w:rsidR="00CA2022" w:rsidRPr="00C37694" w:rsidRDefault="00772068"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 xml:space="preserve">¿Las respuestas han sido refrendadas </w:t>
      </w:r>
      <w:r w:rsidR="00A979C5" w:rsidRPr="00C37694">
        <w:rPr>
          <w:rFonts w:asciiTheme="minorHAnsi" w:eastAsia="Calibri" w:hAnsiTheme="minorHAnsi" w:cstheme="minorHAnsi"/>
          <w:b/>
          <w:bCs/>
          <w:color w:val="7030A0"/>
          <w:szCs w:val="24"/>
          <w:lang w:val="es-AR"/>
        </w:rPr>
        <w:t>p</w:t>
      </w:r>
      <w:r w:rsidRPr="00C37694">
        <w:rPr>
          <w:rFonts w:asciiTheme="minorHAnsi" w:eastAsia="Calibri" w:hAnsiTheme="minorHAnsi" w:cstheme="minorHAnsi"/>
          <w:b/>
          <w:bCs/>
          <w:color w:val="7030A0"/>
          <w:szCs w:val="24"/>
          <w:lang w:val="es-AR"/>
        </w:rPr>
        <w:t>or muchas personas de la organización?</w:t>
      </w:r>
      <w:r w:rsidR="00CA2022" w:rsidRPr="00C37694">
        <w:rPr>
          <w:rFonts w:asciiTheme="minorHAnsi" w:eastAsia="Calibri" w:hAnsiTheme="minorHAnsi" w:cstheme="minorHAnsi"/>
          <w:b/>
          <w:bCs/>
          <w:color w:val="7030A0"/>
          <w:szCs w:val="24"/>
          <w:lang w:val="es-AR"/>
        </w:rPr>
        <w:t xml:space="preserve"> </w:t>
      </w:r>
    </w:p>
    <w:p w14:paraId="68902B31"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7DD5E0E6" w14:textId="741C7C71" w:rsidR="00CA2022" w:rsidRPr="00C37694" w:rsidRDefault="00A979C5"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Si la organización </w:t>
      </w:r>
      <w:r w:rsidR="00AF78A4" w:rsidRPr="00C37694">
        <w:rPr>
          <w:rFonts w:asciiTheme="minorHAnsi" w:eastAsia="Calibri" w:hAnsiTheme="minorHAnsi" w:cstheme="minorHAnsi"/>
          <w:color w:val="7030A0"/>
          <w:szCs w:val="24"/>
          <w:lang w:val="es-AR"/>
        </w:rPr>
        <w:t xml:space="preserve">puede afirmar que los responsables de los sistemas, el director técnico u otros funcionarios competentes han contribuido todos ellos a formular la respuesta, por lo general es una buena señal.  </w:t>
      </w:r>
      <w:r w:rsidR="00CA2022" w:rsidRPr="00C37694">
        <w:rPr>
          <w:rFonts w:asciiTheme="minorHAnsi" w:eastAsia="Calibri" w:hAnsiTheme="minorHAnsi" w:cstheme="minorHAnsi"/>
          <w:color w:val="7030A0"/>
          <w:szCs w:val="24"/>
          <w:lang w:val="es-AR"/>
        </w:rPr>
        <w:t xml:space="preserve">   </w:t>
      </w:r>
    </w:p>
    <w:p w14:paraId="1121C4A7" w14:textId="77777777" w:rsidR="00CA2022" w:rsidRPr="00C37694" w:rsidRDefault="00CA2022" w:rsidP="00CA2022">
      <w:pPr>
        <w:spacing w:after="25"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57820020" w14:textId="15056C72" w:rsidR="00CA2022" w:rsidRPr="00C37694" w:rsidRDefault="00AF78A4" w:rsidP="00CA2022">
      <w:pPr>
        <w:numPr>
          <w:ilvl w:val="0"/>
          <w:numId w:val="17"/>
        </w:numPr>
        <w:spacing w:after="0" w:line="259"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¿La respuesta de cada organización ha sido aprobada por algún funcionario de alto nivel?</w:t>
      </w:r>
      <w:r w:rsidR="00CA2022" w:rsidRPr="00C37694">
        <w:rPr>
          <w:rFonts w:asciiTheme="minorHAnsi" w:eastAsia="Calibri" w:hAnsiTheme="minorHAnsi" w:cstheme="minorHAnsi"/>
          <w:b/>
          <w:bCs/>
          <w:color w:val="7030A0"/>
          <w:szCs w:val="24"/>
          <w:lang w:val="es-AR"/>
        </w:rPr>
        <w:t xml:space="preserve"> </w:t>
      </w:r>
    </w:p>
    <w:p w14:paraId="314BB414"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40481EAF" w14:textId="58E9C4DC" w:rsidR="00CA2022" w:rsidRPr="00C37694" w:rsidRDefault="00AF78A4" w:rsidP="00CA2022">
      <w:pPr>
        <w:spacing w:after="5" w:line="250" w:lineRule="auto"/>
        <w:ind w:left="73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Que la respuesta sea responsabilidad de un alto funcionario que pueda autorizar la entrega del cuestionario y afirmar que han contribuido a responderlo las personas correctas es generalmente una buena </w:t>
      </w:r>
      <w:r w:rsidR="00DD4B5A" w:rsidRPr="00C37694">
        <w:rPr>
          <w:rFonts w:asciiTheme="minorHAnsi" w:eastAsia="Calibri" w:hAnsiTheme="minorHAnsi" w:cstheme="minorHAnsi"/>
          <w:color w:val="7030A0"/>
          <w:szCs w:val="24"/>
          <w:lang w:val="es-AR"/>
        </w:rPr>
        <w:t>señal</w:t>
      </w:r>
      <w:r w:rsidRPr="00C37694">
        <w:rPr>
          <w:rFonts w:asciiTheme="minorHAnsi" w:eastAsia="Calibri" w:hAnsiTheme="minorHAnsi" w:cstheme="minorHAnsi"/>
          <w:color w:val="7030A0"/>
          <w:szCs w:val="24"/>
          <w:lang w:val="es-AR"/>
        </w:rPr>
        <w:t xml:space="preserve">. </w:t>
      </w:r>
      <w:r w:rsidR="00CA2022" w:rsidRPr="00C37694">
        <w:rPr>
          <w:rFonts w:asciiTheme="minorHAnsi" w:eastAsia="Calibri" w:hAnsiTheme="minorHAnsi" w:cstheme="minorHAnsi"/>
          <w:color w:val="7030A0"/>
          <w:szCs w:val="24"/>
          <w:lang w:val="es-AR"/>
        </w:rPr>
        <w:t xml:space="preserve"> </w:t>
      </w:r>
    </w:p>
    <w:p w14:paraId="29CDFAFD" w14:textId="77777777" w:rsidR="00CA2022" w:rsidRPr="00C37694" w:rsidRDefault="00CA2022" w:rsidP="00CA2022">
      <w:pPr>
        <w:spacing w:after="28"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5E228676" w14:textId="74AF2FF6" w:rsidR="00CA2022" w:rsidRPr="00C37694" w:rsidRDefault="00AF78A4" w:rsidP="00CA2022">
      <w:pPr>
        <w:numPr>
          <w:ilvl w:val="0"/>
          <w:numId w:val="17"/>
        </w:numPr>
        <w:spacing w:after="5" w:line="250" w:lineRule="auto"/>
        <w:ind w:hanging="360"/>
        <w:rPr>
          <w:rFonts w:asciiTheme="minorHAnsi" w:eastAsia="Calibri" w:hAnsiTheme="minorHAnsi" w:cstheme="minorHAnsi"/>
          <w:b/>
          <w:bCs/>
          <w:color w:val="7030A0"/>
          <w:szCs w:val="24"/>
          <w:lang w:val="es-AR"/>
        </w:rPr>
      </w:pPr>
      <w:r w:rsidRPr="00C37694">
        <w:rPr>
          <w:rFonts w:asciiTheme="minorHAnsi" w:eastAsia="Calibri" w:hAnsiTheme="minorHAnsi" w:cstheme="minorHAnsi"/>
          <w:b/>
          <w:bCs/>
          <w:color w:val="7030A0"/>
          <w:szCs w:val="24"/>
          <w:lang w:val="es-AR"/>
        </w:rPr>
        <w:t>¿La organización solicitó alguna información aclaratoria antes de entregar su cuestionario?</w:t>
      </w:r>
      <w:r w:rsidR="00CA2022" w:rsidRPr="00C37694">
        <w:rPr>
          <w:rFonts w:asciiTheme="minorHAnsi" w:eastAsia="Calibri" w:hAnsiTheme="minorHAnsi" w:cstheme="minorHAnsi"/>
          <w:b/>
          <w:bCs/>
          <w:color w:val="7030A0"/>
          <w:szCs w:val="24"/>
          <w:lang w:val="es-AR"/>
        </w:rPr>
        <w:t xml:space="preserve"> </w:t>
      </w:r>
    </w:p>
    <w:p w14:paraId="6D8D52CD" w14:textId="77777777" w:rsidR="00CA2022" w:rsidRPr="00C37694" w:rsidRDefault="00CA2022" w:rsidP="00CA2022">
      <w:pPr>
        <w:spacing w:after="0" w:line="259" w:lineRule="auto"/>
        <w:ind w:left="0" w:firstLine="0"/>
        <w:rPr>
          <w:rFonts w:asciiTheme="minorHAnsi" w:eastAsia="Calibri" w:hAnsiTheme="minorHAnsi" w:cstheme="minorHAnsi"/>
          <w:color w:val="7030A0"/>
          <w:szCs w:val="24"/>
          <w:lang w:val="es-AR"/>
        </w:rPr>
      </w:pPr>
      <w:r w:rsidRPr="00C37694">
        <w:rPr>
          <w:rFonts w:asciiTheme="minorHAnsi" w:eastAsia="Calibri" w:hAnsiTheme="minorHAnsi" w:cstheme="minorHAnsi"/>
          <w:color w:val="7030A0"/>
          <w:szCs w:val="24"/>
          <w:lang w:val="es-AR"/>
        </w:rPr>
        <w:t xml:space="preserve"> </w:t>
      </w:r>
    </w:p>
    <w:p w14:paraId="1D4D09AC" w14:textId="3E76161B" w:rsidR="00F916DE" w:rsidRPr="00C37694" w:rsidRDefault="00AF78A4" w:rsidP="00E47F8D">
      <w:pPr>
        <w:spacing w:after="5" w:line="250" w:lineRule="auto"/>
        <w:ind w:left="730"/>
        <w:rPr>
          <w:rFonts w:asciiTheme="majorHAnsi" w:hAnsiTheme="majorHAnsi" w:cstheme="majorHAnsi"/>
          <w:color w:val="7030A0"/>
          <w:lang w:val="es-AR"/>
        </w:rPr>
      </w:pPr>
      <w:r w:rsidRPr="00C37694">
        <w:rPr>
          <w:rFonts w:asciiTheme="minorHAnsi" w:eastAsia="Calibri" w:hAnsiTheme="minorHAnsi" w:cstheme="minorHAnsi"/>
          <w:color w:val="7030A0"/>
          <w:szCs w:val="24"/>
          <w:lang w:val="es-AR"/>
        </w:rPr>
        <w:t xml:space="preserve">Si la organización tuvo dudas acerca del significado de alguna pregunta o de lo que debería ser una respuesta lógica, y pidió información aclaratoria, esta es una buena señal. </w:t>
      </w:r>
    </w:p>
    <w:sectPr w:rsidR="00F916DE" w:rsidRPr="00C37694" w:rsidSect="004A0927">
      <w:footerReference w:type="default" r:id="rId13"/>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0802" w14:textId="77777777" w:rsidR="00B25A23" w:rsidRDefault="00B25A23" w:rsidP="00D06143">
      <w:pPr>
        <w:spacing w:after="0"/>
      </w:pPr>
      <w:r>
        <w:separator/>
      </w:r>
    </w:p>
  </w:endnote>
  <w:endnote w:type="continuationSeparator" w:id="0">
    <w:p w14:paraId="74FE4E6E" w14:textId="77777777" w:rsidR="00B25A23" w:rsidRDefault="00B25A23"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96D5"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2961" w14:textId="77777777" w:rsidR="00B25A23" w:rsidRDefault="00B25A23" w:rsidP="00D06143">
      <w:pPr>
        <w:spacing w:after="0"/>
      </w:pPr>
      <w:r>
        <w:separator/>
      </w:r>
    </w:p>
  </w:footnote>
  <w:footnote w:type="continuationSeparator" w:id="0">
    <w:p w14:paraId="43F64AC9" w14:textId="77777777" w:rsidR="00B25A23" w:rsidRDefault="00B25A23"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6E20DE"/>
    <w:multiLevelType w:val="hybridMultilevel"/>
    <w:tmpl w:val="494EA79A"/>
    <w:lvl w:ilvl="0" w:tplc="35C6411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B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A475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A92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8472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58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CFCB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6300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636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1F2EF7"/>
    <w:multiLevelType w:val="hybridMultilevel"/>
    <w:tmpl w:val="62C0BAAC"/>
    <w:lvl w:ilvl="0" w:tplc="D466F094">
      <w:numFmt w:val="bullet"/>
      <w:lvlText w:val=""/>
      <w:lvlJc w:val="left"/>
      <w:pPr>
        <w:ind w:left="1440" w:hanging="360"/>
      </w:pPr>
      <w:rPr>
        <w:rFonts w:ascii="Symbol" w:eastAsia="Courier New" w:hAnsi="Symbol" w:cstheme="minorHAnsi" w:hint="default"/>
        <w:lang w:val="es-AR"/>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2358EB"/>
    <w:multiLevelType w:val="hybridMultilevel"/>
    <w:tmpl w:val="D602963A"/>
    <w:lvl w:ilvl="0" w:tplc="BE86BA2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6FDB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6DEE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2E00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A05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CD4A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4A25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45F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A050E8"/>
    <w:multiLevelType w:val="hybridMultilevel"/>
    <w:tmpl w:val="4C1887DC"/>
    <w:lvl w:ilvl="0" w:tplc="A7BC44D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EB06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2D5C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7CFAF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4924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6FE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A98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A0B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CE3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52157"/>
    <w:multiLevelType w:val="hybridMultilevel"/>
    <w:tmpl w:val="5C2EE10C"/>
    <w:lvl w:ilvl="0" w:tplc="4E86BF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EED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E85BB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1A847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227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C7D1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E5B3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C4B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A8C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BC7C9B"/>
    <w:multiLevelType w:val="hybridMultilevel"/>
    <w:tmpl w:val="3AD4636E"/>
    <w:lvl w:ilvl="0" w:tplc="103ADD3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60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D466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B60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6DB0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C4C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4BE9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CAB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4A19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44C8B"/>
    <w:multiLevelType w:val="hybridMultilevel"/>
    <w:tmpl w:val="5A2CD50E"/>
    <w:lvl w:ilvl="0" w:tplc="1458FB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6417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EC45E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2E7DC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0592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4A8E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00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4467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128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090C48"/>
    <w:multiLevelType w:val="hybridMultilevel"/>
    <w:tmpl w:val="CD828FC2"/>
    <w:lvl w:ilvl="0" w:tplc="A9FA611A">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092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8588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E99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9D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882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8957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88DB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EA46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033A38"/>
    <w:multiLevelType w:val="hybridMultilevel"/>
    <w:tmpl w:val="8F369F3C"/>
    <w:lvl w:ilvl="0" w:tplc="39EC66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CC77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E2E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061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20A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AF3E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A76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C3A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68A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AC3EFF"/>
    <w:multiLevelType w:val="hybridMultilevel"/>
    <w:tmpl w:val="EDDC986C"/>
    <w:lvl w:ilvl="0" w:tplc="FED86C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29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46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279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AF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E0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C7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85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436686"/>
    <w:multiLevelType w:val="hybridMultilevel"/>
    <w:tmpl w:val="F1481802"/>
    <w:lvl w:ilvl="0" w:tplc="880489F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F8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EB83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C0CD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A3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4C2A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E988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26D1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8226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4E122D"/>
    <w:multiLevelType w:val="hybridMultilevel"/>
    <w:tmpl w:val="9C66A004"/>
    <w:lvl w:ilvl="0" w:tplc="F3A0D4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B3C25"/>
    <w:multiLevelType w:val="hybridMultilevel"/>
    <w:tmpl w:val="1E90BBA2"/>
    <w:lvl w:ilvl="0" w:tplc="E0EECC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6AD5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6B9F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00D4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FB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BC596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0B5A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49F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2B75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64685B"/>
    <w:multiLevelType w:val="hybridMultilevel"/>
    <w:tmpl w:val="51AEE1B6"/>
    <w:lvl w:ilvl="0" w:tplc="9DE048E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20F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6477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2841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5D7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662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B017A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A12F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4DD9E">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EA2EF8"/>
    <w:multiLevelType w:val="hybridMultilevel"/>
    <w:tmpl w:val="21169FEA"/>
    <w:lvl w:ilvl="0" w:tplc="736083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2CE8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E16B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5E2D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8D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A142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90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BA2">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ED222">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7F5727"/>
    <w:multiLevelType w:val="hybridMultilevel"/>
    <w:tmpl w:val="90E877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D85295D"/>
    <w:multiLevelType w:val="hybridMultilevel"/>
    <w:tmpl w:val="772EBB34"/>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num w:numId="1" w16cid:durableId="1256858809">
    <w:abstractNumId w:val="2"/>
  </w:num>
  <w:num w:numId="2" w16cid:durableId="1399549366">
    <w:abstractNumId w:val="0"/>
  </w:num>
  <w:num w:numId="3" w16cid:durableId="730888245">
    <w:abstractNumId w:val="1"/>
  </w:num>
  <w:num w:numId="4" w16cid:durableId="1590655683">
    <w:abstractNumId w:val="0"/>
    <w:lvlOverride w:ilvl="0">
      <w:startOverride w:val="1"/>
    </w:lvlOverride>
  </w:num>
  <w:num w:numId="5" w16cid:durableId="1638875648">
    <w:abstractNumId w:val="15"/>
  </w:num>
  <w:num w:numId="6" w16cid:durableId="1598833478">
    <w:abstractNumId w:val="17"/>
  </w:num>
  <w:num w:numId="7" w16cid:durableId="1927760383">
    <w:abstractNumId w:val="16"/>
  </w:num>
  <w:num w:numId="8" w16cid:durableId="122164754">
    <w:abstractNumId w:val="10"/>
  </w:num>
  <w:num w:numId="9" w16cid:durableId="2095276870">
    <w:abstractNumId w:val="13"/>
  </w:num>
  <w:num w:numId="10" w16cid:durableId="819149405">
    <w:abstractNumId w:val="3"/>
  </w:num>
  <w:num w:numId="11" w16cid:durableId="205412674">
    <w:abstractNumId w:val="9"/>
  </w:num>
  <w:num w:numId="12" w16cid:durableId="840201920">
    <w:abstractNumId w:val="6"/>
  </w:num>
  <w:num w:numId="13" w16cid:durableId="1811052185">
    <w:abstractNumId w:val="8"/>
  </w:num>
  <w:num w:numId="14" w16cid:durableId="1633974267">
    <w:abstractNumId w:val="7"/>
  </w:num>
  <w:num w:numId="15" w16cid:durableId="405567713">
    <w:abstractNumId w:val="5"/>
  </w:num>
  <w:num w:numId="16" w16cid:durableId="1588073731">
    <w:abstractNumId w:val="11"/>
  </w:num>
  <w:num w:numId="17" w16cid:durableId="199242115">
    <w:abstractNumId w:val="12"/>
  </w:num>
  <w:num w:numId="18" w16cid:durableId="1287154726">
    <w:abstractNumId w:val="18"/>
  </w:num>
  <w:num w:numId="19" w16cid:durableId="2054036431">
    <w:abstractNumId w:val="4"/>
  </w:num>
  <w:num w:numId="20" w16cid:durableId="1167281484">
    <w:abstractNumId w:val="19"/>
  </w:num>
  <w:num w:numId="21" w16cid:durableId="7406437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9E"/>
    <w:rsid w:val="0003413F"/>
    <w:rsid w:val="0003556A"/>
    <w:rsid w:val="00035AA5"/>
    <w:rsid w:val="000653C7"/>
    <w:rsid w:val="001006A2"/>
    <w:rsid w:val="00131FA6"/>
    <w:rsid w:val="00153666"/>
    <w:rsid w:val="001918C7"/>
    <w:rsid w:val="001A39D4"/>
    <w:rsid w:val="002220EE"/>
    <w:rsid w:val="00277FFC"/>
    <w:rsid w:val="002F1B1B"/>
    <w:rsid w:val="003808D2"/>
    <w:rsid w:val="004315A0"/>
    <w:rsid w:val="00435986"/>
    <w:rsid w:val="0046509E"/>
    <w:rsid w:val="004A0927"/>
    <w:rsid w:val="004D3078"/>
    <w:rsid w:val="00553F91"/>
    <w:rsid w:val="005F07E3"/>
    <w:rsid w:val="005F3342"/>
    <w:rsid w:val="0068081A"/>
    <w:rsid w:val="006D23AF"/>
    <w:rsid w:val="00772068"/>
    <w:rsid w:val="007A5BC4"/>
    <w:rsid w:val="007B6223"/>
    <w:rsid w:val="00820411"/>
    <w:rsid w:val="008B565E"/>
    <w:rsid w:val="008C59BF"/>
    <w:rsid w:val="008E15A2"/>
    <w:rsid w:val="0092717C"/>
    <w:rsid w:val="0097329C"/>
    <w:rsid w:val="00994DD4"/>
    <w:rsid w:val="00A70BB2"/>
    <w:rsid w:val="00A73863"/>
    <w:rsid w:val="00A979C5"/>
    <w:rsid w:val="00AD33C8"/>
    <w:rsid w:val="00AF78A4"/>
    <w:rsid w:val="00B25A23"/>
    <w:rsid w:val="00BB0B08"/>
    <w:rsid w:val="00BD485A"/>
    <w:rsid w:val="00C0173E"/>
    <w:rsid w:val="00C06487"/>
    <w:rsid w:val="00C33F7B"/>
    <w:rsid w:val="00C37694"/>
    <w:rsid w:val="00C47E0E"/>
    <w:rsid w:val="00C80213"/>
    <w:rsid w:val="00CA2022"/>
    <w:rsid w:val="00CB334E"/>
    <w:rsid w:val="00CE7B68"/>
    <w:rsid w:val="00D06143"/>
    <w:rsid w:val="00D25BC6"/>
    <w:rsid w:val="00D81B89"/>
    <w:rsid w:val="00DD4B5A"/>
    <w:rsid w:val="00DF4F77"/>
    <w:rsid w:val="00E05D25"/>
    <w:rsid w:val="00E4721C"/>
    <w:rsid w:val="00E47F8D"/>
    <w:rsid w:val="00EA3210"/>
    <w:rsid w:val="00EC48A1"/>
    <w:rsid w:val="00F20DC8"/>
    <w:rsid w:val="00F33ED7"/>
    <w:rsid w:val="00F916DE"/>
    <w:rsid w:val="00F9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640F"/>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5A"/>
    <w:pPr>
      <w:spacing w:after="270" w:line="248" w:lineRule="auto"/>
      <w:ind w:left="10" w:hanging="10"/>
    </w:pPr>
    <w:rPr>
      <w:rFonts w:ascii="Cambria" w:eastAsia="Cambria" w:hAnsi="Cambria" w:cs="Cambria"/>
      <w:color w:val="000000"/>
      <w:sz w:val="24"/>
      <w:lang w:eastAsia="en-GB"/>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ListParagraph">
    <w:name w:val="List Paragraph"/>
    <w:basedOn w:val="Normal"/>
    <w:uiPriority w:val="99"/>
    <w:semiHidden/>
    <w:qFormat/>
    <w:rsid w:val="00F9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51f37b-09ca-44e0-9006-8e5d68df237f">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Programme - Significant</TermName>
          <TermId xmlns="http://schemas.microsoft.com/office/infopath/2007/PartnerControls">35921d51-0f3a-4cc4-b009-5b6423aed240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Capabilities Unit (ICU)</TermName>
          <TermId xmlns="http://schemas.microsoft.com/office/infopath/2007/PartnerControls">4acd4989-2943-4b74-9178-27cc6bb77c33</TermId>
        </TermInfo>
      </Terms>
    </jb5e598af17141539648acf311d7477b>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ED1A6BDB93CE4D46AFBD84CE5D80E60A" ma:contentTypeVersion="18" ma:contentTypeDescription="Create a new document." ma:contentTypeScope="" ma:versionID="3749f7f6fcd7c17a71cf93587a879868">
  <xsd:schema xmlns:xsd="http://www.w3.org/2001/XMLSchema" xmlns:xs="http://www.w3.org/2001/XMLSchema" xmlns:p="http://schemas.microsoft.com/office/2006/metadata/properties" xmlns:ns2="4e9417ab-6472-4075-af16-7dc6074df91e" xmlns:ns3="a751f37b-09ca-44e0-9006-8e5d68df237f" xmlns:ns4="47bee7a9-a607-491b-902b-f70236870b8c" targetNamespace="http://schemas.microsoft.com/office/2006/metadata/properties" ma:root="true" ma:fieldsID="b95670712a372186756dc778528b6e1a" ns2:_="" ns3:_="" ns4:_="">
    <xsd:import namespace="4e9417ab-6472-4075-af16-7dc6074df91e"/>
    <xsd:import namespace="a751f37b-09ca-44e0-9006-8e5d68df237f"/>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4b9cce-2b6e-428e-869e-ec04ec75f42b}"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9cce-2b6e-428e-869e-ec04ec75f42b}"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Capabilities Unit (ICU)|4acd4989-2943-4b74-9178-27cc6bb77c33"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gramme - Significant|35921d51-0f3a-4cc4-b009-5b6423aed24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51f37b-09ca-44e0-9006-8e5d68df23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AC1C0-43F3-46B6-BCC7-09D0594EFC8D}">
  <ds:schemaRefs>
    <ds:schemaRef ds:uri="http://schemas.openxmlformats.org/officeDocument/2006/bibliography"/>
  </ds:schemaRefs>
</ds:datastoreItem>
</file>

<file path=customXml/itemProps2.xml><?xml version="1.0" encoding="utf-8"?>
<ds:datastoreItem xmlns:ds="http://schemas.openxmlformats.org/officeDocument/2006/customXml" ds:itemID="{A6059A1D-1AD6-46A0-B140-07E56F9C812C}">
  <ds:schemaRefs>
    <ds:schemaRef ds:uri="http://schemas.microsoft.com/office/2006/metadata/properties"/>
    <ds:schemaRef ds:uri="http://schemas.microsoft.com/office/infopath/2007/PartnerControls"/>
    <ds:schemaRef ds:uri="a751f37b-09ca-44e0-9006-8e5d68df237f"/>
    <ds:schemaRef ds:uri="4e9417ab-6472-4075-af16-7dc6074df91e"/>
  </ds:schemaRefs>
</ds:datastoreItem>
</file>

<file path=customXml/itemProps3.xml><?xml version="1.0" encoding="utf-8"?>
<ds:datastoreItem xmlns:ds="http://schemas.openxmlformats.org/officeDocument/2006/customXml" ds:itemID="{442D2225-34D4-4EAA-B94B-55B3DC35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751f37b-09ca-44e0-9006-8e5d68df237f"/>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B1960-568F-4893-BA1D-666B424CB050}">
  <ds:schemaRefs>
    <ds:schemaRef ds:uri="Microsoft.SharePoint.Taxonomy.ContentTypeSync"/>
  </ds:schemaRefs>
</ds:datastoreItem>
</file>

<file path=customXml/itemProps5.xml><?xml version="1.0" encoding="utf-8"?>
<ds:datastoreItem xmlns:ds="http://schemas.openxmlformats.org/officeDocument/2006/customXml" ds:itemID="{B469B7F6-8932-4F66-826E-E963349FA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NCRA report template (colour 1).dotx</Template>
  <TotalTime>107</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Andrew Cameron</cp:lastModifiedBy>
  <cp:revision>15</cp:revision>
  <dcterms:created xsi:type="dcterms:W3CDTF">2022-10-18T13:28:00Z</dcterms:created>
  <dcterms:modified xsi:type="dcterms:W3CDTF">2022-10-23T07:28:00Z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0x010100A5BF1C78D9F64B679A5EBDE1C6598EBC0100ED1A6BDB93CE4D46AFBD84CE5D80E60A</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