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D85E1" w14:textId="77777777" w:rsidR="00CE7B68" w:rsidRPr="00F05B32" w:rsidRDefault="00E05D25" w:rsidP="00AB4E29">
      <w:pPr>
        <w:pStyle w:val="BodyText"/>
        <w:spacing w:after="0"/>
        <w:rPr>
          <w:rFonts w:cstheme="minorHAnsi"/>
          <w:szCs w:val="24"/>
        </w:rPr>
      </w:pPr>
      <w:r w:rsidRPr="00F05B32">
        <w:rPr>
          <w:rFonts w:cstheme="minorHAnsi"/>
          <w:noProof/>
          <w:szCs w:val="24"/>
          <w:lang w:eastAsia="en-GB"/>
        </w:rPr>
        <w:drawing>
          <wp:anchor distT="0" distB="0" distL="114300" distR="114300" simplePos="0" relativeHeight="251660288" behindDoc="1" locked="0" layoutInCell="1" allowOverlap="1" wp14:anchorId="7D2E19C6" wp14:editId="068C4F96">
            <wp:simplePos x="0" y="0"/>
            <wp:positionH relativeFrom="page">
              <wp:posOffset>0</wp:posOffset>
            </wp:positionH>
            <wp:positionV relativeFrom="page">
              <wp:posOffset>-8467</wp:posOffset>
            </wp:positionV>
            <wp:extent cx="7558405" cy="10692130"/>
            <wp:effectExtent l="0" t="0" r="4445" b="0"/>
            <wp:wrapNone/>
            <wp:docPr id="8" name="Picture 8" descr="NC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58405"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55AFA0" w14:textId="77777777" w:rsidR="00CE7B68" w:rsidRPr="00F05B32" w:rsidRDefault="00CE7B68" w:rsidP="00AB4E29">
      <w:pPr>
        <w:pStyle w:val="BodyText"/>
        <w:spacing w:after="0"/>
        <w:rPr>
          <w:rFonts w:cstheme="minorHAnsi"/>
          <w:szCs w:val="24"/>
        </w:rPr>
      </w:pPr>
    </w:p>
    <w:p w14:paraId="4A3F7161" w14:textId="77777777" w:rsidR="00CE7B68" w:rsidRPr="00F05B32" w:rsidRDefault="00CE7B68" w:rsidP="00AB4E29">
      <w:pPr>
        <w:pStyle w:val="BodyText"/>
        <w:spacing w:after="0"/>
        <w:rPr>
          <w:rFonts w:cstheme="minorHAnsi"/>
          <w:szCs w:val="24"/>
        </w:rPr>
      </w:pPr>
    </w:p>
    <w:p w14:paraId="7EED716C" w14:textId="77777777" w:rsidR="00CE7B68" w:rsidRPr="00F05B32" w:rsidRDefault="00CE7B68" w:rsidP="00AB4E29">
      <w:pPr>
        <w:pStyle w:val="BodyText"/>
        <w:spacing w:after="0"/>
        <w:rPr>
          <w:rFonts w:cstheme="minorHAnsi"/>
          <w:szCs w:val="24"/>
        </w:rPr>
      </w:pPr>
    </w:p>
    <w:p w14:paraId="76253E9B" w14:textId="77777777" w:rsidR="00CE7B68" w:rsidRPr="00F05B32" w:rsidRDefault="00CE7B68" w:rsidP="00AB4E29">
      <w:pPr>
        <w:pStyle w:val="BodyText"/>
        <w:spacing w:after="0"/>
        <w:rPr>
          <w:rFonts w:cstheme="minorHAnsi"/>
          <w:szCs w:val="24"/>
        </w:rPr>
      </w:pPr>
    </w:p>
    <w:p w14:paraId="0DDFC29D" w14:textId="77777777" w:rsidR="00CE7B68" w:rsidRPr="00F05B32" w:rsidRDefault="00CE7B68" w:rsidP="00AB4E29">
      <w:pPr>
        <w:pStyle w:val="BodyText"/>
        <w:spacing w:after="0"/>
        <w:rPr>
          <w:rFonts w:cstheme="minorHAnsi"/>
          <w:szCs w:val="24"/>
        </w:rPr>
      </w:pPr>
    </w:p>
    <w:p w14:paraId="5C39AFB7" w14:textId="77777777" w:rsidR="00CE7B68" w:rsidRPr="00F05B32" w:rsidRDefault="00CE7B68" w:rsidP="00AB4E29">
      <w:pPr>
        <w:pStyle w:val="BodyText"/>
        <w:spacing w:after="0"/>
        <w:rPr>
          <w:rFonts w:cstheme="minorHAnsi"/>
          <w:szCs w:val="24"/>
        </w:rPr>
      </w:pPr>
    </w:p>
    <w:p w14:paraId="00DD0897" w14:textId="77777777" w:rsidR="0047527B" w:rsidRDefault="0047527B" w:rsidP="00AB4E29">
      <w:pPr>
        <w:pStyle w:val="Title"/>
        <w:spacing w:after="0"/>
        <w:rPr>
          <w:rFonts w:cstheme="minorHAnsi"/>
          <w:sz w:val="52"/>
          <w:szCs w:val="52"/>
        </w:rPr>
      </w:pPr>
    </w:p>
    <w:p w14:paraId="08C666F9" w14:textId="77777777" w:rsidR="0047527B" w:rsidRDefault="0047527B" w:rsidP="00AB4E29">
      <w:pPr>
        <w:pStyle w:val="Title"/>
        <w:spacing w:after="0"/>
        <w:rPr>
          <w:rFonts w:cstheme="minorHAnsi"/>
          <w:sz w:val="52"/>
          <w:szCs w:val="52"/>
        </w:rPr>
      </w:pPr>
    </w:p>
    <w:p w14:paraId="5D948A02" w14:textId="77777777" w:rsidR="0047527B" w:rsidRDefault="0047527B" w:rsidP="00AB4E29">
      <w:pPr>
        <w:pStyle w:val="Title"/>
        <w:spacing w:after="0"/>
        <w:rPr>
          <w:rFonts w:cstheme="minorHAnsi"/>
          <w:sz w:val="52"/>
          <w:szCs w:val="52"/>
        </w:rPr>
      </w:pPr>
    </w:p>
    <w:p w14:paraId="7C1E13B3" w14:textId="77777777" w:rsidR="0047527B" w:rsidRDefault="0047527B" w:rsidP="00AB4E29">
      <w:pPr>
        <w:pStyle w:val="Title"/>
        <w:spacing w:after="0"/>
        <w:rPr>
          <w:rFonts w:cstheme="minorHAnsi"/>
          <w:sz w:val="52"/>
          <w:szCs w:val="52"/>
        </w:rPr>
      </w:pPr>
    </w:p>
    <w:p w14:paraId="260C6381" w14:textId="11F42BB7" w:rsidR="000C7621" w:rsidRPr="00F0252A" w:rsidRDefault="000C7621" w:rsidP="000C7621">
      <w:pPr>
        <w:pStyle w:val="Title"/>
        <w:spacing w:after="0"/>
        <w:rPr>
          <w:rFonts w:cstheme="minorHAnsi"/>
          <w:noProof/>
          <w:sz w:val="52"/>
          <w:szCs w:val="52"/>
          <w:lang w:val="es-CL"/>
        </w:rPr>
      </w:pPr>
      <w:r w:rsidRPr="00F0252A">
        <w:rPr>
          <w:rFonts w:cstheme="minorHAnsi"/>
          <w:noProof/>
          <w:sz w:val="52"/>
          <w:szCs w:val="52"/>
          <w:lang w:val="es-CL"/>
        </w:rPr>
        <w:t>N</w:t>
      </w:r>
      <w:r w:rsidR="00573E6A" w:rsidRPr="00F0252A">
        <w:rPr>
          <w:rFonts w:cstheme="minorHAnsi"/>
          <w:noProof/>
          <w:sz w:val="52"/>
          <w:szCs w:val="52"/>
          <w:lang w:val="es-CL"/>
        </w:rPr>
        <w:t>otas explicativas</w:t>
      </w:r>
      <w:r w:rsidRPr="00F0252A">
        <w:rPr>
          <w:rFonts w:cstheme="minorHAnsi"/>
          <w:noProof/>
          <w:sz w:val="52"/>
          <w:szCs w:val="52"/>
          <w:lang w:val="es-CL"/>
        </w:rPr>
        <w:t xml:space="preserve"> del cuestionario de la Evaluación Nacional de Riesgos </w:t>
      </w:r>
      <w:r w:rsidR="009D6D9B">
        <w:rPr>
          <w:rFonts w:cstheme="minorHAnsi"/>
          <w:noProof/>
          <w:sz w:val="52"/>
          <w:szCs w:val="52"/>
          <w:lang w:val="es-CL"/>
        </w:rPr>
        <w:t>Cibernéticos</w:t>
      </w:r>
    </w:p>
    <w:p w14:paraId="425B9F04" w14:textId="5A771924" w:rsidR="000C7621" w:rsidRPr="00F0252A" w:rsidRDefault="000C7621" w:rsidP="000C7621">
      <w:pPr>
        <w:pStyle w:val="Title"/>
        <w:spacing w:after="0"/>
        <w:rPr>
          <w:rFonts w:cstheme="minorHAnsi"/>
          <w:noProof/>
          <w:sz w:val="52"/>
          <w:szCs w:val="52"/>
          <w:lang w:val="es-CL"/>
        </w:rPr>
      </w:pPr>
      <w:r w:rsidRPr="00F0252A">
        <w:rPr>
          <w:rFonts w:cstheme="minorHAnsi"/>
          <w:noProof/>
          <w:sz w:val="52"/>
          <w:szCs w:val="52"/>
          <w:lang w:val="es-CL"/>
        </w:rPr>
        <w:br/>
      </w:r>
      <w:r w:rsidRPr="00F0252A">
        <w:rPr>
          <w:rFonts w:cstheme="minorHAnsi"/>
          <w:noProof/>
          <w:sz w:val="52"/>
          <w:szCs w:val="52"/>
          <w:lang w:val="es-CL"/>
        </w:rPr>
        <w:t>ENRC</w:t>
      </w:r>
      <w:r w:rsidRPr="00F0252A">
        <w:rPr>
          <w:rFonts w:cstheme="minorHAnsi"/>
          <w:noProof/>
          <w:sz w:val="52"/>
          <w:szCs w:val="52"/>
          <w:lang w:val="es-CL"/>
        </w:rPr>
        <w:t xml:space="preserve"> XXX</w:t>
      </w:r>
    </w:p>
    <w:p w14:paraId="5F14F72F" w14:textId="77777777" w:rsidR="000C7621" w:rsidRPr="000C7621" w:rsidRDefault="000C7621" w:rsidP="000C7621">
      <w:pPr>
        <w:pStyle w:val="Subtitle"/>
        <w:rPr>
          <w:lang w:val="fr-FR"/>
        </w:rPr>
      </w:pPr>
    </w:p>
    <w:p w14:paraId="266E9443" w14:textId="77777777" w:rsidR="0047527B" w:rsidRPr="0047527B" w:rsidRDefault="0047527B" w:rsidP="0047527B">
      <w:pPr>
        <w:pStyle w:val="BodyText"/>
        <w:rPr>
          <w:lang w:val="fr-FR"/>
        </w:rPr>
      </w:pPr>
    </w:p>
    <w:p w14:paraId="048A85BB" w14:textId="77777777" w:rsidR="0068081A" w:rsidRPr="0047527B" w:rsidRDefault="0068081A" w:rsidP="00AB4E29">
      <w:pPr>
        <w:pStyle w:val="BodyText"/>
        <w:spacing w:after="0"/>
        <w:rPr>
          <w:rFonts w:cstheme="minorHAnsi"/>
          <w:szCs w:val="24"/>
          <w:lang w:val="fr-FR"/>
        </w:rPr>
      </w:pPr>
    </w:p>
    <w:p w14:paraId="51390D2E" w14:textId="77777777" w:rsidR="0068081A" w:rsidRPr="0047527B" w:rsidRDefault="0068081A" w:rsidP="00AB4E29">
      <w:pPr>
        <w:pStyle w:val="BodyText"/>
        <w:spacing w:after="0"/>
        <w:rPr>
          <w:rFonts w:cstheme="minorHAnsi"/>
          <w:szCs w:val="24"/>
          <w:lang w:val="fr-FR"/>
        </w:rPr>
      </w:pPr>
    </w:p>
    <w:p w14:paraId="14BB8B09" w14:textId="77777777" w:rsidR="0068081A" w:rsidRPr="0047527B" w:rsidRDefault="0068081A" w:rsidP="00AB4E29">
      <w:pPr>
        <w:pStyle w:val="BodyText"/>
        <w:spacing w:after="0"/>
        <w:rPr>
          <w:rFonts w:cstheme="minorHAnsi"/>
          <w:szCs w:val="24"/>
          <w:lang w:val="fr-FR"/>
        </w:rPr>
      </w:pPr>
    </w:p>
    <w:p w14:paraId="79D18C44" w14:textId="77777777" w:rsidR="0068081A" w:rsidRPr="0047527B" w:rsidRDefault="0068081A" w:rsidP="00AB4E29">
      <w:pPr>
        <w:pStyle w:val="BodyText"/>
        <w:spacing w:after="0"/>
        <w:rPr>
          <w:rFonts w:cstheme="minorHAnsi"/>
          <w:szCs w:val="24"/>
          <w:lang w:val="fr-FR"/>
        </w:rPr>
      </w:pPr>
    </w:p>
    <w:p w14:paraId="76FF0F26" w14:textId="77777777" w:rsidR="0068081A" w:rsidRPr="0047527B" w:rsidRDefault="0068081A" w:rsidP="00AB4E29">
      <w:pPr>
        <w:pStyle w:val="BodyText"/>
        <w:spacing w:after="0"/>
        <w:rPr>
          <w:rFonts w:cstheme="minorHAnsi"/>
          <w:szCs w:val="24"/>
          <w:lang w:val="fr-FR"/>
        </w:rPr>
      </w:pPr>
    </w:p>
    <w:p w14:paraId="31F52E26" w14:textId="77777777" w:rsidR="0068081A" w:rsidRPr="0047527B" w:rsidRDefault="0068081A" w:rsidP="00AB4E29">
      <w:pPr>
        <w:pStyle w:val="BodyText"/>
        <w:spacing w:after="0"/>
        <w:rPr>
          <w:rFonts w:cstheme="minorHAnsi"/>
          <w:szCs w:val="24"/>
          <w:lang w:val="fr-FR"/>
        </w:rPr>
      </w:pPr>
    </w:p>
    <w:p w14:paraId="25F83FB3" w14:textId="77777777" w:rsidR="00CE7B68" w:rsidRPr="0047527B" w:rsidRDefault="00CE7B68" w:rsidP="00AB4E29">
      <w:pPr>
        <w:pStyle w:val="BodyText"/>
        <w:spacing w:after="0"/>
        <w:rPr>
          <w:rFonts w:cstheme="minorHAnsi"/>
          <w:szCs w:val="24"/>
          <w:lang w:val="fr-FR"/>
        </w:rPr>
      </w:pPr>
    </w:p>
    <w:p w14:paraId="3FB06BFA" w14:textId="77777777" w:rsidR="00CE7B68" w:rsidRPr="0047527B" w:rsidRDefault="00CE7B68" w:rsidP="00AB4E29">
      <w:pPr>
        <w:pStyle w:val="BodyText"/>
        <w:spacing w:after="0"/>
        <w:rPr>
          <w:rFonts w:cstheme="minorHAnsi"/>
          <w:szCs w:val="24"/>
          <w:lang w:val="fr-FR"/>
        </w:rPr>
      </w:pPr>
    </w:p>
    <w:p w14:paraId="6E2B2744" w14:textId="77777777" w:rsidR="00CE7B68" w:rsidRPr="0047527B" w:rsidRDefault="00CE7B68" w:rsidP="00AB4E29">
      <w:pPr>
        <w:pStyle w:val="BodyText"/>
        <w:spacing w:after="0"/>
        <w:rPr>
          <w:rFonts w:cstheme="minorHAnsi"/>
          <w:szCs w:val="24"/>
          <w:lang w:val="fr-FR"/>
        </w:rPr>
      </w:pPr>
    </w:p>
    <w:p w14:paraId="088E468E" w14:textId="77777777" w:rsidR="00CE7B68" w:rsidRPr="0047527B" w:rsidRDefault="00CE7B68" w:rsidP="00AB4E29">
      <w:pPr>
        <w:pStyle w:val="BodyText"/>
        <w:spacing w:after="0"/>
        <w:rPr>
          <w:rFonts w:cstheme="minorHAnsi"/>
          <w:szCs w:val="24"/>
          <w:lang w:val="fr-FR"/>
        </w:rPr>
      </w:pPr>
    </w:p>
    <w:p w14:paraId="553569F6" w14:textId="77777777" w:rsidR="00CE7B68" w:rsidRPr="0047527B" w:rsidRDefault="00CE7B68" w:rsidP="00AB4E29">
      <w:pPr>
        <w:pStyle w:val="BodyText"/>
        <w:spacing w:after="0"/>
        <w:rPr>
          <w:rFonts w:cstheme="minorHAnsi"/>
          <w:szCs w:val="24"/>
          <w:lang w:val="fr-FR"/>
        </w:rPr>
      </w:pPr>
    </w:p>
    <w:p w14:paraId="7D2EDAEE" w14:textId="77777777" w:rsidR="00CE7B68" w:rsidRPr="0047527B" w:rsidRDefault="00CE7B68" w:rsidP="00AB4E29">
      <w:pPr>
        <w:pStyle w:val="BodyText"/>
        <w:spacing w:after="0"/>
        <w:rPr>
          <w:rFonts w:cstheme="minorHAnsi"/>
          <w:szCs w:val="24"/>
          <w:lang w:val="fr-FR"/>
        </w:rPr>
      </w:pPr>
    </w:p>
    <w:p w14:paraId="0991D121" w14:textId="77777777" w:rsidR="00CE7B68" w:rsidRPr="0047527B" w:rsidRDefault="00CE7B68" w:rsidP="00AB4E29">
      <w:pPr>
        <w:pStyle w:val="BodyText"/>
        <w:spacing w:after="0"/>
        <w:rPr>
          <w:rFonts w:cstheme="minorHAnsi"/>
          <w:szCs w:val="24"/>
          <w:lang w:val="fr-FR"/>
        </w:rPr>
      </w:pPr>
    </w:p>
    <w:p w14:paraId="3A108B6C" w14:textId="77777777" w:rsidR="00CE7B68" w:rsidRPr="0047527B" w:rsidRDefault="00CE7B68" w:rsidP="00AB4E29">
      <w:pPr>
        <w:pStyle w:val="BodyText"/>
        <w:spacing w:after="0"/>
        <w:rPr>
          <w:rFonts w:cstheme="minorHAnsi"/>
          <w:szCs w:val="24"/>
          <w:lang w:val="fr-FR"/>
        </w:rPr>
      </w:pPr>
    </w:p>
    <w:p w14:paraId="27C17D10" w14:textId="77777777" w:rsidR="00CE7B68" w:rsidRPr="0047527B" w:rsidRDefault="00CE7B68" w:rsidP="00AB4E29">
      <w:pPr>
        <w:pStyle w:val="BodyText"/>
        <w:spacing w:after="0"/>
        <w:rPr>
          <w:rFonts w:cstheme="minorHAnsi"/>
          <w:szCs w:val="24"/>
          <w:lang w:val="fr-FR"/>
        </w:rPr>
      </w:pPr>
    </w:p>
    <w:p w14:paraId="44E78596" w14:textId="77777777" w:rsidR="00CE7B68" w:rsidRPr="0047527B" w:rsidRDefault="00CE7B68" w:rsidP="00AB4E29">
      <w:pPr>
        <w:pStyle w:val="Date"/>
        <w:spacing w:after="0"/>
        <w:jc w:val="left"/>
        <w:rPr>
          <w:rFonts w:cstheme="minorHAnsi"/>
          <w:szCs w:val="24"/>
          <w:lang w:val="fr-FR"/>
        </w:rPr>
      </w:pPr>
    </w:p>
    <w:p w14:paraId="00FC9CDE" w14:textId="77777777" w:rsidR="00F05B32" w:rsidRPr="0047527B" w:rsidRDefault="00F05B32" w:rsidP="00AB4E29">
      <w:pPr>
        <w:spacing w:after="0" w:line="240" w:lineRule="auto"/>
        <w:rPr>
          <w:rFonts w:asciiTheme="minorHAnsi" w:eastAsia="SimSun" w:hAnsiTheme="minorHAnsi" w:cstheme="minorHAnsi"/>
          <w:i/>
          <w:sz w:val="24"/>
          <w:szCs w:val="24"/>
          <w:lang w:val="fr-FR"/>
        </w:rPr>
      </w:pPr>
    </w:p>
    <w:p w14:paraId="761AAE29" w14:textId="77777777" w:rsidR="00F05B32" w:rsidRPr="0047527B" w:rsidRDefault="00F05B32" w:rsidP="00AB4E29">
      <w:pPr>
        <w:spacing w:after="0" w:line="240" w:lineRule="auto"/>
        <w:rPr>
          <w:rFonts w:asciiTheme="minorHAnsi" w:eastAsia="SimSun" w:hAnsiTheme="minorHAnsi" w:cstheme="minorHAnsi"/>
          <w:i/>
          <w:sz w:val="24"/>
          <w:szCs w:val="24"/>
          <w:lang w:val="fr-FR"/>
        </w:rPr>
      </w:pPr>
    </w:p>
    <w:p w14:paraId="78985FF7" w14:textId="77777777" w:rsidR="00F05B32" w:rsidRPr="0047527B" w:rsidRDefault="00F05B32" w:rsidP="00AB4E29">
      <w:pPr>
        <w:spacing w:after="0" w:line="240" w:lineRule="auto"/>
        <w:rPr>
          <w:rFonts w:asciiTheme="minorHAnsi" w:eastAsia="SimSun" w:hAnsiTheme="minorHAnsi" w:cstheme="minorHAnsi"/>
          <w:i/>
          <w:sz w:val="24"/>
          <w:szCs w:val="24"/>
          <w:lang w:val="fr-FR"/>
        </w:rPr>
      </w:pPr>
    </w:p>
    <w:p w14:paraId="08A682E4" w14:textId="77777777" w:rsidR="00F05B32" w:rsidRPr="0047527B" w:rsidRDefault="00F05B32" w:rsidP="00AB4E29">
      <w:pPr>
        <w:spacing w:after="0" w:line="240" w:lineRule="auto"/>
        <w:rPr>
          <w:rFonts w:asciiTheme="minorHAnsi" w:eastAsia="SimSun" w:hAnsiTheme="minorHAnsi" w:cstheme="minorHAnsi"/>
          <w:i/>
          <w:sz w:val="24"/>
          <w:szCs w:val="24"/>
          <w:lang w:val="fr-FR"/>
        </w:rPr>
      </w:pPr>
    </w:p>
    <w:p w14:paraId="5335FD32" w14:textId="77777777" w:rsidR="00CE6F1F" w:rsidRPr="0047527B" w:rsidRDefault="00CE6F1F">
      <w:pPr>
        <w:tabs>
          <w:tab w:val="clear" w:pos="567"/>
        </w:tabs>
        <w:spacing w:after="160" w:line="259" w:lineRule="auto"/>
        <w:rPr>
          <w:rFonts w:asciiTheme="minorHAnsi" w:eastAsia="SimSun" w:hAnsiTheme="minorHAnsi" w:cstheme="minorHAnsi"/>
          <w:i/>
          <w:sz w:val="24"/>
          <w:szCs w:val="24"/>
          <w:lang w:val="fr-FR"/>
        </w:rPr>
      </w:pPr>
      <w:r w:rsidRPr="0047527B">
        <w:rPr>
          <w:rFonts w:asciiTheme="minorHAnsi" w:eastAsia="SimSun" w:hAnsiTheme="minorHAnsi" w:cstheme="minorHAnsi"/>
          <w:i/>
          <w:sz w:val="24"/>
          <w:szCs w:val="24"/>
          <w:lang w:val="fr-FR"/>
        </w:rPr>
        <w:br w:type="page"/>
      </w:r>
    </w:p>
    <w:p w14:paraId="76F8178D" w14:textId="73462DC9" w:rsidR="00F05B32" w:rsidRPr="002B2DF5" w:rsidRDefault="002B2DF5" w:rsidP="00AB4E29">
      <w:pPr>
        <w:spacing w:after="0" w:line="240" w:lineRule="auto"/>
        <w:rPr>
          <w:rFonts w:asciiTheme="minorHAnsi" w:eastAsia="SimSun" w:hAnsiTheme="minorHAnsi" w:cstheme="minorHAnsi"/>
          <w:i/>
          <w:sz w:val="24"/>
          <w:szCs w:val="24"/>
          <w:lang w:val="es-CL"/>
        </w:rPr>
      </w:pPr>
      <w:r w:rsidRPr="002B2DF5">
        <w:rPr>
          <w:rFonts w:asciiTheme="minorHAnsi" w:eastAsia="SimSun" w:hAnsiTheme="minorHAnsi" w:cstheme="minorHAnsi"/>
          <w:i/>
          <w:sz w:val="24"/>
          <w:szCs w:val="24"/>
          <w:lang w:val="es-CL"/>
        </w:rPr>
        <w:lastRenderedPageBreak/>
        <w:t xml:space="preserve">Estas notas explicativas deben </w:t>
      </w:r>
      <w:r w:rsidR="00D30D8D">
        <w:rPr>
          <w:rFonts w:asciiTheme="minorHAnsi" w:eastAsia="SimSun" w:hAnsiTheme="minorHAnsi" w:cstheme="minorHAnsi"/>
          <w:i/>
          <w:sz w:val="24"/>
          <w:szCs w:val="24"/>
          <w:lang w:val="es-CL"/>
        </w:rPr>
        <w:t>ser editadas</w:t>
      </w:r>
      <w:r w:rsidRPr="002B2DF5">
        <w:rPr>
          <w:rFonts w:asciiTheme="minorHAnsi" w:eastAsia="SimSun" w:hAnsiTheme="minorHAnsi" w:cstheme="minorHAnsi"/>
          <w:i/>
          <w:sz w:val="24"/>
          <w:szCs w:val="24"/>
          <w:lang w:val="es-CL"/>
        </w:rPr>
        <w:t xml:space="preserve"> para adaptar</w:t>
      </w:r>
      <w:r>
        <w:rPr>
          <w:rFonts w:asciiTheme="minorHAnsi" w:eastAsia="SimSun" w:hAnsiTheme="minorHAnsi" w:cstheme="minorHAnsi"/>
          <w:i/>
          <w:sz w:val="24"/>
          <w:szCs w:val="24"/>
          <w:lang w:val="es-CL"/>
        </w:rPr>
        <w:t>las</w:t>
      </w:r>
      <w:r w:rsidRPr="002B2DF5">
        <w:rPr>
          <w:rFonts w:asciiTheme="minorHAnsi" w:eastAsia="SimSun" w:hAnsiTheme="minorHAnsi" w:cstheme="minorHAnsi"/>
          <w:i/>
          <w:sz w:val="24"/>
          <w:szCs w:val="24"/>
          <w:lang w:val="es-CL"/>
        </w:rPr>
        <w:t xml:space="preserve"> al propósito del usuario </w:t>
      </w:r>
      <w:r>
        <w:rPr>
          <w:rFonts w:asciiTheme="minorHAnsi" w:eastAsia="SimSun" w:hAnsiTheme="minorHAnsi" w:cstheme="minorHAnsi"/>
          <w:i/>
          <w:sz w:val="24"/>
          <w:szCs w:val="24"/>
          <w:lang w:val="es-CL"/>
        </w:rPr>
        <w:t>que realiza</w:t>
      </w:r>
      <w:r w:rsidRPr="002B2DF5">
        <w:rPr>
          <w:rFonts w:asciiTheme="minorHAnsi" w:eastAsia="SimSun" w:hAnsiTheme="minorHAnsi" w:cstheme="minorHAnsi"/>
          <w:i/>
          <w:sz w:val="24"/>
          <w:szCs w:val="24"/>
          <w:lang w:val="es-CL"/>
        </w:rPr>
        <w:t xml:space="preserve"> una </w:t>
      </w:r>
      <w:r w:rsidR="000E5072" w:rsidRPr="002B2DF5">
        <w:rPr>
          <w:rFonts w:asciiTheme="minorHAnsi" w:eastAsia="SimSun" w:hAnsiTheme="minorHAnsi" w:cstheme="minorHAnsi"/>
          <w:i/>
          <w:sz w:val="24"/>
          <w:szCs w:val="24"/>
          <w:lang w:val="es-CL"/>
        </w:rPr>
        <w:t>ENRC</w:t>
      </w:r>
    </w:p>
    <w:p w14:paraId="26AC7B4E" w14:textId="6606B21D" w:rsidR="00F05B32" w:rsidRPr="00E80E2E" w:rsidRDefault="00393B5D" w:rsidP="00AB4E29">
      <w:pPr>
        <w:pStyle w:val="Heading2"/>
        <w:spacing w:after="0"/>
        <w:rPr>
          <w:lang w:val="es-CL"/>
        </w:rPr>
      </w:pPr>
      <w:r w:rsidRPr="00E80E2E">
        <w:rPr>
          <w:lang w:val="es-CL"/>
        </w:rPr>
        <w:t>Context</w:t>
      </w:r>
      <w:r w:rsidR="002B2DF5" w:rsidRPr="00E80E2E">
        <w:rPr>
          <w:lang w:val="es-CL"/>
        </w:rPr>
        <w:t>o</w:t>
      </w:r>
    </w:p>
    <w:p w14:paraId="0B518319" w14:textId="0EC0D6BA" w:rsidR="00F05B32" w:rsidRPr="004D0EA8" w:rsidRDefault="008627F2" w:rsidP="003F3C25">
      <w:pPr>
        <w:pStyle w:val="NormalWeb"/>
        <w:spacing w:after="0" w:afterAutospacing="0"/>
        <w:jc w:val="both"/>
        <w:rPr>
          <w:rFonts w:asciiTheme="minorHAnsi" w:eastAsia="SimSun" w:hAnsiTheme="minorHAnsi" w:cstheme="minorHAnsi"/>
          <w:sz w:val="24"/>
          <w:szCs w:val="24"/>
          <w:lang w:val="es-CL"/>
        </w:rPr>
      </w:pPr>
      <w:r>
        <w:rPr>
          <w:rFonts w:asciiTheme="minorHAnsi" w:hAnsiTheme="minorHAnsi" w:cstheme="minorHAnsi"/>
          <w:bCs/>
          <w:sz w:val="24"/>
          <w:szCs w:val="24"/>
          <w:lang w:val="es-CL"/>
        </w:rPr>
        <w:t xml:space="preserve">La organización </w:t>
      </w:r>
      <w:r w:rsidRPr="008E45E6">
        <w:rPr>
          <w:rFonts w:asciiTheme="minorHAnsi" w:hAnsiTheme="minorHAnsi" w:cstheme="minorHAnsi"/>
          <w:bCs/>
          <w:color w:val="FF0000"/>
          <w:sz w:val="24"/>
          <w:szCs w:val="24"/>
          <w:lang w:val="es-CL"/>
        </w:rPr>
        <w:t>&lt;nombre de la organización</w:t>
      </w:r>
      <w:r>
        <w:rPr>
          <w:rFonts w:asciiTheme="minorHAnsi" w:hAnsiTheme="minorHAnsi" w:cstheme="minorHAnsi"/>
          <w:bCs/>
          <w:color w:val="FF0000"/>
          <w:sz w:val="24"/>
          <w:szCs w:val="24"/>
          <w:lang w:val="es-CL"/>
        </w:rPr>
        <w:t xml:space="preserve"> que comisiona</w:t>
      </w:r>
      <w:r w:rsidRPr="008E45E6">
        <w:rPr>
          <w:rFonts w:asciiTheme="minorHAnsi" w:hAnsiTheme="minorHAnsi" w:cstheme="minorHAnsi"/>
          <w:bCs/>
          <w:color w:val="FF0000"/>
          <w:sz w:val="24"/>
          <w:szCs w:val="24"/>
          <w:lang w:val="es-CL"/>
        </w:rPr>
        <w:t>&gt;</w:t>
      </w:r>
      <w:r w:rsidRPr="008E45E6">
        <w:rPr>
          <w:rFonts w:asciiTheme="minorHAnsi" w:hAnsiTheme="minorHAnsi" w:cstheme="minorHAnsi"/>
          <w:bCs/>
          <w:sz w:val="24"/>
          <w:szCs w:val="24"/>
          <w:lang w:val="es-CL"/>
        </w:rPr>
        <w:t xml:space="preserve"> </w:t>
      </w:r>
      <w:r w:rsidR="008E45E6" w:rsidRPr="008E45E6">
        <w:rPr>
          <w:rFonts w:asciiTheme="minorHAnsi" w:hAnsiTheme="minorHAnsi" w:cstheme="minorHAnsi"/>
          <w:bCs/>
          <w:sz w:val="24"/>
          <w:szCs w:val="24"/>
          <w:lang w:val="es-CL"/>
        </w:rPr>
        <w:t>h</w:t>
      </w:r>
      <w:r w:rsidR="00323BAC" w:rsidRPr="008E45E6">
        <w:rPr>
          <w:rFonts w:asciiTheme="minorHAnsi" w:hAnsiTheme="minorHAnsi" w:cstheme="minorHAnsi"/>
          <w:bCs/>
          <w:sz w:val="24"/>
          <w:szCs w:val="24"/>
          <w:lang w:val="es-CL"/>
        </w:rPr>
        <w:t>a comisionado una</w:t>
      </w:r>
      <w:r w:rsidR="00F05B32" w:rsidRPr="008E45E6">
        <w:rPr>
          <w:rFonts w:asciiTheme="minorHAnsi" w:hAnsiTheme="minorHAnsi" w:cstheme="minorHAnsi"/>
          <w:bCs/>
          <w:sz w:val="24"/>
          <w:szCs w:val="24"/>
          <w:lang w:val="es-CL"/>
        </w:rPr>
        <w:t xml:space="preserve"> </w:t>
      </w:r>
      <w:r w:rsidR="00E71F7B" w:rsidRPr="008E45E6">
        <w:rPr>
          <w:rFonts w:asciiTheme="minorHAnsi" w:hAnsiTheme="minorHAnsi" w:cstheme="minorHAnsi"/>
          <w:bCs/>
          <w:sz w:val="24"/>
          <w:szCs w:val="24"/>
          <w:lang w:val="es-CL"/>
        </w:rPr>
        <w:t>Evaluación Nacional de Riesgo</w:t>
      </w:r>
      <w:r w:rsidR="000E5072">
        <w:rPr>
          <w:rFonts w:asciiTheme="minorHAnsi" w:hAnsiTheme="minorHAnsi" w:cstheme="minorHAnsi"/>
          <w:bCs/>
          <w:sz w:val="24"/>
          <w:szCs w:val="24"/>
          <w:lang w:val="es-CL"/>
        </w:rPr>
        <w:t>s</w:t>
      </w:r>
      <w:r w:rsidR="00E71F7B" w:rsidRPr="008E45E6">
        <w:rPr>
          <w:rFonts w:asciiTheme="minorHAnsi" w:hAnsiTheme="minorHAnsi" w:cstheme="minorHAnsi"/>
          <w:bCs/>
          <w:sz w:val="24"/>
          <w:szCs w:val="24"/>
          <w:lang w:val="es-CL"/>
        </w:rPr>
        <w:t xml:space="preserve"> </w:t>
      </w:r>
      <w:r w:rsidR="009D6D9B">
        <w:rPr>
          <w:rFonts w:asciiTheme="minorHAnsi" w:hAnsiTheme="minorHAnsi" w:cstheme="minorHAnsi"/>
          <w:bCs/>
          <w:sz w:val="24"/>
          <w:szCs w:val="24"/>
          <w:lang w:val="es-CL"/>
        </w:rPr>
        <w:t>Cibernéticos</w:t>
      </w:r>
      <w:r w:rsidR="00E71F7B" w:rsidRPr="008E45E6">
        <w:rPr>
          <w:rFonts w:asciiTheme="minorHAnsi" w:hAnsiTheme="minorHAnsi" w:cstheme="minorHAnsi"/>
          <w:bCs/>
          <w:sz w:val="24"/>
          <w:szCs w:val="24"/>
          <w:lang w:val="es-CL"/>
        </w:rPr>
        <w:t xml:space="preserve"> </w:t>
      </w:r>
      <w:r w:rsidR="00F05B32" w:rsidRPr="008E45E6">
        <w:rPr>
          <w:rFonts w:asciiTheme="minorHAnsi" w:hAnsiTheme="minorHAnsi" w:cstheme="minorHAnsi"/>
          <w:bCs/>
          <w:sz w:val="24"/>
          <w:szCs w:val="24"/>
          <w:lang w:val="es-CL"/>
        </w:rPr>
        <w:t>(</w:t>
      </w:r>
      <w:bookmarkStart w:id="0" w:name="_Hlk117184760"/>
      <w:r w:rsidR="00323BAC" w:rsidRPr="000E5072">
        <w:rPr>
          <w:rFonts w:asciiTheme="minorHAnsi" w:hAnsiTheme="minorHAnsi" w:cstheme="minorHAnsi"/>
          <w:b/>
          <w:sz w:val="24"/>
          <w:szCs w:val="24"/>
          <w:lang w:val="es-CL"/>
        </w:rPr>
        <w:t>E</w:t>
      </w:r>
      <w:r w:rsidR="00F05B32" w:rsidRPr="008E45E6">
        <w:rPr>
          <w:rFonts w:asciiTheme="minorHAnsi" w:hAnsiTheme="minorHAnsi" w:cstheme="minorHAnsi"/>
          <w:b/>
          <w:bCs/>
          <w:sz w:val="24"/>
          <w:szCs w:val="24"/>
          <w:lang w:val="es-CL"/>
        </w:rPr>
        <w:t>NR</w:t>
      </w:r>
      <w:r w:rsidR="00323BAC" w:rsidRPr="008E45E6">
        <w:rPr>
          <w:rFonts w:asciiTheme="minorHAnsi" w:hAnsiTheme="minorHAnsi" w:cstheme="minorHAnsi"/>
          <w:b/>
          <w:bCs/>
          <w:sz w:val="24"/>
          <w:szCs w:val="24"/>
          <w:lang w:val="es-CL"/>
        </w:rPr>
        <w:t>C</w:t>
      </w:r>
      <w:bookmarkEnd w:id="0"/>
      <w:r w:rsidR="00F05B32" w:rsidRPr="008E45E6">
        <w:rPr>
          <w:rFonts w:asciiTheme="minorHAnsi" w:hAnsiTheme="minorHAnsi" w:cstheme="minorHAnsi"/>
          <w:bCs/>
          <w:sz w:val="24"/>
          <w:szCs w:val="24"/>
          <w:lang w:val="es-CL"/>
        </w:rPr>
        <w:t>)</w:t>
      </w:r>
      <w:r w:rsidR="00F05B32" w:rsidRPr="008E45E6">
        <w:rPr>
          <w:rFonts w:asciiTheme="minorHAnsi" w:hAnsiTheme="minorHAnsi" w:cstheme="minorHAnsi"/>
          <w:b/>
          <w:bCs/>
          <w:color w:val="005BA8"/>
          <w:sz w:val="24"/>
          <w:szCs w:val="24"/>
          <w:lang w:val="es-CL"/>
        </w:rPr>
        <w:t xml:space="preserve"> </w:t>
      </w:r>
      <w:r w:rsidR="003F3C25">
        <w:rPr>
          <w:rFonts w:asciiTheme="minorHAnsi" w:hAnsiTheme="minorHAnsi" w:cstheme="minorHAnsi"/>
          <w:bCs/>
          <w:sz w:val="24"/>
          <w:szCs w:val="24"/>
          <w:lang w:val="es-CL"/>
        </w:rPr>
        <w:t xml:space="preserve">con el </w:t>
      </w:r>
      <w:r w:rsidR="00210D18">
        <w:rPr>
          <w:rFonts w:asciiTheme="minorHAnsi" w:hAnsiTheme="minorHAnsi" w:cstheme="minorHAnsi"/>
          <w:bCs/>
          <w:sz w:val="24"/>
          <w:szCs w:val="24"/>
          <w:lang w:val="es-CL"/>
        </w:rPr>
        <w:t xml:space="preserve">objetivo de </w:t>
      </w:r>
      <w:r w:rsidR="003F3C25" w:rsidRPr="003F3C25">
        <w:rPr>
          <w:rFonts w:asciiTheme="minorHAnsi" w:hAnsiTheme="minorHAnsi" w:cstheme="minorHAnsi"/>
          <w:bCs/>
          <w:sz w:val="24"/>
          <w:szCs w:val="24"/>
          <w:lang w:val="es-CL"/>
        </w:rPr>
        <w:t xml:space="preserve">ayudar a planificar una mayor inversión en ciberseguridad y </w:t>
      </w:r>
      <w:r w:rsidR="00312641">
        <w:rPr>
          <w:rFonts w:asciiTheme="minorHAnsi" w:hAnsiTheme="minorHAnsi" w:cstheme="minorHAnsi"/>
          <w:bCs/>
          <w:sz w:val="24"/>
          <w:szCs w:val="24"/>
          <w:lang w:val="es-CL"/>
        </w:rPr>
        <w:t xml:space="preserve">en </w:t>
      </w:r>
      <w:r w:rsidR="003F3C25" w:rsidRPr="003F3C25">
        <w:rPr>
          <w:rFonts w:asciiTheme="minorHAnsi" w:hAnsiTheme="minorHAnsi" w:cstheme="minorHAnsi"/>
          <w:bCs/>
          <w:sz w:val="24"/>
          <w:szCs w:val="24"/>
          <w:lang w:val="es-CL"/>
        </w:rPr>
        <w:t>resiliencia.</w:t>
      </w:r>
      <w:r w:rsidR="00210D18">
        <w:rPr>
          <w:rFonts w:asciiTheme="minorHAnsi" w:hAnsiTheme="minorHAnsi" w:cstheme="minorHAnsi"/>
          <w:bCs/>
          <w:sz w:val="24"/>
          <w:szCs w:val="24"/>
          <w:lang w:val="es-CL"/>
        </w:rPr>
        <w:t xml:space="preserve"> </w:t>
      </w:r>
      <w:r w:rsidR="004D0EA8" w:rsidRPr="004D0EA8">
        <w:rPr>
          <w:rFonts w:asciiTheme="minorHAnsi" w:eastAsia="SimSun" w:hAnsiTheme="minorHAnsi" w:cstheme="minorHAnsi"/>
          <w:sz w:val="24"/>
          <w:szCs w:val="24"/>
          <w:lang w:val="es-CL"/>
        </w:rPr>
        <w:t>La</w:t>
      </w:r>
      <w:r w:rsidR="004D0EA8">
        <w:rPr>
          <w:rFonts w:asciiTheme="minorHAnsi" w:eastAsia="SimSun" w:hAnsiTheme="minorHAnsi" w:cstheme="minorHAnsi"/>
          <w:sz w:val="24"/>
          <w:szCs w:val="24"/>
          <w:lang w:val="es-CL"/>
        </w:rPr>
        <w:t>s</w:t>
      </w:r>
      <w:r w:rsidR="004D0EA8" w:rsidRPr="004D0EA8">
        <w:rPr>
          <w:rFonts w:asciiTheme="minorHAnsi" w:eastAsia="SimSun" w:hAnsiTheme="minorHAnsi" w:cstheme="minorHAnsi"/>
          <w:sz w:val="24"/>
          <w:szCs w:val="24"/>
          <w:lang w:val="es-CL"/>
        </w:rPr>
        <w:t xml:space="preserve"> raz</w:t>
      </w:r>
      <w:r w:rsidR="004D0EA8">
        <w:rPr>
          <w:rFonts w:asciiTheme="minorHAnsi" w:eastAsia="SimSun" w:hAnsiTheme="minorHAnsi" w:cstheme="minorHAnsi"/>
          <w:sz w:val="24"/>
          <w:szCs w:val="24"/>
          <w:lang w:val="es-CL"/>
        </w:rPr>
        <w:t>ones</w:t>
      </w:r>
      <w:r w:rsidR="004D0EA8" w:rsidRPr="004D0EA8">
        <w:rPr>
          <w:rFonts w:asciiTheme="minorHAnsi" w:eastAsia="SimSun" w:hAnsiTheme="minorHAnsi" w:cstheme="minorHAnsi"/>
          <w:sz w:val="24"/>
          <w:szCs w:val="24"/>
          <w:lang w:val="es-CL"/>
        </w:rPr>
        <w:t xml:space="preserve"> para realizar esta Evaluación Nacional de Riesgos </w:t>
      </w:r>
      <w:r w:rsidR="001E061D">
        <w:rPr>
          <w:rFonts w:asciiTheme="minorHAnsi" w:eastAsia="SimSun" w:hAnsiTheme="minorHAnsi" w:cstheme="minorHAnsi"/>
          <w:sz w:val="24"/>
          <w:szCs w:val="24"/>
          <w:lang w:val="es-CL"/>
        </w:rPr>
        <w:t>a la Ciberseguridad</w:t>
      </w:r>
      <w:r w:rsidR="004D0EA8" w:rsidRPr="004D0EA8">
        <w:rPr>
          <w:rFonts w:asciiTheme="minorHAnsi" w:eastAsia="SimSun" w:hAnsiTheme="minorHAnsi" w:cstheme="minorHAnsi"/>
          <w:sz w:val="24"/>
          <w:szCs w:val="24"/>
          <w:lang w:val="es-CL"/>
        </w:rPr>
        <w:t xml:space="preserve"> </w:t>
      </w:r>
      <w:r w:rsidR="000E5072">
        <w:rPr>
          <w:rFonts w:asciiTheme="minorHAnsi" w:eastAsia="SimSun" w:hAnsiTheme="minorHAnsi" w:cstheme="minorHAnsi"/>
          <w:sz w:val="24"/>
          <w:szCs w:val="24"/>
          <w:lang w:val="es-CL"/>
        </w:rPr>
        <w:t>s</w:t>
      </w:r>
      <w:bookmarkStart w:id="1" w:name="_GoBack"/>
      <w:bookmarkEnd w:id="1"/>
      <w:r w:rsidR="000E5072">
        <w:rPr>
          <w:rFonts w:asciiTheme="minorHAnsi" w:eastAsia="SimSun" w:hAnsiTheme="minorHAnsi" w:cstheme="minorHAnsi"/>
          <w:sz w:val="24"/>
          <w:szCs w:val="24"/>
          <w:lang w:val="es-CL"/>
        </w:rPr>
        <w:t>on</w:t>
      </w:r>
      <w:r w:rsidR="00F05B32" w:rsidRPr="004D0EA8">
        <w:rPr>
          <w:rFonts w:asciiTheme="minorHAnsi" w:eastAsia="SimSun" w:hAnsiTheme="minorHAnsi" w:cstheme="minorHAnsi"/>
          <w:sz w:val="24"/>
          <w:szCs w:val="24"/>
          <w:lang w:val="es-CL"/>
        </w:rPr>
        <w:t>:</w:t>
      </w:r>
    </w:p>
    <w:p w14:paraId="511F1EB0" w14:textId="677180CC" w:rsidR="00F05B32" w:rsidRPr="00865EF7" w:rsidRDefault="00A84439" w:rsidP="00865EF7">
      <w:pPr>
        <w:spacing w:after="0" w:line="240" w:lineRule="auto"/>
        <w:rPr>
          <w:rFonts w:asciiTheme="minorHAnsi" w:eastAsia="SimSun" w:hAnsiTheme="minorHAnsi" w:cstheme="minorHAnsi"/>
          <w:sz w:val="24"/>
          <w:szCs w:val="24"/>
          <w:lang w:val="es-CL"/>
        </w:rPr>
      </w:pPr>
      <w:r w:rsidRPr="00865EF7">
        <w:rPr>
          <w:rFonts w:asciiTheme="minorHAnsi" w:eastAsia="SimSun" w:hAnsiTheme="minorHAnsi" w:cstheme="minorHAnsi"/>
          <w:sz w:val="24"/>
          <w:szCs w:val="24"/>
          <w:lang w:val="es-CL"/>
        </w:rPr>
        <w:t xml:space="preserve">o El desarrollo económico y social de </w:t>
      </w:r>
      <w:r w:rsidRPr="00865EF7">
        <w:rPr>
          <w:rFonts w:asciiTheme="minorHAnsi" w:eastAsia="SimSun" w:hAnsiTheme="minorHAnsi" w:cstheme="minorHAnsi"/>
          <w:color w:val="FF0000"/>
          <w:sz w:val="24"/>
          <w:szCs w:val="24"/>
          <w:lang w:val="es-CL"/>
        </w:rPr>
        <w:t xml:space="preserve">&lt;nombre del país&gt; </w:t>
      </w:r>
      <w:r w:rsidRPr="00865EF7">
        <w:rPr>
          <w:rFonts w:asciiTheme="minorHAnsi" w:eastAsia="SimSun" w:hAnsiTheme="minorHAnsi" w:cstheme="minorHAnsi"/>
          <w:sz w:val="24"/>
          <w:szCs w:val="24"/>
          <w:lang w:val="es-CL"/>
        </w:rPr>
        <w:t xml:space="preserve">dependerá de </w:t>
      </w:r>
      <w:r w:rsidR="00F83740" w:rsidRPr="00865EF7">
        <w:rPr>
          <w:rFonts w:asciiTheme="minorHAnsi" w:eastAsia="SimSun" w:hAnsiTheme="minorHAnsi" w:cstheme="minorHAnsi"/>
          <w:sz w:val="24"/>
          <w:szCs w:val="24"/>
          <w:lang w:val="es-CL"/>
        </w:rPr>
        <w:t xml:space="preserve">la existencia de </w:t>
      </w:r>
      <w:r w:rsidRPr="00865EF7">
        <w:rPr>
          <w:rFonts w:asciiTheme="minorHAnsi" w:eastAsia="SimSun" w:hAnsiTheme="minorHAnsi" w:cstheme="minorHAnsi"/>
          <w:sz w:val="24"/>
          <w:szCs w:val="24"/>
          <w:lang w:val="es-CL"/>
        </w:rPr>
        <w:t xml:space="preserve">niveles significativos de conectividad a través del ciberespacio. Como en muchas naciones donde la digitalización se está introduciendo a una escala </w:t>
      </w:r>
      <w:r w:rsidR="00680671" w:rsidRPr="00865EF7">
        <w:rPr>
          <w:rFonts w:asciiTheme="minorHAnsi" w:eastAsia="SimSun" w:hAnsiTheme="minorHAnsi" w:cstheme="minorHAnsi"/>
          <w:sz w:val="24"/>
          <w:szCs w:val="24"/>
          <w:lang w:val="es-CL"/>
        </w:rPr>
        <w:t>importante</w:t>
      </w:r>
      <w:r w:rsidRPr="00865EF7">
        <w:rPr>
          <w:rFonts w:asciiTheme="minorHAnsi" w:eastAsia="SimSun" w:hAnsiTheme="minorHAnsi" w:cstheme="minorHAnsi"/>
          <w:sz w:val="24"/>
          <w:szCs w:val="24"/>
          <w:lang w:val="es-CL"/>
        </w:rPr>
        <w:t>, la economía, la administración del gobierno y la provisión de servicios esenciales dependerán cada vez más de la integridad del ciberespacio</w:t>
      </w:r>
      <w:r w:rsidR="00835256" w:rsidRPr="00865EF7">
        <w:rPr>
          <w:rFonts w:asciiTheme="minorHAnsi" w:eastAsia="SimSun" w:hAnsiTheme="minorHAnsi" w:cstheme="minorHAnsi"/>
          <w:sz w:val="24"/>
          <w:szCs w:val="24"/>
          <w:lang w:val="es-CL"/>
        </w:rPr>
        <w:t>;</w:t>
      </w:r>
      <w:r w:rsidRPr="00865EF7">
        <w:rPr>
          <w:rFonts w:asciiTheme="minorHAnsi" w:eastAsia="SimSun" w:hAnsiTheme="minorHAnsi" w:cstheme="minorHAnsi"/>
          <w:sz w:val="24"/>
          <w:szCs w:val="24"/>
          <w:lang w:val="es-CL"/>
        </w:rPr>
        <w:t xml:space="preserve"> de la infraestructura, </w:t>
      </w:r>
      <w:r w:rsidR="000170F5" w:rsidRPr="00865EF7">
        <w:rPr>
          <w:rFonts w:asciiTheme="minorHAnsi" w:eastAsia="SimSun" w:hAnsiTheme="minorHAnsi" w:cstheme="minorHAnsi"/>
          <w:sz w:val="24"/>
          <w:szCs w:val="24"/>
          <w:lang w:val="es-CL"/>
        </w:rPr>
        <w:t xml:space="preserve">y de </w:t>
      </w:r>
      <w:r w:rsidRPr="00865EF7">
        <w:rPr>
          <w:rFonts w:asciiTheme="minorHAnsi" w:eastAsia="SimSun" w:hAnsiTheme="minorHAnsi" w:cstheme="minorHAnsi"/>
          <w:sz w:val="24"/>
          <w:szCs w:val="24"/>
          <w:lang w:val="es-CL"/>
        </w:rPr>
        <w:t>los sistemas y datos que lo</w:t>
      </w:r>
      <w:r w:rsidR="00A62141" w:rsidRPr="00865EF7">
        <w:rPr>
          <w:rFonts w:asciiTheme="minorHAnsi" w:eastAsia="SimSun" w:hAnsiTheme="minorHAnsi" w:cstheme="minorHAnsi"/>
          <w:sz w:val="24"/>
          <w:szCs w:val="24"/>
          <w:lang w:val="es-CL"/>
        </w:rPr>
        <w:t>s</w:t>
      </w:r>
      <w:r w:rsidRPr="00865EF7">
        <w:rPr>
          <w:rFonts w:asciiTheme="minorHAnsi" w:eastAsia="SimSun" w:hAnsiTheme="minorHAnsi" w:cstheme="minorHAnsi"/>
          <w:sz w:val="24"/>
          <w:szCs w:val="24"/>
          <w:lang w:val="es-CL"/>
        </w:rPr>
        <w:t xml:space="preserve"> sustentan. Esto trae</w:t>
      </w:r>
      <w:r w:rsidR="000778D9">
        <w:rPr>
          <w:rFonts w:asciiTheme="minorHAnsi" w:eastAsia="SimSun" w:hAnsiTheme="minorHAnsi" w:cstheme="minorHAnsi"/>
          <w:sz w:val="24"/>
          <w:szCs w:val="24"/>
          <w:lang w:val="es-CL"/>
        </w:rPr>
        <w:t>rá</w:t>
      </w:r>
      <w:r w:rsidRPr="00865EF7">
        <w:rPr>
          <w:rFonts w:asciiTheme="minorHAnsi" w:eastAsia="SimSun" w:hAnsiTheme="minorHAnsi" w:cstheme="minorHAnsi"/>
          <w:sz w:val="24"/>
          <w:szCs w:val="24"/>
          <w:lang w:val="es-CL"/>
        </w:rPr>
        <w:t xml:space="preserve"> consigo oportunidades para la innovación, el crecimiento y la eficiencia, pero es probable que </w:t>
      </w:r>
      <w:r w:rsidR="00A62141" w:rsidRPr="00865EF7">
        <w:rPr>
          <w:rFonts w:asciiTheme="minorHAnsi" w:eastAsia="SimSun" w:hAnsiTheme="minorHAnsi" w:cstheme="minorHAnsi"/>
          <w:sz w:val="24"/>
          <w:szCs w:val="24"/>
          <w:lang w:val="es-CL"/>
        </w:rPr>
        <w:t>acarree también</w:t>
      </w:r>
      <w:r w:rsidRPr="00865EF7">
        <w:rPr>
          <w:rFonts w:asciiTheme="minorHAnsi" w:eastAsia="SimSun" w:hAnsiTheme="minorHAnsi" w:cstheme="minorHAnsi"/>
          <w:sz w:val="24"/>
          <w:szCs w:val="24"/>
          <w:lang w:val="es-CL"/>
        </w:rPr>
        <w:t xml:space="preserve"> riesgos de perturbación social y económica</w:t>
      </w:r>
      <w:r w:rsidR="00F05B32" w:rsidRPr="00865EF7">
        <w:rPr>
          <w:rFonts w:asciiTheme="minorHAnsi" w:eastAsia="SimSun" w:hAnsiTheme="minorHAnsi" w:cstheme="minorHAnsi"/>
          <w:sz w:val="24"/>
          <w:szCs w:val="24"/>
          <w:lang w:val="es-CL"/>
        </w:rPr>
        <w:t xml:space="preserve">.  </w:t>
      </w:r>
      <w:r w:rsidR="00F05B32" w:rsidRPr="00865EF7">
        <w:rPr>
          <w:rFonts w:asciiTheme="minorHAnsi" w:hAnsiTheme="minorHAnsi" w:cstheme="minorHAnsi"/>
          <w:sz w:val="24"/>
          <w:szCs w:val="24"/>
          <w:lang w:val="es-CL"/>
        </w:rPr>
        <w:t xml:space="preserve"> </w:t>
      </w:r>
    </w:p>
    <w:p w14:paraId="096A1B82" w14:textId="468BC0FB" w:rsidR="00C76BEA" w:rsidRDefault="00DD4ADC" w:rsidP="00AB4E29">
      <w:pPr>
        <w:pStyle w:val="NormalWeb"/>
        <w:spacing w:after="0" w:afterAutospacing="0"/>
        <w:rPr>
          <w:rFonts w:asciiTheme="minorHAnsi" w:eastAsia="Times New Roman" w:hAnsiTheme="minorHAnsi" w:cstheme="minorHAnsi"/>
          <w:sz w:val="24"/>
          <w:szCs w:val="24"/>
          <w:lang w:val="es-CL"/>
        </w:rPr>
      </w:pPr>
      <w:r w:rsidRPr="00DD4ADC">
        <w:rPr>
          <w:rFonts w:asciiTheme="minorHAnsi" w:eastAsia="Times New Roman" w:hAnsiTheme="minorHAnsi" w:cstheme="minorHAnsi"/>
          <w:sz w:val="24"/>
          <w:szCs w:val="24"/>
          <w:lang w:val="es-CL"/>
        </w:rPr>
        <w:t xml:space="preserve">o </w:t>
      </w:r>
      <w:r w:rsidR="00B63B14">
        <w:rPr>
          <w:rFonts w:asciiTheme="minorHAnsi" w:eastAsia="Times New Roman" w:hAnsiTheme="minorHAnsi" w:cstheme="minorHAnsi"/>
          <w:sz w:val="24"/>
          <w:szCs w:val="24"/>
          <w:lang w:val="es-CL"/>
        </w:rPr>
        <w:t>En ocasiones</w:t>
      </w:r>
      <w:r w:rsidR="000557D2">
        <w:rPr>
          <w:rFonts w:asciiTheme="minorHAnsi" w:eastAsia="Times New Roman" w:hAnsiTheme="minorHAnsi" w:cstheme="minorHAnsi"/>
          <w:sz w:val="24"/>
          <w:szCs w:val="24"/>
          <w:lang w:val="es-CL"/>
        </w:rPr>
        <w:t>, a</w:t>
      </w:r>
      <w:r w:rsidR="00865EF7">
        <w:rPr>
          <w:rFonts w:asciiTheme="minorHAnsi" w:eastAsia="Times New Roman" w:hAnsiTheme="minorHAnsi" w:cstheme="minorHAnsi"/>
          <w:sz w:val="24"/>
          <w:szCs w:val="24"/>
          <w:lang w:val="es-CL"/>
        </w:rPr>
        <w:t>l introducir</w:t>
      </w:r>
      <w:r w:rsidRPr="00DD4ADC">
        <w:rPr>
          <w:rFonts w:asciiTheme="minorHAnsi" w:eastAsia="Times New Roman" w:hAnsiTheme="minorHAnsi" w:cstheme="minorHAnsi"/>
          <w:sz w:val="24"/>
          <w:szCs w:val="24"/>
          <w:lang w:val="es-CL"/>
        </w:rPr>
        <w:t xml:space="preserve"> hardware y software </w:t>
      </w:r>
      <w:r w:rsidR="0054200F">
        <w:rPr>
          <w:rFonts w:asciiTheme="minorHAnsi" w:eastAsia="Times New Roman" w:hAnsiTheme="minorHAnsi" w:cstheme="minorHAnsi"/>
          <w:sz w:val="24"/>
          <w:szCs w:val="24"/>
          <w:lang w:val="es-CL"/>
        </w:rPr>
        <w:t>para facilitar</w:t>
      </w:r>
      <w:r w:rsidRPr="00DD4ADC">
        <w:rPr>
          <w:rFonts w:asciiTheme="minorHAnsi" w:eastAsia="Times New Roman" w:hAnsiTheme="minorHAnsi" w:cstheme="minorHAnsi"/>
          <w:sz w:val="24"/>
          <w:szCs w:val="24"/>
          <w:lang w:val="es-CL"/>
        </w:rPr>
        <w:t xml:space="preserve"> </w:t>
      </w:r>
      <w:r w:rsidR="00865EF7">
        <w:rPr>
          <w:rFonts w:asciiTheme="minorHAnsi" w:eastAsia="Times New Roman" w:hAnsiTheme="minorHAnsi" w:cstheme="minorHAnsi"/>
          <w:sz w:val="24"/>
          <w:szCs w:val="24"/>
          <w:lang w:val="es-CL"/>
        </w:rPr>
        <w:t>el</w:t>
      </w:r>
      <w:r w:rsidRPr="00DD4ADC">
        <w:rPr>
          <w:rFonts w:asciiTheme="minorHAnsi" w:eastAsia="Times New Roman" w:hAnsiTheme="minorHAnsi" w:cstheme="minorHAnsi"/>
          <w:sz w:val="24"/>
          <w:szCs w:val="24"/>
          <w:lang w:val="es-CL"/>
        </w:rPr>
        <w:t xml:space="preserve"> entorno digital interconectado</w:t>
      </w:r>
      <w:r w:rsidR="00423AB8">
        <w:rPr>
          <w:rFonts w:asciiTheme="minorHAnsi" w:eastAsia="Times New Roman" w:hAnsiTheme="minorHAnsi" w:cstheme="minorHAnsi"/>
          <w:sz w:val="24"/>
          <w:szCs w:val="24"/>
          <w:lang w:val="es-CL"/>
        </w:rPr>
        <w:t>, se ha priorizado</w:t>
      </w:r>
      <w:r w:rsidRPr="00DD4ADC">
        <w:rPr>
          <w:rFonts w:asciiTheme="minorHAnsi" w:eastAsia="Times New Roman" w:hAnsiTheme="minorHAnsi" w:cstheme="minorHAnsi"/>
          <w:sz w:val="24"/>
          <w:szCs w:val="24"/>
          <w:lang w:val="es-CL"/>
        </w:rPr>
        <w:t xml:space="preserve"> </w:t>
      </w:r>
      <w:r w:rsidR="00225890">
        <w:rPr>
          <w:rFonts w:asciiTheme="minorHAnsi" w:eastAsia="Times New Roman" w:hAnsiTheme="minorHAnsi" w:cstheme="minorHAnsi"/>
          <w:sz w:val="24"/>
          <w:szCs w:val="24"/>
          <w:lang w:val="es-CL"/>
        </w:rPr>
        <w:t xml:space="preserve">tanto </w:t>
      </w:r>
      <w:r w:rsidRPr="00DD4ADC">
        <w:rPr>
          <w:rFonts w:asciiTheme="minorHAnsi" w:eastAsia="Times New Roman" w:hAnsiTheme="minorHAnsi" w:cstheme="minorHAnsi"/>
          <w:sz w:val="24"/>
          <w:szCs w:val="24"/>
          <w:lang w:val="es-CL"/>
        </w:rPr>
        <w:t xml:space="preserve">la eficiencia, </w:t>
      </w:r>
      <w:r w:rsidR="00225890">
        <w:rPr>
          <w:rFonts w:asciiTheme="minorHAnsi" w:eastAsia="Times New Roman" w:hAnsiTheme="minorHAnsi" w:cstheme="minorHAnsi"/>
          <w:sz w:val="24"/>
          <w:szCs w:val="24"/>
          <w:lang w:val="es-CL"/>
        </w:rPr>
        <w:t xml:space="preserve">como </w:t>
      </w:r>
      <w:r w:rsidRPr="00DD4ADC">
        <w:rPr>
          <w:rFonts w:asciiTheme="minorHAnsi" w:eastAsia="Times New Roman" w:hAnsiTheme="minorHAnsi" w:cstheme="minorHAnsi"/>
          <w:sz w:val="24"/>
          <w:szCs w:val="24"/>
          <w:lang w:val="es-CL"/>
        </w:rPr>
        <w:t xml:space="preserve">el costo y la conveniencia del usuario, pero no siempre </w:t>
      </w:r>
      <w:r w:rsidR="00D30D8D">
        <w:rPr>
          <w:rFonts w:asciiTheme="minorHAnsi" w:eastAsia="Times New Roman" w:hAnsiTheme="minorHAnsi" w:cstheme="minorHAnsi"/>
          <w:sz w:val="24"/>
          <w:szCs w:val="24"/>
          <w:lang w:val="es-CL"/>
        </w:rPr>
        <w:t xml:space="preserve">se ha considerado </w:t>
      </w:r>
      <w:r w:rsidR="00385221">
        <w:rPr>
          <w:rFonts w:asciiTheme="minorHAnsi" w:eastAsia="Times New Roman" w:hAnsiTheme="minorHAnsi" w:cstheme="minorHAnsi"/>
          <w:sz w:val="24"/>
          <w:szCs w:val="24"/>
          <w:lang w:val="es-CL"/>
        </w:rPr>
        <w:t xml:space="preserve">la seguridad </w:t>
      </w:r>
      <w:r w:rsidR="00044CBD">
        <w:rPr>
          <w:rFonts w:asciiTheme="minorHAnsi" w:eastAsia="Times New Roman" w:hAnsiTheme="minorHAnsi" w:cstheme="minorHAnsi"/>
          <w:sz w:val="24"/>
          <w:szCs w:val="24"/>
          <w:lang w:val="es-CL"/>
        </w:rPr>
        <w:t>desde un principio</w:t>
      </w:r>
      <w:r w:rsidRPr="00DD4ADC">
        <w:rPr>
          <w:rFonts w:asciiTheme="minorHAnsi" w:eastAsia="Times New Roman" w:hAnsiTheme="minorHAnsi" w:cstheme="minorHAnsi"/>
          <w:sz w:val="24"/>
          <w:szCs w:val="24"/>
          <w:lang w:val="es-CL"/>
        </w:rPr>
        <w:t xml:space="preserve">. Los actores maliciosos (estados hostiles, organizaciones e individuos criminales o terroristas) pueden aprovechar </w:t>
      </w:r>
      <w:r w:rsidR="00044CBD">
        <w:rPr>
          <w:rFonts w:asciiTheme="minorHAnsi" w:eastAsia="Times New Roman" w:hAnsiTheme="minorHAnsi" w:cstheme="minorHAnsi"/>
          <w:sz w:val="24"/>
          <w:szCs w:val="24"/>
          <w:lang w:val="es-CL"/>
        </w:rPr>
        <w:t>tales</w:t>
      </w:r>
      <w:r w:rsidRPr="00DD4ADC">
        <w:rPr>
          <w:rFonts w:asciiTheme="minorHAnsi" w:eastAsia="Times New Roman" w:hAnsiTheme="minorHAnsi" w:cstheme="minorHAnsi"/>
          <w:sz w:val="24"/>
          <w:szCs w:val="24"/>
          <w:lang w:val="es-CL"/>
        </w:rPr>
        <w:t xml:space="preserve"> deficiencias. El gobierno requiere garantías de que los sistemas </w:t>
      </w:r>
      <w:r w:rsidR="00C76BEA">
        <w:rPr>
          <w:rFonts w:asciiTheme="minorHAnsi" w:eastAsia="Times New Roman" w:hAnsiTheme="minorHAnsi" w:cstheme="minorHAnsi"/>
          <w:sz w:val="24"/>
          <w:szCs w:val="24"/>
          <w:lang w:val="es-CL"/>
        </w:rPr>
        <w:t>adquiridos</w:t>
      </w:r>
      <w:r w:rsidR="007E1628">
        <w:rPr>
          <w:rFonts w:asciiTheme="minorHAnsi" w:eastAsia="Times New Roman" w:hAnsiTheme="minorHAnsi" w:cstheme="minorHAnsi"/>
          <w:sz w:val="24"/>
          <w:szCs w:val="24"/>
          <w:lang w:val="es-CL"/>
        </w:rPr>
        <w:t xml:space="preserve"> en el</w:t>
      </w:r>
      <w:r w:rsidRPr="00DD4ADC">
        <w:rPr>
          <w:rFonts w:asciiTheme="minorHAnsi" w:eastAsia="Times New Roman" w:hAnsiTheme="minorHAnsi" w:cstheme="minorHAnsi"/>
          <w:sz w:val="24"/>
          <w:szCs w:val="24"/>
          <w:lang w:val="es-CL"/>
        </w:rPr>
        <w:t xml:space="preserve"> mercado comercial proporcionarán niveles adecuados de continuidad </w:t>
      </w:r>
      <w:r w:rsidR="00715E4A" w:rsidRPr="00DD4ADC">
        <w:rPr>
          <w:rFonts w:asciiTheme="minorHAnsi" w:eastAsia="Times New Roman" w:hAnsiTheme="minorHAnsi" w:cstheme="minorHAnsi"/>
          <w:sz w:val="24"/>
          <w:szCs w:val="24"/>
          <w:lang w:val="es-CL"/>
        </w:rPr>
        <w:t>productiva</w:t>
      </w:r>
      <w:r w:rsidRPr="00DD4ADC">
        <w:rPr>
          <w:rFonts w:asciiTheme="minorHAnsi" w:eastAsia="Times New Roman" w:hAnsiTheme="minorHAnsi" w:cstheme="minorHAnsi"/>
          <w:sz w:val="24"/>
          <w:szCs w:val="24"/>
          <w:lang w:val="es-CL"/>
        </w:rPr>
        <w:t xml:space="preserve"> </w:t>
      </w:r>
      <w:r w:rsidR="00C76BEA">
        <w:rPr>
          <w:rFonts w:asciiTheme="minorHAnsi" w:eastAsia="Times New Roman" w:hAnsiTheme="minorHAnsi" w:cstheme="minorHAnsi"/>
          <w:sz w:val="24"/>
          <w:szCs w:val="24"/>
          <w:lang w:val="es-CL"/>
        </w:rPr>
        <w:t>mediante</w:t>
      </w:r>
      <w:r w:rsidRPr="00DD4ADC">
        <w:rPr>
          <w:rFonts w:asciiTheme="minorHAnsi" w:eastAsia="Times New Roman" w:hAnsiTheme="minorHAnsi" w:cstheme="minorHAnsi"/>
          <w:sz w:val="24"/>
          <w:szCs w:val="24"/>
          <w:lang w:val="es-CL"/>
        </w:rPr>
        <w:t xml:space="preserve"> seguridad </w:t>
      </w:r>
      <w:r w:rsidR="00C76BEA">
        <w:rPr>
          <w:rFonts w:asciiTheme="minorHAnsi" w:eastAsia="Times New Roman" w:hAnsiTheme="minorHAnsi" w:cstheme="minorHAnsi"/>
          <w:sz w:val="24"/>
          <w:szCs w:val="24"/>
          <w:lang w:val="es-CL"/>
        </w:rPr>
        <w:t xml:space="preserve">y resiliencia </w:t>
      </w:r>
      <w:r w:rsidRPr="00DD4ADC">
        <w:rPr>
          <w:rFonts w:asciiTheme="minorHAnsi" w:eastAsia="Times New Roman" w:hAnsiTheme="minorHAnsi" w:cstheme="minorHAnsi"/>
          <w:sz w:val="24"/>
          <w:szCs w:val="24"/>
          <w:lang w:val="es-CL"/>
        </w:rPr>
        <w:t>cibernética.</w:t>
      </w:r>
      <w:r w:rsidR="007E1628">
        <w:rPr>
          <w:rFonts w:asciiTheme="minorHAnsi" w:eastAsia="Times New Roman" w:hAnsiTheme="minorHAnsi" w:cstheme="minorHAnsi"/>
          <w:sz w:val="24"/>
          <w:szCs w:val="24"/>
          <w:lang w:val="es-CL"/>
        </w:rPr>
        <w:t xml:space="preserve"> </w:t>
      </w:r>
    </w:p>
    <w:p w14:paraId="1AD85D51" w14:textId="654B0D0E" w:rsidR="000A17FE" w:rsidRPr="005E125F" w:rsidRDefault="00D4748A" w:rsidP="00D4748A">
      <w:pPr>
        <w:pStyle w:val="NormalWeb"/>
        <w:spacing w:after="0" w:afterAutospacing="0"/>
        <w:rPr>
          <w:rFonts w:asciiTheme="minorHAnsi" w:hAnsiTheme="minorHAnsi" w:cstheme="minorHAnsi"/>
          <w:sz w:val="24"/>
          <w:szCs w:val="24"/>
          <w:lang w:val="es-CL"/>
        </w:rPr>
      </w:pPr>
      <w:r w:rsidRPr="00D4748A">
        <w:rPr>
          <w:rFonts w:asciiTheme="minorHAnsi" w:hAnsiTheme="minorHAnsi" w:cstheme="minorHAnsi"/>
          <w:sz w:val="24"/>
          <w:szCs w:val="24"/>
          <w:lang w:val="es-CL"/>
        </w:rPr>
        <w:t xml:space="preserve">El gobierno puede utilizar sus </w:t>
      </w:r>
      <w:r>
        <w:rPr>
          <w:rFonts w:asciiTheme="minorHAnsi" w:hAnsiTheme="minorHAnsi" w:cstheme="minorHAnsi"/>
          <w:sz w:val="24"/>
          <w:szCs w:val="24"/>
          <w:lang w:val="es-CL"/>
        </w:rPr>
        <w:t xml:space="preserve">propios </w:t>
      </w:r>
      <w:r w:rsidRPr="00D4748A">
        <w:rPr>
          <w:rFonts w:asciiTheme="minorHAnsi" w:hAnsiTheme="minorHAnsi" w:cstheme="minorHAnsi"/>
          <w:sz w:val="24"/>
          <w:szCs w:val="24"/>
          <w:lang w:val="es-CL"/>
        </w:rPr>
        <w:t>recursos para hacer frente a las</w:t>
      </w:r>
      <w:r w:rsidR="00BA751C" w:rsidRPr="00D4748A">
        <w:rPr>
          <w:rFonts w:asciiTheme="minorHAnsi" w:hAnsiTheme="minorHAnsi" w:cstheme="minorHAnsi"/>
          <w:sz w:val="24"/>
          <w:szCs w:val="24"/>
          <w:lang w:val="es-CL"/>
        </w:rPr>
        <w:t xml:space="preserve"> amenazas</w:t>
      </w:r>
      <w:r w:rsidR="00E068A4">
        <w:rPr>
          <w:rFonts w:asciiTheme="minorHAnsi" w:hAnsiTheme="minorHAnsi" w:cstheme="minorHAnsi"/>
          <w:sz w:val="24"/>
          <w:szCs w:val="24"/>
          <w:lang w:val="es-CL"/>
        </w:rPr>
        <w:t xml:space="preserve"> cibernéticas</w:t>
      </w:r>
      <w:r w:rsidRPr="00D4748A">
        <w:rPr>
          <w:rFonts w:asciiTheme="minorHAnsi" w:hAnsiTheme="minorHAnsi" w:cstheme="minorHAnsi"/>
          <w:sz w:val="24"/>
          <w:szCs w:val="24"/>
          <w:lang w:val="es-CL"/>
        </w:rPr>
        <w:t xml:space="preserve">. </w:t>
      </w:r>
      <w:r>
        <w:rPr>
          <w:rFonts w:asciiTheme="minorHAnsi" w:hAnsiTheme="minorHAnsi" w:cstheme="minorHAnsi"/>
          <w:sz w:val="24"/>
          <w:szCs w:val="24"/>
          <w:lang w:val="es-CL"/>
        </w:rPr>
        <w:t>Sin embargo</w:t>
      </w:r>
      <w:r w:rsidR="00297EB3">
        <w:rPr>
          <w:rFonts w:asciiTheme="minorHAnsi" w:hAnsiTheme="minorHAnsi" w:cstheme="minorHAnsi"/>
          <w:sz w:val="24"/>
          <w:szCs w:val="24"/>
          <w:lang w:val="es-CL"/>
        </w:rPr>
        <w:t>,</w:t>
      </w:r>
      <w:r w:rsidRPr="00D4748A">
        <w:rPr>
          <w:rFonts w:asciiTheme="minorHAnsi" w:hAnsiTheme="minorHAnsi" w:cstheme="minorHAnsi"/>
          <w:sz w:val="24"/>
          <w:szCs w:val="24"/>
          <w:lang w:val="es-CL"/>
        </w:rPr>
        <w:t xml:space="preserve"> la escala y la naturaleza dinámica de </w:t>
      </w:r>
      <w:r w:rsidR="00E068A4">
        <w:rPr>
          <w:rFonts w:asciiTheme="minorHAnsi" w:hAnsiTheme="minorHAnsi" w:cstheme="minorHAnsi"/>
          <w:sz w:val="24"/>
          <w:szCs w:val="24"/>
          <w:lang w:val="es-CL"/>
        </w:rPr>
        <w:t>tales amenazas</w:t>
      </w:r>
      <w:r w:rsidRPr="00D4748A">
        <w:rPr>
          <w:rFonts w:asciiTheme="minorHAnsi" w:hAnsiTheme="minorHAnsi" w:cstheme="minorHAnsi"/>
          <w:sz w:val="24"/>
          <w:szCs w:val="24"/>
          <w:lang w:val="es-CL"/>
        </w:rPr>
        <w:t xml:space="preserve"> </w:t>
      </w:r>
      <w:r w:rsidR="00297EB3">
        <w:rPr>
          <w:rFonts w:asciiTheme="minorHAnsi" w:hAnsiTheme="minorHAnsi" w:cstheme="minorHAnsi"/>
          <w:sz w:val="24"/>
          <w:szCs w:val="24"/>
          <w:lang w:val="es-CL"/>
        </w:rPr>
        <w:t>implican</w:t>
      </w:r>
      <w:r w:rsidRPr="00D4748A">
        <w:rPr>
          <w:rFonts w:asciiTheme="minorHAnsi" w:hAnsiTheme="minorHAnsi" w:cstheme="minorHAnsi"/>
          <w:sz w:val="24"/>
          <w:szCs w:val="24"/>
          <w:lang w:val="es-CL"/>
        </w:rPr>
        <w:t xml:space="preserve"> que ningún gobierno puede</w:t>
      </w:r>
      <w:r w:rsidR="004646C4">
        <w:rPr>
          <w:rFonts w:asciiTheme="minorHAnsi" w:hAnsiTheme="minorHAnsi" w:cstheme="minorHAnsi"/>
          <w:sz w:val="24"/>
          <w:szCs w:val="24"/>
          <w:lang w:val="es-CL"/>
        </w:rPr>
        <w:t xml:space="preserve">, por sí mismo, </w:t>
      </w:r>
      <w:r w:rsidR="009C439B">
        <w:rPr>
          <w:rFonts w:asciiTheme="minorHAnsi" w:hAnsiTheme="minorHAnsi" w:cstheme="minorHAnsi"/>
          <w:sz w:val="24"/>
          <w:szCs w:val="24"/>
          <w:lang w:val="es-CL"/>
        </w:rPr>
        <w:t>abordar</w:t>
      </w:r>
      <w:r w:rsidRPr="00D4748A">
        <w:rPr>
          <w:rFonts w:asciiTheme="minorHAnsi" w:hAnsiTheme="minorHAnsi" w:cstheme="minorHAnsi"/>
          <w:sz w:val="24"/>
          <w:szCs w:val="24"/>
          <w:lang w:val="es-CL"/>
        </w:rPr>
        <w:t xml:space="preserve"> todos los aspectos de la </w:t>
      </w:r>
      <w:r w:rsidR="000131AB">
        <w:rPr>
          <w:rFonts w:asciiTheme="minorHAnsi" w:hAnsiTheme="minorHAnsi" w:cstheme="minorHAnsi"/>
          <w:sz w:val="24"/>
          <w:szCs w:val="24"/>
          <w:lang w:val="es-CL"/>
        </w:rPr>
        <w:t>ciber</w:t>
      </w:r>
      <w:r w:rsidRPr="00D4748A">
        <w:rPr>
          <w:rFonts w:asciiTheme="minorHAnsi" w:hAnsiTheme="minorHAnsi" w:cstheme="minorHAnsi"/>
          <w:sz w:val="24"/>
          <w:szCs w:val="24"/>
          <w:lang w:val="es-CL"/>
        </w:rPr>
        <w:t xml:space="preserve">seguridad </w:t>
      </w:r>
      <w:r w:rsidR="004870D5">
        <w:rPr>
          <w:rFonts w:asciiTheme="minorHAnsi" w:hAnsiTheme="minorHAnsi" w:cstheme="minorHAnsi"/>
          <w:sz w:val="24"/>
          <w:szCs w:val="24"/>
          <w:lang w:val="es-CL"/>
        </w:rPr>
        <w:t xml:space="preserve">y </w:t>
      </w:r>
      <w:r w:rsidR="000131AB">
        <w:rPr>
          <w:rFonts w:asciiTheme="minorHAnsi" w:hAnsiTheme="minorHAnsi" w:cstheme="minorHAnsi"/>
          <w:sz w:val="24"/>
          <w:szCs w:val="24"/>
          <w:lang w:val="es-CL"/>
        </w:rPr>
        <w:t>ciber</w:t>
      </w:r>
      <w:r w:rsidR="000131AB" w:rsidRPr="00D4748A">
        <w:rPr>
          <w:rFonts w:asciiTheme="minorHAnsi" w:hAnsiTheme="minorHAnsi" w:cstheme="minorHAnsi"/>
          <w:sz w:val="24"/>
          <w:szCs w:val="24"/>
          <w:lang w:val="es-CL"/>
        </w:rPr>
        <w:t xml:space="preserve"> resiliencia</w:t>
      </w:r>
      <w:r w:rsidRPr="00D4748A">
        <w:rPr>
          <w:rFonts w:asciiTheme="minorHAnsi" w:hAnsiTheme="minorHAnsi" w:cstheme="minorHAnsi"/>
          <w:sz w:val="24"/>
          <w:szCs w:val="24"/>
          <w:lang w:val="es-CL"/>
        </w:rPr>
        <w:t xml:space="preserve">. </w:t>
      </w:r>
      <w:r w:rsidR="004870D5" w:rsidRPr="00D4748A">
        <w:rPr>
          <w:rFonts w:asciiTheme="minorHAnsi" w:hAnsiTheme="minorHAnsi" w:cstheme="minorHAnsi"/>
          <w:sz w:val="24"/>
          <w:szCs w:val="24"/>
          <w:lang w:val="es-CL"/>
        </w:rPr>
        <w:t>Al contrario</w:t>
      </w:r>
      <w:r w:rsidRPr="00D4748A">
        <w:rPr>
          <w:rFonts w:asciiTheme="minorHAnsi" w:hAnsiTheme="minorHAnsi" w:cstheme="minorHAnsi"/>
          <w:sz w:val="24"/>
          <w:szCs w:val="24"/>
          <w:lang w:val="es-CL"/>
        </w:rPr>
        <w:t xml:space="preserve">, se necesita un enfoque en el que la industria, los proveedores de infraestructura y otros socios en el desarrollo del país colaboren entre sí y con el gobierno para proteger las redes, los servicios y los datos. </w:t>
      </w:r>
      <w:r w:rsidRPr="005E125F">
        <w:rPr>
          <w:rFonts w:asciiTheme="minorHAnsi" w:hAnsiTheme="minorHAnsi" w:cstheme="minorHAnsi"/>
          <w:sz w:val="24"/>
          <w:szCs w:val="24"/>
          <w:lang w:val="es-CL"/>
        </w:rPr>
        <w:t xml:space="preserve">Por lo tanto, el propósito de esta </w:t>
      </w:r>
      <w:r w:rsidR="000A17FE" w:rsidRPr="005E125F">
        <w:rPr>
          <w:rFonts w:asciiTheme="minorHAnsi" w:hAnsiTheme="minorHAnsi" w:cstheme="minorHAnsi"/>
          <w:sz w:val="24"/>
          <w:szCs w:val="24"/>
          <w:lang w:val="es-CL"/>
        </w:rPr>
        <w:t>ENRC</w:t>
      </w:r>
      <w:r w:rsidRPr="005E125F">
        <w:rPr>
          <w:rFonts w:asciiTheme="minorHAnsi" w:hAnsiTheme="minorHAnsi" w:cstheme="minorHAnsi"/>
          <w:sz w:val="24"/>
          <w:szCs w:val="24"/>
          <w:lang w:val="es-CL"/>
        </w:rPr>
        <w:t xml:space="preserve"> es</w:t>
      </w:r>
      <w:r w:rsidR="001B615F" w:rsidRPr="005E125F">
        <w:rPr>
          <w:rFonts w:asciiTheme="minorHAnsi" w:hAnsiTheme="minorHAnsi" w:cstheme="minorHAnsi"/>
          <w:sz w:val="24"/>
          <w:szCs w:val="24"/>
          <w:lang w:val="es-CL"/>
        </w:rPr>
        <w:t>:</w:t>
      </w:r>
    </w:p>
    <w:p w14:paraId="443BC4FE" w14:textId="77777777" w:rsidR="005E125F" w:rsidRDefault="005E125F" w:rsidP="005E125F">
      <w:pPr>
        <w:tabs>
          <w:tab w:val="clear" w:pos="567"/>
        </w:tabs>
        <w:spacing w:after="0" w:line="240" w:lineRule="auto"/>
        <w:rPr>
          <w:rFonts w:asciiTheme="minorHAnsi" w:eastAsiaTheme="minorEastAsia" w:hAnsiTheme="minorHAnsi" w:cstheme="minorHAnsi"/>
          <w:sz w:val="24"/>
          <w:szCs w:val="24"/>
          <w:lang w:val="es-CL"/>
        </w:rPr>
      </w:pPr>
    </w:p>
    <w:p w14:paraId="2350F005" w14:textId="542DEA27" w:rsidR="005E125F" w:rsidRPr="00A918E4" w:rsidRDefault="005E125F" w:rsidP="00A918E4">
      <w:pPr>
        <w:pStyle w:val="ListParagraph"/>
        <w:numPr>
          <w:ilvl w:val="0"/>
          <w:numId w:val="17"/>
        </w:numPr>
        <w:tabs>
          <w:tab w:val="clear" w:pos="567"/>
        </w:tabs>
        <w:spacing w:after="0" w:line="240" w:lineRule="auto"/>
        <w:rPr>
          <w:rFonts w:asciiTheme="minorHAnsi" w:eastAsiaTheme="minorEastAsia" w:hAnsiTheme="minorHAnsi" w:cstheme="minorHAnsi"/>
          <w:sz w:val="24"/>
          <w:szCs w:val="24"/>
          <w:lang w:val="es-CL"/>
        </w:rPr>
      </w:pPr>
      <w:r w:rsidRPr="00A918E4">
        <w:rPr>
          <w:rFonts w:asciiTheme="minorHAnsi" w:eastAsiaTheme="minorEastAsia" w:hAnsiTheme="minorHAnsi" w:cstheme="minorHAnsi"/>
          <w:sz w:val="24"/>
          <w:szCs w:val="24"/>
          <w:lang w:val="es-CL"/>
        </w:rPr>
        <w:t>Proporcionar al Gobierno una base racional para priorizar su propia inversión en ciber</w:t>
      </w:r>
      <w:r w:rsidR="00EB6F5A">
        <w:rPr>
          <w:rFonts w:asciiTheme="minorHAnsi" w:eastAsiaTheme="minorEastAsia" w:hAnsiTheme="minorHAnsi" w:cstheme="minorHAnsi"/>
          <w:sz w:val="24"/>
          <w:szCs w:val="24"/>
          <w:lang w:val="es-CL"/>
        </w:rPr>
        <w:t>seguridad</w:t>
      </w:r>
      <w:r w:rsidRPr="00A918E4">
        <w:rPr>
          <w:rFonts w:asciiTheme="minorHAnsi" w:eastAsiaTheme="minorEastAsia" w:hAnsiTheme="minorHAnsi" w:cstheme="minorHAnsi"/>
          <w:sz w:val="24"/>
          <w:szCs w:val="24"/>
          <w:lang w:val="es-CL"/>
        </w:rPr>
        <w:t xml:space="preserve"> nacional</w:t>
      </w:r>
    </w:p>
    <w:p w14:paraId="30C35C5B" w14:textId="374B88E5" w:rsidR="00393B5D" w:rsidRPr="00A918E4" w:rsidRDefault="005E125F" w:rsidP="00A918E4">
      <w:pPr>
        <w:pStyle w:val="ListParagraph"/>
        <w:numPr>
          <w:ilvl w:val="0"/>
          <w:numId w:val="17"/>
        </w:numPr>
        <w:tabs>
          <w:tab w:val="clear" w:pos="567"/>
        </w:tabs>
        <w:spacing w:after="0" w:line="240" w:lineRule="auto"/>
        <w:rPr>
          <w:rFonts w:asciiTheme="minorHAnsi" w:eastAsiaTheme="minorEastAsia" w:hAnsiTheme="minorHAnsi" w:cstheme="minorHAnsi"/>
          <w:bCs/>
          <w:sz w:val="24"/>
          <w:szCs w:val="24"/>
          <w:lang w:val="es-CL"/>
        </w:rPr>
      </w:pPr>
      <w:r w:rsidRPr="00A918E4">
        <w:rPr>
          <w:rFonts w:asciiTheme="minorHAnsi" w:eastAsiaTheme="minorEastAsia" w:hAnsiTheme="minorHAnsi" w:cstheme="minorHAnsi"/>
          <w:sz w:val="24"/>
          <w:szCs w:val="24"/>
          <w:lang w:val="es-CL"/>
        </w:rPr>
        <w:t xml:space="preserve">Ayudar </w:t>
      </w:r>
      <w:r w:rsidR="00A918E4" w:rsidRPr="00A918E4">
        <w:rPr>
          <w:rFonts w:asciiTheme="minorHAnsi" w:eastAsiaTheme="minorEastAsia" w:hAnsiTheme="minorHAnsi" w:cstheme="minorHAnsi"/>
          <w:sz w:val="24"/>
          <w:szCs w:val="24"/>
          <w:lang w:val="es-CL"/>
        </w:rPr>
        <w:t>a</w:t>
      </w:r>
      <w:r w:rsidRPr="00A918E4">
        <w:rPr>
          <w:rFonts w:asciiTheme="minorHAnsi" w:eastAsiaTheme="minorEastAsia" w:hAnsiTheme="minorHAnsi" w:cstheme="minorHAnsi"/>
          <w:sz w:val="24"/>
          <w:szCs w:val="24"/>
          <w:lang w:val="es-CL"/>
        </w:rPr>
        <w:t xml:space="preserve"> comunica</w:t>
      </w:r>
      <w:r w:rsidR="00A918E4" w:rsidRPr="00A918E4">
        <w:rPr>
          <w:rFonts w:asciiTheme="minorHAnsi" w:eastAsiaTheme="minorEastAsia" w:hAnsiTheme="minorHAnsi" w:cstheme="minorHAnsi"/>
          <w:sz w:val="24"/>
          <w:szCs w:val="24"/>
          <w:lang w:val="es-CL"/>
        </w:rPr>
        <w:t>r</w:t>
      </w:r>
      <w:r w:rsidRPr="00A918E4">
        <w:rPr>
          <w:rFonts w:asciiTheme="minorHAnsi" w:eastAsiaTheme="minorEastAsia" w:hAnsiTheme="minorHAnsi" w:cstheme="minorHAnsi"/>
          <w:sz w:val="24"/>
          <w:szCs w:val="24"/>
          <w:lang w:val="es-CL"/>
        </w:rPr>
        <w:t xml:space="preserve"> los riesgos identificados a las partes interesadas clave para crear una cultura de gestión de </w:t>
      </w:r>
      <w:proofErr w:type="spellStart"/>
      <w:r w:rsidR="001E061D">
        <w:rPr>
          <w:rFonts w:asciiTheme="minorHAnsi" w:eastAsiaTheme="minorEastAsia" w:hAnsiTheme="minorHAnsi" w:cstheme="minorHAnsi"/>
          <w:sz w:val="24"/>
          <w:szCs w:val="24"/>
          <w:lang w:val="es-CL"/>
        </w:rPr>
        <w:t>ciber</w:t>
      </w:r>
      <w:proofErr w:type="spellEnd"/>
      <w:r w:rsidR="001E061D">
        <w:rPr>
          <w:rFonts w:asciiTheme="minorHAnsi" w:eastAsiaTheme="minorEastAsia" w:hAnsiTheme="minorHAnsi" w:cstheme="minorHAnsi"/>
          <w:sz w:val="24"/>
          <w:szCs w:val="24"/>
          <w:lang w:val="es-CL"/>
        </w:rPr>
        <w:t>-</w:t>
      </w:r>
      <w:r w:rsidRPr="00A918E4">
        <w:rPr>
          <w:rFonts w:asciiTheme="minorHAnsi" w:eastAsiaTheme="minorEastAsia" w:hAnsiTheme="minorHAnsi" w:cstheme="minorHAnsi"/>
          <w:sz w:val="24"/>
          <w:szCs w:val="24"/>
          <w:lang w:val="es-CL"/>
        </w:rPr>
        <w:t>riesgos, seguridad y resiliencia.</w:t>
      </w:r>
      <w:r w:rsidR="00393B5D" w:rsidRPr="00A918E4">
        <w:rPr>
          <w:rFonts w:asciiTheme="minorHAnsi" w:hAnsiTheme="minorHAnsi" w:cstheme="minorHAnsi"/>
          <w:bCs/>
          <w:sz w:val="24"/>
          <w:szCs w:val="24"/>
          <w:lang w:val="es-CL"/>
        </w:rPr>
        <w:br w:type="page"/>
      </w:r>
    </w:p>
    <w:p w14:paraId="24DFB259" w14:textId="72905530" w:rsidR="0015775F" w:rsidRPr="00DF7D65" w:rsidRDefault="0015775F" w:rsidP="0015775F">
      <w:pPr>
        <w:pStyle w:val="Heading2"/>
        <w:spacing w:after="0"/>
        <w:rPr>
          <w:lang w:val="es-CL"/>
        </w:rPr>
      </w:pPr>
      <w:bookmarkStart w:id="2" w:name="_Hlk117247227"/>
      <w:r w:rsidRPr="00DF7D65">
        <w:rPr>
          <w:lang w:val="es-CL"/>
        </w:rPr>
        <w:lastRenderedPageBreak/>
        <w:t>Método</w:t>
      </w:r>
    </w:p>
    <w:p w14:paraId="50F48602" w14:textId="34C9D394" w:rsidR="00F05B32" w:rsidRPr="00DF7D65" w:rsidRDefault="00F05B32" w:rsidP="0015775F">
      <w:pPr>
        <w:tabs>
          <w:tab w:val="clear" w:pos="567"/>
        </w:tabs>
        <w:spacing w:after="160" w:line="259" w:lineRule="auto"/>
        <w:rPr>
          <w:lang w:val="es-CL"/>
        </w:rPr>
      </w:pPr>
    </w:p>
    <w:bookmarkEnd w:id="2"/>
    <w:p w14:paraId="01D82EE7" w14:textId="6A3911D3" w:rsidR="00DF7D65" w:rsidRPr="00E80E2E" w:rsidRDefault="00DF7D65" w:rsidP="00AB4E29">
      <w:pPr>
        <w:pStyle w:val="NormalWeb"/>
        <w:spacing w:after="0" w:afterAutospacing="0"/>
        <w:rPr>
          <w:rFonts w:asciiTheme="minorHAnsi" w:hAnsiTheme="minorHAnsi" w:cstheme="minorHAnsi"/>
          <w:bCs/>
          <w:sz w:val="24"/>
          <w:szCs w:val="24"/>
          <w:lang w:val="es-CL"/>
        </w:rPr>
      </w:pPr>
      <w:r w:rsidRPr="00DF7D65">
        <w:rPr>
          <w:rFonts w:asciiTheme="minorHAnsi" w:hAnsiTheme="minorHAnsi" w:cstheme="minorHAnsi"/>
          <w:bCs/>
          <w:sz w:val="24"/>
          <w:szCs w:val="24"/>
          <w:lang w:val="es-CL"/>
        </w:rPr>
        <w:t xml:space="preserve">La </w:t>
      </w:r>
      <w:r>
        <w:rPr>
          <w:rFonts w:asciiTheme="minorHAnsi" w:hAnsiTheme="minorHAnsi" w:cstheme="minorHAnsi"/>
          <w:bCs/>
          <w:sz w:val="24"/>
          <w:szCs w:val="24"/>
          <w:lang w:val="es-CL"/>
        </w:rPr>
        <w:t>E</w:t>
      </w:r>
      <w:r w:rsidRPr="00DF7D65">
        <w:rPr>
          <w:rFonts w:asciiTheme="minorHAnsi" w:hAnsiTheme="minorHAnsi" w:cstheme="minorHAnsi"/>
          <w:bCs/>
          <w:sz w:val="24"/>
          <w:szCs w:val="24"/>
          <w:lang w:val="es-CL"/>
        </w:rPr>
        <w:t>NR</w:t>
      </w:r>
      <w:r>
        <w:rPr>
          <w:rFonts w:asciiTheme="minorHAnsi" w:hAnsiTheme="minorHAnsi" w:cstheme="minorHAnsi"/>
          <w:bCs/>
          <w:sz w:val="24"/>
          <w:szCs w:val="24"/>
          <w:lang w:val="es-CL"/>
        </w:rPr>
        <w:t>C</w:t>
      </w:r>
      <w:r w:rsidRPr="00DF7D65">
        <w:rPr>
          <w:rFonts w:asciiTheme="minorHAnsi" w:hAnsiTheme="minorHAnsi" w:cstheme="minorHAnsi"/>
          <w:bCs/>
          <w:sz w:val="24"/>
          <w:szCs w:val="24"/>
          <w:lang w:val="es-CL"/>
        </w:rPr>
        <w:t xml:space="preserve"> comenzará con una Encuesta de sistemas cibernéticos significativos en uso por parte de organizaciones y empresas que utilizan estos sistemas para brindar servicios que son esenciales para la economía, el gobierno y el bienestar de la población. </w:t>
      </w:r>
      <w:r w:rsidRPr="00E80E2E">
        <w:rPr>
          <w:rFonts w:asciiTheme="minorHAnsi" w:hAnsiTheme="minorHAnsi" w:cstheme="minorHAnsi"/>
          <w:bCs/>
          <w:sz w:val="24"/>
          <w:szCs w:val="24"/>
          <w:lang w:val="es-CL"/>
        </w:rPr>
        <w:t xml:space="preserve">Estos servicios de infraestructura nacional son: </w:t>
      </w:r>
    </w:p>
    <w:p w14:paraId="6B69CCEA" w14:textId="23B5941F" w:rsidR="0042695D" w:rsidRDefault="007B68EA" w:rsidP="00AB4E29">
      <w:pPr>
        <w:pStyle w:val="NormalWeb"/>
        <w:spacing w:after="0" w:afterAutospacing="0"/>
        <w:rPr>
          <w:rFonts w:asciiTheme="minorHAnsi" w:hAnsiTheme="minorHAnsi" w:cstheme="minorHAnsi"/>
          <w:bCs/>
          <w:i/>
          <w:sz w:val="24"/>
          <w:szCs w:val="24"/>
          <w:lang w:val="es-CL"/>
        </w:rPr>
      </w:pPr>
      <w:r w:rsidRPr="00B073B2">
        <w:rPr>
          <w:rFonts w:asciiTheme="minorHAnsi" w:hAnsiTheme="minorHAnsi" w:cstheme="minorHAnsi"/>
          <w:bCs/>
          <w:i/>
          <w:sz w:val="24"/>
          <w:szCs w:val="24"/>
          <w:lang w:val="es-CL"/>
        </w:rPr>
        <w:t>“</w:t>
      </w:r>
      <w:r w:rsidR="00052853">
        <w:rPr>
          <w:rFonts w:asciiTheme="minorHAnsi" w:hAnsiTheme="minorHAnsi" w:cstheme="minorHAnsi"/>
          <w:bCs/>
          <w:i/>
          <w:sz w:val="24"/>
          <w:szCs w:val="24"/>
          <w:lang w:val="es-CL"/>
        </w:rPr>
        <w:t>Estructuras</w:t>
      </w:r>
      <w:r w:rsidRPr="00B073B2">
        <w:rPr>
          <w:rFonts w:asciiTheme="minorHAnsi" w:hAnsiTheme="minorHAnsi" w:cstheme="minorHAnsi"/>
          <w:bCs/>
          <w:i/>
          <w:sz w:val="24"/>
          <w:szCs w:val="24"/>
          <w:lang w:val="es-CL"/>
        </w:rPr>
        <w:t>, sistemas, sitios, información, personas, redes y procesos necesarios para el funcionamiento del país y de los cuales depende la vida diaria. Por lo general, estos inclu</w:t>
      </w:r>
      <w:r w:rsidR="00B073B2">
        <w:rPr>
          <w:rFonts w:asciiTheme="minorHAnsi" w:hAnsiTheme="minorHAnsi" w:cstheme="minorHAnsi"/>
          <w:bCs/>
          <w:i/>
          <w:sz w:val="24"/>
          <w:szCs w:val="24"/>
          <w:lang w:val="es-CL"/>
        </w:rPr>
        <w:t>yen</w:t>
      </w:r>
      <w:r w:rsidRPr="00B073B2">
        <w:rPr>
          <w:rFonts w:asciiTheme="minorHAnsi" w:hAnsiTheme="minorHAnsi" w:cstheme="minorHAnsi"/>
          <w:bCs/>
          <w:i/>
          <w:sz w:val="24"/>
          <w:szCs w:val="24"/>
          <w:lang w:val="es-CL"/>
        </w:rPr>
        <w:t xml:space="preserve"> energía, alimentos, agua, salud, transporte, suministro de dinero, comunicaciones, servicios de emergencia y aspectos del </w:t>
      </w:r>
      <w:r w:rsidR="00B073B2">
        <w:rPr>
          <w:rFonts w:asciiTheme="minorHAnsi" w:hAnsiTheme="minorHAnsi" w:cstheme="minorHAnsi"/>
          <w:bCs/>
          <w:i/>
          <w:sz w:val="24"/>
          <w:szCs w:val="24"/>
          <w:lang w:val="es-CL"/>
        </w:rPr>
        <w:t xml:space="preserve">ejercicio del </w:t>
      </w:r>
      <w:r w:rsidRPr="00B073B2">
        <w:rPr>
          <w:rFonts w:asciiTheme="minorHAnsi" w:hAnsiTheme="minorHAnsi" w:cstheme="minorHAnsi"/>
          <w:bCs/>
          <w:i/>
          <w:sz w:val="24"/>
          <w:szCs w:val="24"/>
          <w:lang w:val="es-CL"/>
        </w:rPr>
        <w:t xml:space="preserve">gobierno, incluida la defensa. También </w:t>
      </w:r>
      <w:r w:rsidR="00050C8A">
        <w:rPr>
          <w:rFonts w:asciiTheme="minorHAnsi" w:hAnsiTheme="minorHAnsi" w:cstheme="minorHAnsi"/>
          <w:bCs/>
          <w:i/>
          <w:sz w:val="24"/>
          <w:szCs w:val="24"/>
          <w:lang w:val="es-CL"/>
        </w:rPr>
        <w:t>comprenden</w:t>
      </w:r>
      <w:r w:rsidRPr="00B073B2">
        <w:rPr>
          <w:rFonts w:asciiTheme="minorHAnsi" w:hAnsiTheme="minorHAnsi" w:cstheme="minorHAnsi"/>
          <w:bCs/>
          <w:i/>
          <w:sz w:val="24"/>
          <w:szCs w:val="24"/>
          <w:lang w:val="es-CL"/>
        </w:rPr>
        <w:t xml:space="preserve"> algunas funciones, sitios y organizaciones que no son fundamentales para el mantenimiento de los servicios esenciales, pero que necesitan protección debido al peligro potencial </w:t>
      </w:r>
      <w:r w:rsidR="00C31727">
        <w:rPr>
          <w:rFonts w:asciiTheme="minorHAnsi" w:hAnsiTheme="minorHAnsi" w:cstheme="minorHAnsi"/>
          <w:bCs/>
          <w:i/>
          <w:sz w:val="24"/>
          <w:szCs w:val="24"/>
          <w:lang w:val="es-CL"/>
        </w:rPr>
        <w:t xml:space="preserve">que representan </w:t>
      </w:r>
      <w:r w:rsidRPr="00B073B2">
        <w:rPr>
          <w:rFonts w:asciiTheme="minorHAnsi" w:hAnsiTheme="minorHAnsi" w:cstheme="minorHAnsi"/>
          <w:bCs/>
          <w:i/>
          <w:sz w:val="24"/>
          <w:szCs w:val="24"/>
          <w:lang w:val="es-CL"/>
        </w:rPr>
        <w:t xml:space="preserve">para el público (por ejemplo, </w:t>
      </w:r>
      <w:r w:rsidR="008A3678">
        <w:rPr>
          <w:rFonts w:asciiTheme="minorHAnsi" w:hAnsiTheme="minorHAnsi" w:cstheme="minorHAnsi"/>
          <w:bCs/>
          <w:i/>
          <w:sz w:val="24"/>
          <w:szCs w:val="24"/>
          <w:lang w:val="es-CL"/>
        </w:rPr>
        <w:t>instalaciones</w:t>
      </w:r>
      <w:r w:rsidRPr="00B073B2">
        <w:rPr>
          <w:rFonts w:asciiTheme="minorHAnsi" w:hAnsiTheme="minorHAnsi" w:cstheme="minorHAnsi"/>
          <w:bCs/>
          <w:i/>
          <w:sz w:val="24"/>
          <w:szCs w:val="24"/>
          <w:lang w:val="es-CL"/>
        </w:rPr>
        <w:t xml:space="preserve"> químic</w:t>
      </w:r>
      <w:r w:rsidR="008A3678">
        <w:rPr>
          <w:rFonts w:asciiTheme="minorHAnsi" w:hAnsiTheme="minorHAnsi" w:cstheme="minorHAnsi"/>
          <w:bCs/>
          <w:i/>
          <w:sz w:val="24"/>
          <w:szCs w:val="24"/>
          <w:lang w:val="es-CL"/>
        </w:rPr>
        <w:t>a</w:t>
      </w:r>
      <w:r w:rsidRPr="00B073B2">
        <w:rPr>
          <w:rFonts w:asciiTheme="minorHAnsi" w:hAnsiTheme="minorHAnsi" w:cstheme="minorHAnsi"/>
          <w:bCs/>
          <w:i/>
          <w:sz w:val="24"/>
          <w:szCs w:val="24"/>
          <w:lang w:val="es-CL"/>
        </w:rPr>
        <w:t>s)”.</w:t>
      </w:r>
    </w:p>
    <w:p w14:paraId="6A181209" w14:textId="5B10996D" w:rsidR="002B1B0D" w:rsidRDefault="007A40A2" w:rsidP="00D258F2">
      <w:pPr>
        <w:pStyle w:val="NormalWeb"/>
        <w:spacing w:after="0" w:afterAutospacing="0"/>
        <w:rPr>
          <w:rFonts w:asciiTheme="minorHAnsi" w:hAnsiTheme="minorHAnsi" w:cstheme="minorHAnsi"/>
          <w:bCs/>
          <w:sz w:val="24"/>
          <w:szCs w:val="24"/>
          <w:lang w:val="es-CL"/>
        </w:rPr>
      </w:pPr>
      <w:r w:rsidRPr="00D258F2">
        <w:rPr>
          <w:rFonts w:asciiTheme="minorHAnsi" w:hAnsiTheme="minorHAnsi" w:cstheme="minorHAnsi"/>
          <w:bCs/>
          <w:sz w:val="24"/>
          <w:szCs w:val="24"/>
          <w:lang w:val="es-CL"/>
        </w:rPr>
        <w:t>La ENRC</w:t>
      </w:r>
      <w:r w:rsidR="00F05B32" w:rsidRPr="00D258F2">
        <w:rPr>
          <w:rFonts w:asciiTheme="minorHAnsi" w:hAnsiTheme="minorHAnsi" w:cstheme="minorHAnsi"/>
          <w:bCs/>
          <w:sz w:val="24"/>
          <w:szCs w:val="24"/>
          <w:lang w:val="es-CL"/>
        </w:rPr>
        <w:t xml:space="preserve"> </w:t>
      </w:r>
      <w:r w:rsidR="00D258F2" w:rsidRPr="00D258F2">
        <w:rPr>
          <w:rFonts w:asciiTheme="minorHAnsi" w:hAnsiTheme="minorHAnsi" w:cstheme="minorHAnsi"/>
          <w:bCs/>
          <w:sz w:val="24"/>
          <w:szCs w:val="24"/>
          <w:lang w:val="es-CL"/>
        </w:rPr>
        <w:t xml:space="preserve">utiliza un método simplificado de evaluación cualitativa de riesgos para identificar aquellos sistemas que </w:t>
      </w:r>
      <w:r w:rsidR="0069429D">
        <w:rPr>
          <w:rFonts w:asciiTheme="minorHAnsi" w:hAnsiTheme="minorHAnsi" w:cstheme="minorHAnsi"/>
          <w:bCs/>
          <w:sz w:val="24"/>
          <w:szCs w:val="24"/>
          <w:lang w:val="es-CL"/>
        </w:rPr>
        <w:t>corren un riesgo</w:t>
      </w:r>
      <w:r w:rsidR="00D258F2" w:rsidRPr="00D258F2">
        <w:rPr>
          <w:rFonts w:asciiTheme="minorHAnsi" w:hAnsiTheme="minorHAnsi" w:cstheme="minorHAnsi"/>
          <w:bCs/>
          <w:sz w:val="24"/>
          <w:szCs w:val="24"/>
          <w:lang w:val="es-CL"/>
        </w:rPr>
        <w:t xml:space="preserve"> mayor de interrupción de servicios esenciales</w:t>
      </w:r>
      <w:r w:rsidR="009511FC">
        <w:rPr>
          <w:rFonts w:asciiTheme="minorHAnsi" w:hAnsiTheme="minorHAnsi" w:cstheme="minorHAnsi"/>
          <w:bCs/>
          <w:sz w:val="24"/>
          <w:szCs w:val="24"/>
          <w:lang w:val="es-CL"/>
        </w:rPr>
        <w:t xml:space="preserve"> para</w:t>
      </w:r>
      <w:r w:rsidR="00D258F2" w:rsidRPr="00D258F2">
        <w:rPr>
          <w:rFonts w:asciiTheme="minorHAnsi" w:hAnsiTheme="minorHAnsi" w:cstheme="minorHAnsi"/>
          <w:bCs/>
          <w:sz w:val="24"/>
          <w:szCs w:val="24"/>
          <w:lang w:val="es-CL"/>
        </w:rPr>
        <w:t xml:space="preserve"> la economía o la sociedad. </w:t>
      </w:r>
      <w:r w:rsidR="002603C3">
        <w:rPr>
          <w:rFonts w:asciiTheme="minorHAnsi" w:hAnsiTheme="minorHAnsi" w:cstheme="minorHAnsi"/>
          <w:bCs/>
          <w:sz w:val="24"/>
          <w:szCs w:val="24"/>
          <w:lang w:val="es-CL"/>
        </w:rPr>
        <w:t>Esta</w:t>
      </w:r>
      <w:r w:rsidR="00D258F2" w:rsidRPr="00D258F2">
        <w:rPr>
          <w:rFonts w:asciiTheme="minorHAnsi" w:hAnsiTheme="minorHAnsi" w:cstheme="minorHAnsi"/>
          <w:bCs/>
          <w:sz w:val="24"/>
          <w:szCs w:val="24"/>
          <w:lang w:val="es-CL"/>
        </w:rPr>
        <w:t xml:space="preserve"> 'evaluación de riesgo', completamente basada en </w:t>
      </w:r>
      <w:r w:rsidR="00361198">
        <w:rPr>
          <w:rFonts w:asciiTheme="minorHAnsi" w:hAnsiTheme="minorHAnsi" w:cstheme="minorHAnsi"/>
          <w:bCs/>
          <w:sz w:val="24"/>
          <w:szCs w:val="24"/>
          <w:lang w:val="es-CL"/>
        </w:rPr>
        <w:t>la información</w:t>
      </w:r>
      <w:r w:rsidR="00D258F2" w:rsidRPr="00D258F2">
        <w:rPr>
          <w:rFonts w:asciiTheme="minorHAnsi" w:hAnsiTheme="minorHAnsi" w:cstheme="minorHAnsi"/>
          <w:bCs/>
          <w:sz w:val="24"/>
          <w:szCs w:val="24"/>
          <w:lang w:val="es-CL"/>
        </w:rPr>
        <w:t xml:space="preserve"> proporcionada voluntariamente por los participantes en la Encuesta (usted) en respuesta a este Cuestionario confidencial, </w:t>
      </w:r>
      <w:r w:rsidR="00F55A37">
        <w:rPr>
          <w:rFonts w:asciiTheme="minorHAnsi" w:hAnsiTheme="minorHAnsi" w:cstheme="minorHAnsi"/>
          <w:bCs/>
          <w:sz w:val="24"/>
          <w:szCs w:val="24"/>
          <w:lang w:val="es-CL"/>
        </w:rPr>
        <w:t xml:space="preserve">podría </w:t>
      </w:r>
      <w:r w:rsidR="00292B46">
        <w:rPr>
          <w:rFonts w:asciiTheme="minorHAnsi" w:hAnsiTheme="minorHAnsi" w:cstheme="minorHAnsi"/>
          <w:bCs/>
          <w:sz w:val="24"/>
          <w:szCs w:val="24"/>
          <w:lang w:val="es-CL"/>
        </w:rPr>
        <w:t>dar pie a más</w:t>
      </w:r>
      <w:r w:rsidR="00D258F2" w:rsidRPr="00D258F2">
        <w:rPr>
          <w:rFonts w:asciiTheme="minorHAnsi" w:hAnsiTheme="minorHAnsi" w:cstheme="minorHAnsi"/>
          <w:bCs/>
          <w:sz w:val="24"/>
          <w:szCs w:val="24"/>
          <w:lang w:val="es-CL"/>
        </w:rPr>
        <w:t xml:space="preserve"> discusiones confidenciales </w:t>
      </w:r>
      <w:r w:rsidR="00292B46">
        <w:rPr>
          <w:rFonts w:asciiTheme="minorHAnsi" w:hAnsiTheme="minorHAnsi" w:cstheme="minorHAnsi"/>
          <w:bCs/>
          <w:sz w:val="24"/>
          <w:szCs w:val="24"/>
          <w:lang w:val="es-CL"/>
        </w:rPr>
        <w:t>a fin de</w:t>
      </w:r>
      <w:r w:rsidR="00D258F2" w:rsidRPr="00D258F2">
        <w:rPr>
          <w:rFonts w:asciiTheme="minorHAnsi" w:hAnsiTheme="minorHAnsi" w:cstheme="minorHAnsi"/>
          <w:bCs/>
          <w:sz w:val="24"/>
          <w:szCs w:val="24"/>
          <w:lang w:val="es-CL"/>
        </w:rPr>
        <w:t xml:space="preserve"> permitir que el Gobierno evalúe </w:t>
      </w:r>
      <w:r w:rsidR="008C2B6D">
        <w:rPr>
          <w:rFonts w:asciiTheme="minorHAnsi" w:hAnsiTheme="minorHAnsi" w:cstheme="minorHAnsi"/>
          <w:bCs/>
          <w:sz w:val="24"/>
          <w:szCs w:val="24"/>
          <w:lang w:val="es-CL"/>
        </w:rPr>
        <w:t xml:space="preserve">riesgos </w:t>
      </w:r>
      <w:r w:rsidR="00066EB5">
        <w:rPr>
          <w:rFonts w:asciiTheme="minorHAnsi" w:hAnsiTheme="minorHAnsi" w:cstheme="minorHAnsi"/>
          <w:bCs/>
          <w:sz w:val="24"/>
          <w:szCs w:val="24"/>
          <w:lang w:val="es-CL"/>
        </w:rPr>
        <w:t>mayores</w:t>
      </w:r>
      <w:r w:rsidR="00D258F2" w:rsidRPr="00D258F2">
        <w:rPr>
          <w:rFonts w:asciiTheme="minorHAnsi" w:hAnsiTheme="minorHAnsi" w:cstheme="minorHAnsi"/>
          <w:bCs/>
          <w:sz w:val="24"/>
          <w:szCs w:val="24"/>
          <w:lang w:val="es-CL"/>
        </w:rPr>
        <w:t>.</w:t>
      </w:r>
    </w:p>
    <w:p w14:paraId="6526D7E7" w14:textId="1B986D91" w:rsidR="002B1B0D" w:rsidRPr="00DF7D65" w:rsidRDefault="002B1B0D" w:rsidP="002B1B0D">
      <w:pPr>
        <w:pStyle w:val="Heading2"/>
        <w:spacing w:after="0"/>
        <w:ind w:left="720"/>
        <w:rPr>
          <w:lang w:val="es-CL"/>
        </w:rPr>
      </w:pPr>
      <w:r>
        <w:rPr>
          <w:lang w:val="es-CL"/>
        </w:rPr>
        <w:t xml:space="preserve">El </w:t>
      </w:r>
      <w:r w:rsidR="00632E83">
        <w:rPr>
          <w:lang w:val="es-CL"/>
        </w:rPr>
        <w:t>Cuestionario</w:t>
      </w:r>
    </w:p>
    <w:p w14:paraId="3436F060" w14:textId="77777777" w:rsidR="000B7148" w:rsidRPr="000B7148" w:rsidRDefault="00632E83" w:rsidP="00BB23F5">
      <w:pPr>
        <w:pStyle w:val="NormalWeb"/>
        <w:numPr>
          <w:ilvl w:val="0"/>
          <w:numId w:val="8"/>
        </w:numPr>
        <w:spacing w:after="0" w:afterAutospacing="0"/>
        <w:rPr>
          <w:rFonts w:asciiTheme="minorHAnsi" w:hAnsiTheme="minorHAnsi" w:cstheme="minorHAnsi"/>
          <w:bCs/>
          <w:sz w:val="24"/>
          <w:szCs w:val="24"/>
          <w:lang w:val="es-CL"/>
        </w:rPr>
      </w:pPr>
      <w:r w:rsidRPr="000B7148">
        <w:rPr>
          <w:rFonts w:asciiTheme="minorHAnsi" w:hAnsiTheme="minorHAnsi" w:cstheme="minorHAnsi"/>
          <w:bCs/>
          <w:sz w:val="24"/>
          <w:szCs w:val="24"/>
          <w:lang w:val="es-CL"/>
        </w:rPr>
        <w:t>Las respuestas al cuestionario serán confidenciales</w:t>
      </w:r>
      <w:r w:rsidR="00506EAC" w:rsidRPr="000B7148">
        <w:rPr>
          <w:rFonts w:asciiTheme="minorHAnsi" w:hAnsiTheme="minorHAnsi" w:cstheme="minorHAnsi"/>
          <w:bCs/>
          <w:sz w:val="24"/>
          <w:szCs w:val="24"/>
          <w:lang w:val="es-CL"/>
        </w:rPr>
        <w:t>.</w:t>
      </w:r>
      <w:r w:rsidR="00F05B32" w:rsidRPr="000B7148">
        <w:rPr>
          <w:rFonts w:asciiTheme="minorHAnsi" w:hAnsiTheme="minorHAnsi" w:cstheme="minorHAnsi"/>
          <w:bCs/>
          <w:sz w:val="24"/>
          <w:szCs w:val="24"/>
          <w:lang w:val="es-CL"/>
        </w:rPr>
        <w:t xml:space="preserve">  </w:t>
      </w:r>
      <w:r w:rsidR="00F573FA" w:rsidRPr="000B7148">
        <w:rPr>
          <w:rFonts w:asciiTheme="minorHAnsi" w:hAnsiTheme="minorHAnsi" w:cstheme="minorHAnsi"/>
          <w:bCs/>
          <w:sz w:val="24"/>
          <w:szCs w:val="24"/>
          <w:lang w:val="es-CL"/>
        </w:rPr>
        <w:t>El cuestionario se alojará en</w:t>
      </w:r>
      <w:r w:rsidR="00F05B32" w:rsidRPr="000B7148">
        <w:rPr>
          <w:rFonts w:asciiTheme="minorHAnsi" w:hAnsiTheme="minorHAnsi" w:cstheme="minorHAnsi"/>
          <w:bCs/>
          <w:sz w:val="24"/>
          <w:szCs w:val="24"/>
          <w:lang w:val="es-CL"/>
        </w:rPr>
        <w:t xml:space="preserve"> </w:t>
      </w:r>
      <w:r w:rsidR="00F05B32" w:rsidRPr="000B7148">
        <w:rPr>
          <w:rFonts w:asciiTheme="minorHAnsi" w:hAnsiTheme="minorHAnsi" w:cstheme="minorHAnsi"/>
          <w:bCs/>
          <w:color w:val="FF0000"/>
          <w:sz w:val="24"/>
          <w:szCs w:val="24"/>
          <w:lang w:val="es-CL"/>
        </w:rPr>
        <w:t>[</w:t>
      </w:r>
      <w:r w:rsidR="00F573FA" w:rsidRPr="000B7148">
        <w:rPr>
          <w:rFonts w:asciiTheme="minorHAnsi" w:hAnsiTheme="minorHAnsi" w:cstheme="minorHAnsi"/>
          <w:bCs/>
          <w:color w:val="FF0000"/>
          <w:sz w:val="24"/>
          <w:szCs w:val="24"/>
          <w:lang w:val="es-CL"/>
        </w:rPr>
        <w:t>un sitio web Seguro del gobierno</w:t>
      </w:r>
      <w:r w:rsidR="00F05B32" w:rsidRPr="000B7148">
        <w:rPr>
          <w:rFonts w:asciiTheme="minorHAnsi" w:hAnsiTheme="minorHAnsi" w:cstheme="minorHAnsi"/>
          <w:bCs/>
          <w:color w:val="FF0000"/>
          <w:sz w:val="24"/>
          <w:szCs w:val="24"/>
          <w:lang w:val="es-CL"/>
        </w:rPr>
        <w:t>]</w:t>
      </w:r>
      <w:r w:rsidR="00506EAC" w:rsidRPr="000B7148">
        <w:rPr>
          <w:rFonts w:asciiTheme="minorHAnsi" w:hAnsiTheme="minorHAnsi" w:cstheme="minorHAnsi"/>
          <w:bCs/>
          <w:color w:val="FF0000"/>
          <w:sz w:val="24"/>
          <w:szCs w:val="24"/>
          <w:lang w:val="es-CL"/>
        </w:rPr>
        <w:t>.</w:t>
      </w:r>
      <w:r w:rsidR="00F05B32" w:rsidRPr="000B7148">
        <w:rPr>
          <w:rFonts w:asciiTheme="minorHAnsi" w:hAnsiTheme="minorHAnsi" w:cstheme="minorHAnsi"/>
          <w:bCs/>
          <w:color w:val="FF0000"/>
          <w:sz w:val="24"/>
          <w:szCs w:val="24"/>
          <w:lang w:val="es-CL"/>
        </w:rPr>
        <w:t xml:space="preserve"> [</w:t>
      </w:r>
      <w:r w:rsidR="008C4B31" w:rsidRPr="000B7148">
        <w:rPr>
          <w:rFonts w:asciiTheme="minorHAnsi" w:hAnsiTheme="minorHAnsi" w:cstheme="minorHAnsi"/>
          <w:bCs/>
          <w:color w:val="FF0000"/>
          <w:sz w:val="24"/>
          <w:szCs w:val="24"/>
          <w:lang w:val="es-CL"/>
        </w:rPr>
        <w:t>Se tomarán otras medidas para proteger la información</w:t>
      </w:r>
      <w:r w:rsidR="00812A93" w:rsidRPr="000B7148">
        <w:rPr>
          <w:rFonts w:asciiTheme="minorHAnsi" w:hAnsiTheme="minorHAnsi" w:cstheme="minorHAnsi"/>
          <w:bCs/>
          <w:color w:val="FF0000"/>
          <w:sz w:val="24"/>
          <w:szCs w:val="24"/>
          <w:lang w:val="es-CL"/>
        </w:rPr>
        <w:t>]</w:t>
      </w:r>
      <w:r w:rsidR="00506EAC" w:rsidRPr="000B7148">
        <w:rPr>
          <w:rFonts w:asciiTheme="minorHAnsi" w:hAnsiTheme="minorHAnsi" w:cstheme="minorHAnsi"/>
          <w:bCs/>
          <w:color w:val="FF0000"/>
          <w:sz w:val="24"/>
          <w:szCs w:val="24"/>
          <w:lang w:val="es-CL"/>
        </w:rPr>
        <w:t xml:space="preserve">. </w:t>
      </w:r>
      <w:r w:rsidR="00812A93" w:rsidRPr="000B7148">
        <w:rPr>
          <w:rFonts w:asciiTheme="minorHAnsi" w:hAnsiTheme="minorHAnsi" w:cstheme="minorHAnsi"/>
          <w:bCs/>
          <w:color w:val="FF0000"/>
          <w:sz w:val="24"/>
          <w:szCs w:val="24"/>
          <w:lang w:val="es-CL"/>
        </w:rPr>
        <w:t>[</w:t>
      </w:r>
      <w:r w:rsidR="00506EAC" w:rsidRPr="000B7148">
        <w:rPr>
          <w:rFonts w:asciiTheme="minorHAnsi" w:hAnsiTheme="minorHAnsi" w:cstheme="minorHAnsi"/>
          <w:bCs/>
          <w:color w:val="FF0000"/>
          <w:sz w:val="24"/>
          <w:szCs w:val="24"/>
          <w:lang w:val="es-CL"/>
        </w:rPr>
        <w:t>E</w:t>
      </w:r>
      <w:r w:rsidR="00D86470" w:rsidRPr="000B7148">
        <w:rPr>
          <w:rFonts w:asciiTheme="minorHAnsi" w:hAnsiTheme="minorHAnsi" w:cstheme="minorHAnsi"/>
          <w:bCs/>
          <w:color w:val="FF0000"/>
          <w:sz w:val="24"/>
          <w:szCs w:val="24"/>
          <w:lang w:val="es-CL"/>
        </w:rPr>
        <w:t>l detalle de las respuestas no será compartido con otros participantes</w:t>
      </w:r>
      <w:r w:rsidR="00F05B32" w:rsidRPr="000B7148">
        <w:rPr>
          <w:rFonts w:asciiTheme="minorHAnsi" w:hAnsiTheme="minorHAnsi" w:cstheme="minorHAnsi"/>
          <w:bCs/>
          <w:color w:val="FF0000"/>
          <w:sz w:val="24"/>
          <w:szCs w:val="24"/>
          <w:lang w:val="es-CL"/>
        </w:rPr>
        <w:t>]</w:t>
      </w:r>
      <w:r w:rsidR="000B7148">
        <w:rPr>
          <w:rFonts w:asciiTheme="minorHAnsi" w:hAnsiTheme="minorHAnsi" w:cstheme="minorHAnsi"/>
          <w:bCs/>
          <w:color w:val="FF0000"/>
          <w:sz w:val="24"/>
          <w:szCs w:val="24"/>
          <w:lang w:val="es-CL"/>
        </w:rPr>
        <w:t>.</w:t>
      </w:r>
    </w:p>
    <w:p w14:paraId="31259709" w14:textId="5A612A09" w:rsidR="000B7148" w:rsidRPr="000B7148" w:rsidRDefault="0025777E" w:rsidP="00BB23F5">
      <w:pPr>
        <w:pStyle w:val="NormalWeb"/>
        <w:numPr>
          <w:ilvl w:val="0"/>
          <w:numId w:val="8"/>
        </w:numPr>
        <w:spacing w:after="0" w:afterAutospacing="0"/>
        <w:rPr>
          <w:rFonts w:asciiTheme="minorHAnsi" w:hAnsiTheme="minorHAnsi" w:cstheme="minorHAnsi"/>
          <w:bCs/>
          <w:sz w:val="24"/>
          <w:szCs w:val="24"/>
          <w:lang w:val="es-CL"/>
        </w:rPr>
      </w:pPr>
      <w:r w:rsidRPr="000B7148">
        <w:rPr>
          <w:rFonts w:asciiTheme="minorHAnsi" w:hAnsiTheme="minorHAnsi" w:cstheme="minorHAnsi"/>
          <w:bCs/>
          <w:sz w:val="24"/>
          <w:szCs w:val="24"/>
          <w:lang w:val="es-CL"/>
        </w:rPr>
        <w:t>Las organizaciones participantes podrán contactar a</w:t>
      </w:r>
      <w:r w:rsidR="00F05B32" w:rsidRPr="000B7148">
        <w:rPr>
          <w:rFonts w:asciiTheme="minorHAnsi" w:hAnsiTheme="minorHAnsi" w:cstheme="minorHAnsi"/>
          <w:bCs/>
          <w:sz w:val="24"/>
          <w:szCs w:val="24"/>
          <w:lang w:val="es-CL"/>
        </w:rPr>
        <w:t xml:space="preserve"> </w:t>
      </w:r>
      <w:r w:rsidR="00F05B32" w:rsidRPr="000B7148">
        <w:rPr>
          <w:rFonts w:asciiTheme="minorHAnsi" w:hAnsiTheme="minorHAnsi" w:cstheme="minorHAnsi"/>
          <w:bCs/>
          <w:color w:val="FF0000"/>
          <w:sz w:val="24"/>
          <w:szCs w:val="24"/>
          <w:lang w:val="es-CL"/>
        </w:rPr>
        <w:t>[</w:t>
      </w:r>
      <w:r w:rsidRPr="000B7148">
        <w:rPr>
          <w:rFonts w:asciiTheme="minorHAnsi" w:hAnsiTheme="minorHAnsi" w:cstheme="minorHAnsi"/>
          <w:bCs/>
          <w:color w:val="FF0000"/>
          <w:sz w:val="24"/>
          <w:szCs w:val="24"/>
          <w:lang w:val="es-CL"/>
        </w:rPr>
        <w:t>los organizadores</w:t>
      </w:r>
      <w:r w:rsidR="00F05B32" w:rsidRPr="000B7148">
        <w:rPr>
          <w:rFonts w:asciiTheme="minorHAnsi" w:hAnsiTheme="minorHAnsi" w:cstheme="minorHAnsi"/>
          <w:bCs/>
          <w:color w:val="FF0000"/>
          <w:sz w:val="24"/>
          <w:szCs w:val="24"/>
          <w:lang w:val="es-CL"/>
        </w:rPr>
        <w:t xml:space="preserve">] </w:t>
      </w:r>
      <w:r w:rsidRPr="000B7148">
        <w:rPr>
          <w:rFonts w:asciiTheme="minorHAnsi" w:hAnsiTheme="minorHAnsi" w:cstheme="minorHAnsi"/>
          <w:bCs/>
          <w:sz w:val="24"/>
          <w:szCs w:val="24"/>
          <w:lang w:val="es-CL"/>
        </w:rPr>
        <w:t xml:space="preserve">para </w:t>
      </w:r>
      <w:r w:rsidR="00A670C0" w:rsidRPr="000B7148">
        <w:rPr>
          <w:rFonts w:asciiTheme="minorHAnsi" w:hAnsiTheme="minorHAnsi" w:cstheme="minorHAnsi"/>
          <w:bCs/>
          <w:sz w:val="24"/>
          <w:szCs w:val="24"/>
          <w:lang w:val="es-CL"/>
        </w:rPr>
        <w:t>clarificar preguntas</w:t>
      </w:r>
      <w:r w:rsidR="00F05B32" w:rsidRPr="000B7148">
        <w:rPr>
          <w:rFonts w:asciiTheme="minorHAnsi" w:hAnsiTheme="minorHAnsi" w:cstheme="minorHAnsi"/>
          <w:bCs/>
          <w:sz w:val="24"/>
          <w:szCs w:val="24"/>
          <w:lang w:val="es-CL"/>
        </w:rPr>
        <w:t xml:space="preserve">; </w:t>
      </w:r>
      <w:r w:rsidR="00A670C0" w:rsidRPr="000B7148">
        <w:rPr>
          <w:rFonts w:asciiTheme="minorHAnsi" w:hAnsiTheme="minorHAnsi" w:cstheme="minorHAnsi"/>
          <w:bCs/>
          <w:sz w:val="24"/>
          <w:szCs w:val="24"/>
          <w:lang w:val="es-CL"/>
        </w:rPr>
        <w:t xml:space="preserve">y se les podrá solicitar </w:t>
      </w:r>
      <w:r w:rsidR="00246BD6" w:rsidRPr="000B7148">
        <w:rPr>
          <w:rFonts w:asciiTheme="minorHAnsi" w:hAnsiTheme="minorHAnsi" w:cstheme="minorHAnsi"/>
          <w:bCs/>
          <w:sz w:val="24"/>
          <w:szCs w:val="24"/>
          <w:lang w:val="es-CL"/>
        </w:rPr>
        <w:t xml:space="preserve">que se reúnan con </w:t>
      </w:r>
      <w:r w:rsidR="00F05B32" w:rsidRPr="000B7148">
        <w:rPr>
          <w:rFonts w:asciiTheme="minorHAnsi" w:hAnsiTheme="minorHAnsi" w:cstheme="minorHAnsi"/>
          <w:bCs/>
          <w:color w:val="FF0000"/>
          <w:sz w:val="24"/>
          <w:szCs w:val="24"/>
          <w:lang w:val="es-CL"/>
        </w:rPr>
        <w:t>[</w:t>
      </w:r>
      <w:r w:rsidR="00246BD6" w:rsidRPr="000B7148">
        <w:rPr>
          <w:rFonts w:asciiTheme="minorHAnsi" w:hAnsiTheme="minorHAnsi" w:cstheme="minorHAnsi"/>
          <w:bCs/>
          <w:color w:val="FF0000"/>
          <w:sz w:val="24"/>
          <w:szCs w:val="24"/>
          <w:lang w:val="es-CL"/>
        </w:rPr>
        <w:t>los organizadores</w:t>
      </w:r>
      <w:r w:rsidR="00F05B32" w:rsidRPr="000B7148">
        <w:rPr>
          <w:rFonts w:asciiTheme="minorHAnsi" w:hAnsiTheme="minorHAnsi" w:cstheme="minorHAnsi"/>
          <w:bCs/>
          <w:color w:val="FF0000"/>
          <w:sz w:val="24"/>
          <w:szCs w:val="24"/>
          <w:lang w:val="es-CL"/>
        </w:rPr>
        <w:t xml:space="preserve">] </w:t>
      </w:r>
      <w:r w:rsidR="00246BD6" w:rsidRPr="000B7148">
        <w:rPr>
          <w:rFonts w:asciiTheme="minorHAnsi" w:hAnsiTheme="minorHAnsi" w:cstheme="minorHAnsi"/>
          <w:bCs/>
          <w:sz w:val="24"/>
          <w:szCs w:val="24"/>
          <w:lang w:val="es-CL"/>
        </w:rPr>
        <w:t xml:space="preserve">para clarificar </w:t>
      </w:r>
      <w:r w:rsidR="00AE3CF8" w:rsidRPr="000B7148">
        <w:rPr>
          <w:rFonts w:asciiTheme="minorHAnsi" w:hAnsiTheme="minorHAnsi" w:cstheme="minorHAnsi"/>
          <w:bCs/>
          <w:sz w:val="24"/>
          <w:szCs w:val="24"/>
          <w:lang w:val="es-CL"/>
        </w:rPr>
        <w:t>algunas de sus respuesta</w:t>
      </w:r>
      <w:r w:rsidR="006A1A1C">
        <w:rPr>
          <w:rFonts w:asciiTheme="minorHAnsi" w:hAnsiTheme="minorHAnsi" w:cstheme="minorHAnsi"/>
          <w:bCs/>
          <w:sz w:val="24"/>
          <w:szCs w:val="24"/>
          <w:lang w:val="es-CL"/>
        </w:rPr>
        <w:t>s</w:t>
      </w:r>
      <w:r w:rsidR="000B7148" w:rsidRPr="000B7148">
        <w:rPr>
          <w:rFonts w:asciiTheme="minorHAnsi" w:hAnsiTheme="minorHAnsi" w:cstheme="minorHAnsi"/>
          <w:bCs/>
          <w:sz w:val="24"/>
          <w:szCs w:val="24"/>
          <w:lang w:val="es-CL"/>
        </w:rPr>
        <w:t>.</w:t>
      </w:r>
      <w:r w:rsidR="006A1A1C">
        <w:rPr>
          <w:rFonts w:asciiTheme="minorHAnsi" w:hAnsiTheme="minorHAnsi" w:cstheme="minorHAnsi"/>
          <w:bCs/>
          <w:sz w:val="24"/>
          <w:szCs w:val="24"/>
          <w:lang w:val="es-CL"/>
        </w:rPr>
        <w:t xml:space="preserve"> </w:t>
      </w:r>
      <w:r w:rsidR="006279F2" w:rsidRPr="000B7148">
        <w:rPr>
          <w:rFonts w:asciiTheme="minorHAnsi" w:hAnsiTheme="minorHAnsi" w:cstheme="minorHAnsi"/>
          <w:bCs/>
          <w:sz w:val="24"/>
          <w:szCs w:val="24"/>
          <w:lang w:val="es-CL"/>
        </w:rPr>
        <w:t>Se entregará retroalimentación uno a uno a [todos] los participantes en la encuesta después de la fase de evaluación inicial o final de la ENRC.</w:t>
      </w:r>
    </w:p>
    <w:p w14:paraId="17DF3FCD" w14:textId="55BC3AB8" w:rsidR="000D09E7" w:rsidRPr="000B7148" w:rsidRDefault="00A420B3" w:rsidP="008A0789">
      <w:pPr>
        <w:pStyle w:val="NormalWeb"/>
        <w:numPr>
          <w:ilvl w:val="0"/>
          <w:numId w:val="8"/>
        </w:numPr>
        <w:spacing w:after="0" w:afterAutospacing="0"/>
        <w:rPr>
          <w:rFonts w:asciiTheme="minorHAnsi" w:hAnsiTheme="minorHAnsi" w:cstheme="minorHAnsi"/>
          <w:bCs/>
          <w:sz w:val="24"/>
          <w:szCs w:val="24"/>
          <w:lang w:val="es-CL"/>
        </w:rPr>
      </w:pPr>
      <w:r w:rsidRPr="000B7148">
        <w:rPr>
          <w:rFonts w:asciiTheme="minorHAnsi" w:hAnsiTheme="minorHAnsi" w:cstheme="minorHAnsi"/>
          <w:bCs/>
          <w:sz w:val="24"/>
          <w:szCs w:val="24"/>
          <w:lang w:val="es-CL"/>
        </w:rPr>
        <w:t xml:space="preserve">Se debe responder un cuestionario por cada servicio </w:t>
      </w:r>
      <w:proofErr w:type="spellStart"/>
      <w:r w:rsidRPr="000B7148">
        <w:rPr>
          <w:rFonts w:asciiTheme="minorHAnsi" w:hAnsiTheme="minorHAnsi" w:cstheme="minorHAnsi"/>
          <w:bCs/>
          <w:sz w:val="24"/>
          <w:szCs w:val="24"/>
          <w:lang w:val="es-CL"/>
        </w:rPr>
        <w:t>ciberdependiente</w:t>
      </w:r>
      <w:proofErr w:type="spellEnd"/>
      <w:r w:rsidRPr="000B7148">
        <w:rPr>
          <w:rFonts w:asciiTheme="minorHAnsi" w:hAnsiTheme="minorHAnsi" w:cstheme="minorHAnsi"/>
          <w:bCs/>
          <w:sz w:val="24"/>
          <w:szCs w:val="24"/>
          <w:lang w:val="es-CL"/>
        </w:rPr>
        <w:t xml:space="preserve"> significativo que </w:t>
      </w:r>
      <w:r w:rsidR="00F03FC2" w:rsidRPr="000B7148">
        <w:rPr>
          <w:rFonts w:asciiTheme="minorHAnsi" w:hAnsiTheme="minorHAnsi" w:cstheme="minorHAnsi"/>
          <w:bCs/>
          <w:sz w:val="24"/>
          <w:szCs w:val="24"/>
          <w:lang w:val="es-CL"/>
        </w:rPr>
        <w:t>la</w:t>
      </w:r>
      <w:r w:rsidRPr="000B7148">
        <w:rPr>
          <w:rFonts w:asciiTheme="minorHAnsi" w:hAnsiTheme="minorHAnsi" w:cstheme="minorHAnsi"/>
          <w:bCs/>
          <w:sz w:val="24"/>
          <w:szCs w:val="24"/>
          <w:lang w:val="es-CL"/>
        </w:rPr>
        <w:t xml:space="preserve"> organización participante identifique como de interés para la Encuesta</w:t>
      </w:r>
      <w:r w:rsidR="000D09E7" w:rsidRPr="000B7148">
        <w:rPr>
          <w:rFonts w:asciiTheme="minorHAnsi" w:hAnsiTheme="minorHAnsi" w:cstheme="minorHAnsi"/>
          <w:bCs/>
          <w:sz w:val="24"/>
          <w:szCs w:val="24"/>
          <w:lang w:val="es-CL"/>
        </w:rPr>
        <w:t>.</w:t>
      </w:r>
    </w:p>
    <w:p w14:paraId="431698A3" w14:textId="226F0353" w:rsidR="000D09E7" w:rsidRPr="000D09E7" w:rsidRDefault="00A420B3" w:rsidP="00E81A79">
      <w:pPr>
        <w:pStyle w:val="NormalWeb"/>
        <w:numPr>
          <w:ilvl w:val="0"/>
          <w:numId w:val="8"/>
        </w:numPr>
        <w:spacing w:after="0" w:afterAutospacing="0"/>
        <w:rPr>
          <w:rFonts w:asciiTheme="minorHAnsi" w:hAnsiTheme="minorHAnsi" w:cstheme="minorHAnsi"/>
          <w:bCs/>
          <w:sz w:val="24"/>
          <w:szCs w:val="24"/>
          <w:lang w:val="es-CL"/>
        </w:rPr>
      </w:pPr>
      <w:r w:rsidRPr="000D09E7">
        <w:rPr>
          <w:rFonts w:asciiTheme="minorHAnsi" w:hAnsiTheme="minorHAnsi" w:cstheme="minorHAnsi"/>
          <w:bCs/>
          <w:sz w:val="24"/>
          <w:szCs w:val="24"/>
          <w:lang w:val="es-CL"/>
        </w:rPr>
        <w:t>El cuestionario no está diseñado como una auditoría de seguridad cibernética sino para realizar una evaluación cualitativa (no cuantitativa) de riesgos a nivel nacional</w:t>
      </w:r>
      <w:r w:rsidR="00BF5A78" w:rsidRPr="000D09E7">
        <w:rPr>
          <w:rFonts w:asciiTheme="minorHAnsi" w:hAnsiTheme="minorHAnsi" w:cstheme="minorHAnsi"/>
          <w:bCs/>
          <w:sz w:val="24"/>
          <w:szCs w:val="24"/>
          <w:lang w:val="es-CL"/>
        </w:rPr>
        <w:t>.</w:t>
      </w:r>
    </w:p>
    <w:p w14:paraId="6661DCC4" w14:textId="50C8D169" w:rsidR="007B1335" w:rsidRDefault="00BF5A78" w:rsidP="00E54251">
      <w:pPr>
        <w:pStyle w:val="NormalWeb"/>
        <w:numPr>
          <w:ilvl w:val="0"/>
          <w:numId w:val="8"/>
        </w:numPr>
        <w:spacing w:after="0" w:afterAutospacing="0"/>
        <w:rPr>
          <w:rFonts w:asciiTheme="minorHAnsi" w:hAnsiTheme="minorHAnsi" w:cstheme="minorHAnsi"/>
          <w:bCs/>
          <w:sz w:val="24"/>
          <w:szCs w:val="24"/>
          <w:lang w:val="es-CL"/>
        </w:rPr>
      </w:pPr>
      <w:r w:rsidRPr="000D09E7">
        <w:rPr>
          <w:rFonts w:asciiTheme="minorHAnsi" w:hAnsiTheme="minorHAnsi" w:cstheme="minorHAnsi"/>
          <w:bCs/>
          <w:sz w:val="24"/>
          <w:szCs w:val="24"/>
          <w:lang w:val="es-CL"/>
        </w:rPr>
        <w:t xml:space="preserve"> El cuestionario utiliza opciones de respuesta múltiples (respuestas de puntuación), para </w:t>
      </w:r>
      <w:r w:rsidR="007B1335" w:rsidRPr="000D09E7">
        <w:rPr>
          <w:rFonts w:asciiTheme="minorHAnsi" w:hAnsiTheme="minorHAnsi" w:cstheme="minorHAnsi"/>
          <w:bCs/>
          <w:sz w:val="24"/>
          <w:szCs w:val="24"/>
          <w:lang w:val="es-CL"/>
        </w:rPr>
        <w:t>las preguntas</w:t>
      </w:r>
      <w:r w:rsidRPr="000D09E7">
        <w:rPr>
          <w:rFonts w:asciiTheme="minorHAnsi" w:hAnsiTheme="minorHAnsi" w:cstheme="minorHAnsi"/>
          <w:bCs/>
          <w:sz w:val="24"/>
          <w:szCs w:val="24"/>
          <w:lang w:val="es-CL"/>
        </w:rPr>
        <w:t xml:space="preserve"> clave</w:t>
      </w:r>
      <w:r w:rsidR="007B1335" w:rsidRPr="000D09E7">
        <w:rPr>
          <w:rFonts w:asciiTheme="minorHAnsi" w:hAnsiTheme="minorHAnsi" w:cstheme="minorHAnsi"/>
          <w:bCs/>
          <w:sz w:val="24"/>
          <w:szCs w:val="24"/>
          <w:lang w:val="es-CL"/>
        </w:rPr>
        <w:t>,</w:t>
      </w:r>
      <w:r w:rsidRPr="000D09E7">
        <w:rPr>
          <w:rFonts w:asciiTheme="minorHAnsi" w:hAnsiTheme="minorHAnsi" w:cstheme="minorHAnsi"/>
          <w:bCs/>
          <w:sz w:val="24"/>
          <w:szCs w:val="24"/>
          <w:lang w:val="es-CL"/>
        </w:rPr>
        <w:t xml:space="preserve"> pero permite que se den respuestas </w:t>
      </w:r>
      <w:r w:rsidR="007B1335" w:rsidRPr="000D09E7">
        <w:rPr>
          <w:rFonts w:asciiTheme="minorHAnsi" w:hAnsiTheme="minorHAnsi" w:cstheme="minorHAnsi"/>
          <w:bCs/>
          <w:sz w:val="24"/>
          <w:szCs w:val="24"/>
          <w:lang w:val="es-CL"/>
        </w:rPr>
        <w:t>escritas breves</w:t>
      </w:r>
      <w:r w:rsidRPr="000D09E7">
        <w:rPr>
          <w:rFonts w:asciiTheme="minorHAnsi" w:hAnsiTheme="minorHAnsi" w:cstheme="minorHAnsi"/>
          <w:bCs/>
          <w:sz w:val="24"/>
          <w:szCs w:val="24"/>
          <w:lang w:val="es-CL"/>
        </w:rPr>
        <w:t xml:space="preserve"> en otros casos; mantenga las respuestas breves y no incluya descripciones detalladas ni datos técnicos.</w:t>
      </w:r>
    </w:p>
    <w:p w14:paraId="6AFAEDF0" w14:textId="77777777" w:rsidR="00A1778F" w:rsidRPr="00A1778F" w:rsidRDefault="00A1778F" w:rsidP="00A1778F">
      <w:pPr>
        <w:pStyle w:val="NormalWeb"/>
        <w:spacing w:after="0" w:afterAutospacing="0"/>
        <w:ind w:left="360"/>
        <w:rPr>
          <w:rFonts w:asciiTheme="minorHAnsi" w:hAnsiTheme="minorHAnsi" w:cstheme="minorHAnsi"/>
          <w:bCs/>
          <w:sz w:val="24"/>
          <w:szCs w:val="24"/>
          <w:lang w:val="es-CL"/>
        </w:rPr>
      </w:pPr>
    </w:p>
    <w:p w14:paraId="781B9077" w14:textId="37870BBF" w:rsidR="007B1335" w:rsidRPr="007B1335" w:rsidRDefault="007B1335" w:rsidP="00A1778F">
      <w:pPr>
        <w:pStyle w:val="NormalWeb"/>
        <w:spacing w:after="0" w:afterAutospacing="0"/>
        <w:ind w:left="720"/>
        <w:rPr>
          <w:rFonts w:asciiTheme="minorHAnsi" w:hAnsiTheme="minorHAnsi" w:cstheme="minorHAnsi"/>
          <w:bCs/>
          <w:sz w:val="24"/>
          <w:szCs w:val="24"/>
          <w:lang w:val="es-CL"/>
        </w:rPr>
      </w:pPr>
      <w:r w:rsidRPr="007B1335">
        <w:rPr>
          <w:rFonts w:asciiTheme="minorHAnsi" w:hAnsiTheme="minorHAnsi" w:cstheme="minorHAnsi"/>
          <w:sz w:val="24"/>
          <w:szCs w:val="24"/>
          <w:lang w:val="es-CL"/>
        </w:rPr>
        <w:t xml:space="preserve">El Cuestionario le pedirá que </w:t>
      </w:r>
      <w:r>
        <w:rPr>
          <w:rFonts w:asciiTheme="minorHAnsi" w:hAnsiTheme="minorHAnsi" w:cstheme="minorHAnsi"/>
          <w:sz w:val="24"/>
          <w:szCs w:val="24"/>
          <w:lang w:val="es-CL"/>
        </w:rPr>
        <w:t>describa</w:t>
      </w:r>
      <w:r w:rsidRPr="007B1335">
        <w:rPr>
          <w:rFonts w:asciiTheme="minorHAnsi" w:hAnsiTheme="minorHAnsi" w:cstheme="minorHAnsi"/>
          <w:sz w:val="24"/>
          <w:szCs w:val="24"/>
          <w:lang w:val="es-CL"/>
        </w:rPr>
        <w:t xml:space="preserve"> la naturaleza del riesgo cibernético en su organización, en cinco secciones:</w:t>
      </w:r>
    </w:p>
    <w:p w14:paraId="1DE05C26" w14:textId="7728E23C" w:rsidR="007B1335" w:rsidRPr="007B1335" w:rsidRDefault="007B1335" w:rsidP="000100A3">
      <w:pPr>
        <w:pStyle w:val="NormalWeb"/>
        <w:numPr>
          <w:ilvl w:val="0"/>
          <w:numId w:val="19"/>
        </w:numPr>
        <w:spacing w:after="0" w:afterAutospacing="0"/>
        <w:rPr>
          <w:rFonts w:asciiTheme="minorHAnsi" w:hAnsiTheme="minorHAnsi" w:cstheme="minorHAnsi"/>
          <w:bCs/>
          <w:sz w:val="24"/>
          <w:szCs w:val="24"/>
          <w:lang w:val="es-CL"/>
        </w:rPr>
      </w:pPr>
      <w:r w:rsidRPr="007B1335">
        <w:rPr>
          <w:rFonts w:asciiTheme="minorHAnsi" w:hAnsiTheme="minorHAnsi" w:cstheme="minorHAnsi"/>
          <w:bCs/>
          <w:sz w:val="24"/>
          <w:szCs w:val="24"/>
          <w:lang w:val="es-CL"/>
        </w:rPr>
        <w:t>Información sobre su organización y los sistemas cibernéticos críticos en uso</w:t>
      </w:r>
    </w:p>
    <w:p w14:paraId="6A5922D3" w14:textId="77777777" w:rsidR="007B1335" w:rsidRDefault="007B1335" w:rsidP="000100A3">
      <w:pPr>
        <w:pStyle w:val="NormalWeb"/>
        <w:numPr>
          <w:ilvl w:val="0"/>
          <w:numId w:val="19"/>
        </w:numPr>
        <w:spacing w:after="160" w:afterAutospacing="0" w:line="259" w:lineRule="auto"/>
        <w:rPr>
          <w:rFonts w:asciiTheme="minorHAnsi" w:hAnsiTheme="minorHAnsi" w:cstheme="minorHAnsi"/>
          <w:bCs/>
          <w:sz w:val="24"/>
          <w:szCs w:val="24"/>
          <w:lang w:val="es-CL"/>
        </w:rPr>
      </w:pPr>
      <w:r w:rsidRPr="007B1335">
        <w:rPr>
          <w:rFonts w:asciiTheme="minorHAnsi" w:hAnsiTheme="minorHAnsi" w:cstheme="minorHAnsi"/>
          <w:bCs/>
          <w:sz w:val="24"/>
          <w:szCs w:val="24"/>
          <w:lang w:val="es-CL"/>
        </w:rPr>
        <w:t>Para cada sistema cibernético crítico, usted identificará</w:t>
      </w:r>
      <w:r w:rsidR="00F05B32" w:rsidRPr="007B1335">
        <w:rPr>
          <w:rFonts w:asciiTheme="minorHAnsi" w:hAnsiTheme="minorHAnsi" w:cstheme="minorHAnsi"/>
          <w:bCs/>
          <w:sz w:val="24"/>
          <w:szCs w:val="24"/>
          <w:lang w:val="es-CL"/>
        </w:rPr>
        <w:t>:</w:t>
      </w:r>
    </w:p>
    <w:p w14:paraId="553098DA" w14:textId="54E656AA" w:rsidR="007B1335" w:rsidRPr="00391546" w:rsidRDefault="007B1335" w:rsidP="00391546">
      <w:pPr>
        <w:pStyle w:val="NormalWeb"/>
        <w:numPr>
          <w:ilvl w:val="0"/>
          <w:numId w:val="20"/>
        </w:numPr>
        <w:spacing w:after="160" w:afterAutospacing="0" w:line="259" w:lineRule="auto"/>
        <w:rPr>
          <w:rFonts w:asciiTheme="minorHAnsi" w:hAnsiTheme="minorHAnsi" w:cstheme="minorHAnsi"/>
          <w:bCs/>
          <w:sz w:val="24"/>
          <w:szCs w:val="24"/>
          <w:lang w:val="es-CL"/>
        </w:rPr>
      </w:pPr>
      <w:r w:rsidRPr="00391546">
        <w:rPr>
          <w:rFonts w:asciiTheme="minorHAnsi" w:hAnsiTheme="minorHAnsi" w:cstheme="minorHAnsi"/>
          <w:bCs/>
          <w:sz w:val="24"/>
          <w:szCs w:val="24"/>
          <w:lang w:val="es-CL"/>
        </w:rPr>
        <w:t>Características críticas del sistema de cada activo cibernético crítico</w:t>
      </w:r>
    </w:p>
    <w:p w14:paraId="5422260E" w14:textId="2C55AD7D" w:rsidR="007B1335" w:rsidRPr="00391546" w:rsidRDefault="007B1335" w:rsidP="00391546">
      <w:pPr>
        <w:pStyle w:val="NormalWeb"/>
        <w:numPr>
          <w:ilvl w:val="0"/>
          <w:numId w:val="20"/>
        </w:numPr>
        <w:spacing w:after="160" w:afterAutospacing="0" w:line="259" w:lineRule="auto"/>
        <w:rPr>
          <w:rFonts w:asciiTheme="minorHAnsi" w:hAnsiTheme="minorHAnsi" w:cstheme="minorHAnsi"/>
          <w:bCs/>
          <w:sz w:val="24"/>
          <w:szCs w:val="24"/>
          <w:lang w:val="es-CL"/>
        </w:rPr>
      </w:pPr>
      <w:r w:rsidRPr="00391546">
        <w:rPr>
          <w:rFonts w:asciiTheme="minorHAnsi" w:hAnsiTheme="minorHAnsi" w:cstheme="minorHAnsi"/>
          <w:bCs/>
          <w:sz w:val="24"/>
          <w:szCs w:val="24"/>
          <w:lang w:val="es-CL"/>
        </w:rPr>
        <w:lastRenderedPageBreak/>
        <w:t xml:space="preserve">Identificación del peor de los </w:t>
      </w:r>
      <w:r w:rsidR="00F64C3B" w:rsidRPr="00391546">
        <w:rPr>
          <w:rFonts w:asciiTheme="minorHAnsi" w:hAnsiTheme="minorHAnsi" w:cstheme="minorHAnsi"/>
          <w:bCs/>
          <w:sz w:val="24"/>
          <w:szCs w:val="24"/>
          <w:lang w:val="es-CL"/>
        </w:rPr>
        <w:t>escenarios</w:t>
      </w:r>
      <w:r w:rsidRPr="00391546">
        <w:rPr>
          <w:rFonts w:asciiTheme="minorHAnsi" w:hAnsiTheme="minorHAnsi" w:cstheme="minorHAnsi"/>
          <w:bCs/>
          <w:sz w:val="24"/>
          <w:szCs w:val="24"/>
          <w:lang w:val="es-CL"/>
        </w:rPr>
        <w:t xml:space="preserve"> razonables que ilustr</w:t>
      </w:r>
      <w:r w:rsidR="003F245B" w:rsidRPr="00391546">
        <w:rPr>
          <w:rFonts w:asciiTheme="minorHAnsi" w:hAnsiTheme="minorHAnsi" w:cstheme="minorHAnsi"/>
          <w:bCs/>
          <w:sz w:val="24"/>
          <w:szCs w:val="24"/>
          <w:lang w:val="es-CL"/>
        </w:rPr>
        <w:t>e</w:t>
      </w:r>
      <w:r w:rsidRPr="00391546">
        <w:rPr>
          <w:rFonts w:asciiTheme="minorHAnsi" w:hAnsiTheme="minorHAnsi" w:cstheme="minorHAnsi"/>
          <w:bCs/>
          <w:sz w:val="24"/>
          <w:szCs w:val="24"/>
          <w:lang w:val="es-CL"/>
        </w:rPr>
        <w:t xml:space="preserve"> las amenazas y los peligros con mayor probabilidad de afectar el sistema</w:t>
      </w:r>
    </w:p>
    <w:p w14:paraId="51465FAB" w14:textId="42714CD5" w:rsidR="003F245B" w:rsidRPr="00391546" w:rsidRDefault="007B1335" w:rsidP="00391546">
      <w:pPr>
        <w:pStyle w:val="NormalWeb"/>
        <w:numPr>
          <w:ilvl w:val="0"/>
          <w:numId w:val="20"/>
        </w:numPr>
        <w:spacing w:after="160" w:afterAutospacing="0" w:line="259" w:lineRule="auto"/>
        <w:rPr>
          <w:rFonts w:asciiTheme="minorHAnsi" w:hAnsiTheme="minorHAnsi" w:cstheme="minorHAnsi"/>
          <w:bCs/>
          <w:sz w:val="24"/>
          <w:szCs w:val="24"/>
          <w:lang w:val="es-CL"/>
        </w:rPr>
      </w:pPr>
      <w:r w:rsidRPr="00391546">
        <w:rPr>
          <w:rFonts w:asciiTheme="minorHAnsi" w:hAnsiTheme="minorHAnsi" w:cstheme="minorHAnsi"/>
          <w:bCs/>
          <w:sz w:val="24"/>
          <w:szCs w:val="24"/>
          <w:lang w:val="es-CL"/>
        </w:rPr>
        <w:t>Los impactos de un ataque exitoso o de la interrupción de sus sistemas cibernéticos críticos</w:t>
      </w:r>
    </w:p>
    <w:p w14:paraId="32B7291B" w14:textId="5F3CB1D1" w:rsidR="005D7C3E" w:rsidRPr="007B1335" w:rsidRDefault="007B1335" w:rsidP="00391546">
      <w:pPr>
        <w:pStyle w:val="NormalWeb"/>
        <w:numPr>
          <w:ilvl w:val="0"/>
          <w:numId w:val="20"/>
        </w:numPr>
        <w:spacing w:after="160" w:afterAutospacing="0" w:line="259" w:lineRule="auto"/>
        <w:rPr>
          <w:rFonts w:asciiTheme="minorHAnsi" w:eastAsiaTheme="minorHAnsi" w:hAnsiTheme="minorHAnsi" w:cstheme="minorBidi"/>
          <w:b/>
          <w:color w:val="024259" w:themeColor="accent1"/>
          <w:sz w:val="32"/>
          <w:szCs w:val="32"/>
          <w:lang w:val="es-CL"/>
        </w:rPr>
      </w:pPr>
      <w:r w:rsidRPr="00391546">
        <w:rPr>
          <w:rFonts w:asciiTheme="minorHAnsi" w:hAnsiTheme="minorHAnsi" w:cstheme="minorHAnsi"/>
          <w:bCs/>
          <w:sz w:val="24"/>
          <w:szCs w:val="24"/>
          <w:lang w:val="es-CL"/>
        </w:rPr>
        <w:t xml:space="preserve">Su estimación respecto de las cualidades de ciberseguridad/resiliencia de sus </w:t>
      </w:r>
      <w:r w:rsidR="00D3445B" w:rsidRPr="00391546">
        <w:rPr>
          <w:rFonts w:asciiTheme="minorHAnsi" w:hAnsiTheme="minorHAnsi" w:cstheme="minorHAnsi"/>
          <w:bCs/>
          <w:sz w:val="24"/>
          <w:szCs w:val="24"/>
          <w:lang w:val="es-CL"/>
        </w:rPr>
        <w:t>si</w:t>
      </w:r>
      <w:r w:rsidRPr="00391546">
        <w:rPr>
          <w:rFonts w:asciiTheme="minorHAnsi" w:hAnsiTheme="minorHAnsi" w:cstheme="minorHAnsi"/>
          <w:bCs/>
          <w:sz w:val="24"/>
          <w:szCs w:val="24"/>
          <w:lang w:val="es-CL"/>
        </w:rPr>
        <w:t xml:space="preserve">stemas </w:t>
      </w:r>
      <w:r w:rsidR="00D3445B" w:rsidRPr="00391546">
        <w:rPr>
          <w:rFonts w:asciiTheme="minorHAnsi" w:hAnsiTheme="minorHAnsi" w:cstheme="minorHAnsi"/>
          <w:bCs/>
          <w:sz w:val="24"/>
          <w:szCs w:val="24"/>
          <w:lang w:val="es-CL"/>
        </w:rPr>
        <w:t xml:space="preserve">cibernéticos </w:t>
      </w:r>
      <w:r w:rsidRPr="00391546">
        <w:rPr>
          <w:rFonts w:asciiTheme="minorHAnsi" w:hAnsiTheme="minorHAnsi" w:cstheme="minorHAnsi"/>
          <w:bCs/>
          <w:sz w:val="24"/>
          <w:szCs w:val="24"/>
          <w:lang w:val="es-CL"/>
        </w:rPr>
        <w:t>críticos</w:t>
      </w:r>
      <w:r w:rsidR="005D7C3E" w:rsidRPr="007B1335">
        <w:rPr>
          <w:lang w:val="es-CL"/>
        </w:rPr>
        <w:br w:type="page"/>
      </w:r>
    </w:p>
    <w:p w14:paraId="08CD796C" w14:textId="5E277306" w:rsidR="00F05B32" w:rsidRPr="003F245B" w:rsidRDefault="003F245B" w:rsidP="00AB4E29">
      <w:pPr>
        <w:pStyle w:val="Heading2"/>
        <w:spacing w:after="0"/>
        <w:rPr>
          <w:lang w:val="es-CL"/>
        </w:rPr>
      </w:pPr>
      <w:r w:rsidRPr="003F245B">
        <w:rPr>
          <w:lang w:val="es-CL"/>
        </w:rPr>
        <w:lastRenderedPageBreak/>
        <w:t>Cómo se calculan los r</w:t>
      </w:r>
      <w:r>
        <w:rPr>
          <w:lang w:val="es-CL"/>
        </w:rPr>
        <w:t xml:space="preserve">iesgos </w:t>
      </w:r>
      <w:r w:rsidR="001E061D">
        <w:rPr>
          <w:lang w:val="es-CL"/>
        </w:rPr>
        <w:t>a la ciberseguridad</w:t>
      </w:r>
    </w:p>
    <w:p w14:paraId="4DB7CBCC" w14:textId="56C5965A" w:rsidR="00F05B32" w:rsidRPr="003F245B" w:rsidRDefault="003F245B" w:rsidP="00AB4E29">
      <w:pPr>
        <w:spacing w:after="0" w:line="240" w:lineRule="auto"/>
        <w:rPr>
          <w:rFonts w:asciiTheme="minorHAnsi" w:hAnsiTheme="minorHAnsi" w:cstheme="minorHAnsi"/>
          <w:sz w:val="24"/>
          <w:szCs w:val="24"/>
          <w:lang w:val="es-CL"/>
        </w:rPr>
      </w:pPr>
      <w:r w:rsidRPr="003F245B">
        <w:rPr>
          <w:rFonts w:asciiTheme="minorHAnsi" w:hAnsiTheme="minorHAnsi" w:cstheme="minorHAnsi"/>
          <w:sz w:val="24"/>
          <w:szCs w:val="24"/>
          <w:lang w:val="es-CL"/>
        </w:rPr>
        <w:t xml:space="preserve">Las respuestas se utilizarán para estimar el riesgo </w:t>
      </w:r>
      <w:r w:rsidR="001E061D">
        <w:rPr>
          <w:rFonts w:asciiTheme="minorHAnsi" w:hAnsiTheme="minorHAnsi" w:cstheme="minorHAnsi"/>
          <w:sz w:val="24"/>
          <w:szCs w:val="24"/>
          <w:lang w:val="es-CL"/>
        </w:rPr>
        <w:t>a la ciberseguridad</w:t>
      </w:r>
      <w:r w:rsidRPr="003F245B">
        <w:rPr>
          <w:rFonts w:asciiTheme="minorHAnsi" w:hAnsiTheme="minorHAnsi" w:cstheme="minorHAnsi"/>
          <w:sz w:val="24"/>
          <w:szCs w:val="24"/>
          <w:lang w:val="es-CL"/>
        </w:rPr>
        <w:t xml:space="preserve"> </w:t>
      </w:r>
      <w:r>
        <w:rPr>
          <w:rFonts w:asciiTheme="minorHAnsi" w:hAnsiTheme="minorHAnsi" w:cstheme="minorHAnsi"/>
          <w:sz w:val="24"/>
          <w:szCs w:val="24"/>
          <w:lang w:val="es-CL"/>
        </w:rPr>
        <w:t>d</w:t>
      </w:r>
      <w:r w:rsidRPr="003F245B">
        <w:rPr>
          <w:rFonts w:asciiTheme="minorHAnsi" w:hAnsiTheme="minorHAnsi" w:cstheme="minorHAnsi"/>
          <w:sz w:val="24"/>
          <w:szCs w:val="24"/>
          <w:lang w:val="es-CL"/>
        </w:rPr>
        <w:t>el país de acuerdo con la siguiente fórmula</w:t>
      </w:r>
      <w:r w:rsidR="00F05B32" w:rsidRPr="003F245B">
        <w:rPr>
          <w:rFonts w:asciiTheme="minorHAnsi" w:hAnsiTheme="minorHAnsi" w:cstheme="minorHAnsi"/>
          <w:sz w:val="24"/>
          <w:szCs w:val="24"/>
          <w:lang w:val="es-CL"/>
        </w:rPr>
        <w:t>:</w:t>
      </w:r>
    </w:p>
    <w:p w14:paraId="1F12275B" w14:textId="77777777" w:rsidR="00F05B32" w:rsidRPr="00F05B32" w:rsidRDefault="00F05B32" w:rsidP="00AB4E29">
      <w:pPr>
        <w:spacing w:after="0" w:line="240" w:lineRule="auto"/>
        <w:ind w:left="2160"/>
        <w:rPr>
          <w:rFonts w:asciiTheme="minorHAnsi" w:hAnsiTheme="minorHAnsi" w:cstheme="minorHAnsi"/>
          <w:sz w:val="24"/>
          <w:szCs w:val="24"/>
        </w:rPr>
      </w:pPr>
      <w:r w:rsidRPr="00F05B32">
        <w:rPr>
          <w:rFonts w:asciiTheme="minorHAnsi" w:hAnsiTheme="minorHAnsi" w:cstheme="minorHAnsi"/>
          <w:noProof/>
          <w:sz w:val="24"/>
          <w:szCs w:val="24"/>
          <w:lang w:eastAsia="en-GB"/>
        </w:rPr>
        <w:drawing>
          <wp:inline distT="0" distB="0" distL="0" distR="0" wp14:anchorId="48004441" wp14:editId="7A98F18A">
            <wp:extent cx="4891709" cy="2107096"/>
            <wp:effectExtent l="38100" t="0" r="23495" b="762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67C8429" w14:textId="77777777" w:rsidR="00F05B32" w:rsidRPr="00F05B32" w:rsidRDefault="00F05B32" w:rsidP="00AB4E29">
      <w:pPr>
        <w:spacing w:after="0" w:line="240" w:lineRule="auto"/>
        <w:rPr>
          <w:rFonts w:asciiTheme="minorHAnsi" w:hAnsiTheme="minorHAnsi" w:cstheme="minorHAnsi"/>
          <w:b/>
          <w:sz w:val="24"/>
          <w:szCs w:val="24"/>
        </w:rPr>
      </w:pPr>
    </w:p>
    <w:p w14:paraId="66D932F5" w14:textId="77777777" w:rsidR="0053059D" w:rsidRPr="0044457C" w:rsidRDefault="0053059D" w:rsidP="0053059D">
      <w:pPr>
        <w:pStyle w:val="Heading2"/>
        <w:spacing w:after="0"/>
        <w:rPr>
          <w:lang w:val="es-CL"/>
        </w:rPr>
      </w:pPr>
      <w:r w:rsidRPr="0044457C">
        <w:rPr>
          <w:lang w:val="es-CL"/>
        </w:rPr>
        <w:t>Cuestionario. sec</w:t>
      </w:r>
      <w:r>
        <w:rPr>
          <w:lang w:val="es-CL"/>
        </w:rPr>
        <w:t>c</w:t>
      </w:r>
      <w:r w:rsidRPr="0044457C">
        <w:rPr>
          <w:lang w:val="es-CL"/>
        </w:rPr>
        <w:t>ión 1:  información sobre su organización</w:t>
      </w:r>
    </w:p>
    <w:p w14:paraId="2037953F" w14:textId="77777777" w:rsidR="0044457C" w:rsidRPr="0044457C" w:rsidRDefault="0044457C" w:rsidP="00AB4E29">
      <w:pPr>
        <w:spacing w:after="0" w:line="240" w:lineRule="auto"/>
        <w:rPr>
          <w:rFonts w:asciiTheme="minorHAnsi" w:hAnsiTheme="minorHAnsi" w:cstheme="minorHAnsi"/>
          <w:b/>
          <w:sz w:val="24"/>
          <w:szCs w:val="24"/>
          <w:lang w:val="es-CL"/>
        </w:rPr>
      </w:pPr>
    </w:p>
    <w:p w14:paraId="6EA3B63B" w14:textId="6ACFAFB3" w:rsidR="0044457C" w:rsidRDefault="0044457C" w:rsidP="00AB4E29">
      <w:pPr>
        <w:pStyle w:val="NormalWeb"/>
        <w:spacing w:after="0" w:afterAutospacing="0"/>
        <w:rPr>
          <w:rFonts w:asciiTheme="minorHAnsi" w:eastAsia="Times New Roman" w:hAnsiTheme="minorHAnsi" w:cstheme="minorHAnsi"/>
          <w:b/>
          <w:sz w:val="24"/>
          <w:szCs w:val="24"/>
          <w:lang w:val="es-CL"/>
        </w:rPr>
      </w:pPr>
      <w:r w:rsidRPr="0044457C">
        <w:rPr>
          <w:rFonts w:asciiTheme="minorHAnsi" w:eastAsia="Times New Roman" w:hAnsiTheme="minorHAnsi" w:cstheme="minorHAnsi"/>
          <w:b/>
          <w:sz w:val="24"/>
          <w:szCs w:val="24"/>
          <w:lang w:val="es-CL"/>
        </w:rPr>
        <w:t>Esta sección se</w:t>
      </w:r>
      <w:r w:rsidR="00623271">
        <w:rPr>
          <w:rFonts w:asciiTheme="minorHAnsi" w:eastAsia="Times New Roman" w:hAnsiTheme="minorHAnsi" w:cstheme="minorHAnsi"/>
          <w:b/>
          <w:sz w:val="24"/>
          <w:szCs w:val="24"/>
          <w:lang w:val="es-CL"/>
        </w:rPr>
        <w:t xml:space="preserve">rvirá </w:t>
      </w:r>
      <w:r w:rsidRPr="0044457C">
        <w:rPr>
          <w:rFonts w:asciiTheme="minorHAnsi" w:eastAsia="Times New Roman" w:hAnsiTheme="minorHAnsi" w:cstheme="minorHAnsi"/>
          <w:b/>
          <w:sz w:val="24"/>
          <w:szCs w:val="24"/>
          <w:lang w:val="es-CL"/>
        </w:rPr>
        <w:t>para registrar información sobre la organización</w:t>
      </w:r>
      <w:r w:rsidR="00623271">
        <w:rPr>
          <w:rFonts w:asciiTheme="minorHAnsi" w:eastAsia="Times New Roman" w:hAnsiTheme="minorHAnsi" w:cstheme="minorHAnsi"/>
          <w:b/>
          <w:sz w:val="24"/>
          <w:szCs w:val="24"/>
          <w:lang w:val="es-CL"/>
        </w:rPr>
        <w:t>;</w:t>
      </w:r>
      <w:r w:rsidRPr="0044457C">
        <w:rPr>
          <w:rFonts w:asciiTheme="minorHAnsi" w:eastAsia="Times New Roman" w:hAnsiTheme="minorHAnsi" w:cstheme="minorHAnsi"/>
          <w:b/>
          <w:sz w:val="24"/>
          <w:szCs w:val="24"/>
          <w:lang w:val="es-CL"/>
        </w:rPr>
        <w:t xml:space="preserve"> a qué sector de infraestructura nacional pertenece y qué servicios proporciona utilizando sistemas cibernéticos críticos. Por razones de confidencialidad, el nombre de la organización y los sistemas cibernéticos identificados se codificarán antes de que la información de las Secciones 2 a 5 se analice y se compare con la información proporcionada por otros participantes, de modo que la evaluación colectiva del riesgo </w:t>
      </w:r>
      <w:r>
        <w:rPr>
          <w:rFonts w:asciiTheme="minorHAnsi" w:eastAsia="Times New Roman" w:hAnsiTheme="minorHAnsi" w:cstheme="minorHAnsi"/>
          <w:b/>
          <w:sz w:val="24"/>
          <w:szCs w:val="24"/>
          <w:lang w:val="es-CL"/>
        </w:rPr>
        <w:t>permanezca anónima</w:t>
      </w:r>
      <w:r w:rsidRPr="0044457C">
        <w:rPr>
          <w:rFonts w:asciiTheme="minorHAnsi" w:eastAsia="Times New Roman" w:hAnsiTheme="minorHAnsi" w:cstheme="minorHAnsi"/>
          <w:b/>
          <w:sz w:val="24"/>
          <w:szCs w:val="24"/>
          <w:lang w:val="es-CL"/>
        </w:rPr>
        <w:t>.</w:t>
      </w:r>
    </w:p>
    <w:p w14:paraId="57D9A290" w14:textId="1B794A59" w:rsidR="00F05B32" w:rsidRPr="006C12E7" w:rsidRDefault="006C12E7" w:rsidP="00AB4E29">
      <w:pPr>
        <w:pStyle w:val="NormalWeb"/>
        <w:spacing w:after="0" w:afterAutospacing="0"/>
        <w:rPr>
          <w:rFonts w:asciiTheme="minorHAnsi" w:hAnsiTheme="minorHAnsi" w:cstheme="minorHAnsi"/>
          <w:b/>
          <w:bCs/>
          <w:sz w:val="24"/>
          <w:szCs w:val="24"/>
          <w:lang w:val="es-CL"/>
        </w:rPr>
      </w:pPr>
      <w:r>
        <w:rPr>
          <w:rFonts w:asciiTheme="minorHAnsi" w:hAnsiTheme="minorHAnsi" w:cstheme="minorHAnsi"/>
          <w:b/>
          <w:bCs/>
          <w:sz w:val="24"/>
          <w:szCs w:val="24"/>
          <w:lang w:val="es-CL"/>
        </w:rPr>
        <w:t>Para efectos de</w:t>
      </w:r>
      <w:r w:rsidR="0044457C" w:rsidRPr="0044457C">
        <w:rPr>
          <w:rFonts w:asciiTheme="minorHAnsi" w:hAnsiTheme="minorHAnsi" w:cstheme="minorHAnsi"/>
          <w:b/>
          <w:bCs/>
          <w:sz w:val="24"/>
          <w:szCs w:val="24"/>
          <w:lang w:val="es-CL"/>
        </w:rPr>
        <w:t xml:space="preserve"> esta encuesta, </w:t>
      </w:r>
      <w:r w:rsidR="0044457C" w:rsidRPr="0044457C">
        <w:rPr>
          <w:rFonts w:asciiTheme="minorHAnsi" w:hAnsiTheme="minorHAnsi" w:cstheme="minorHAnsi"/>
          <w:sz w:val="24"/>
          <w:szCs w:val="24"/>
          <w:lang w:val="es-CL"/>
        </w:rPr>
        <w:t xml:space="preserve">los sistemas cibernéticos son sistemas y redes de información (hardware, software e infraestructura asociada), </w:t>
      </w:r>
      <w:r w:rsidR="00A6426D">
        <w:rPr>
          <w:rFonts w:asciiTheme="minorHAnsi" w:hAnsiTheme="minorHAnsi" w:cstheme="minorHAnsi"/>
          <w:sz w:val="24"/>
          <w:szCs w:val="24"/>
          <w:lang w:val="es-CL"/>
        </w:rPr>
        <w:t>inclu</w:t>
      </w:r>
      <w:r w:rsidR="00BE397E">
        <w:rPr>
          <w:rFonts w:asciiTheme="minorHAnsi" w:hAnsiTheme="minorHAnsi" w:cstheme="minorHAnsi"/>
          <w:sz w:val="24"/>
          <w:szCs w:val="24"/>
          <w:lang w:val="es-CL"/>
        </w:rPr>
        <w:t>idos</w:t>
      </w:r>
      <w:r w:rsidR="00A6426D">
        <w:rPr>
          <w:rFonts w:asciiTheme="minorHAnsi" w:hAnsiTheme="minorHAnsi" w:cstheme="minorHAnsi"/>
          <w:sz w:val="24"/>
          <w:szCs w:val="24"/>
          <w:lang w:val="es-CL"/>
        </w:rPr>
        <w:t xml:space="preserve"> </w:t>
      </w:r>
      <w:r w:rsidR="0044457C" w:rsidRPr="0044457C">
        <w:rPr>
          <w:rFonts w:asciiTheme="minorHAnsi" w:hAnsiTheme="minorHAnsi" w:cstheme="minorHAnsi"/>
          <w:sz w:val="24"/>
          <w:szCs w:val="24"/>
          <w:lang w:val="es-CL"/>
        </w:rPr>
        <w:t xml:space="preserve">los datos </w:t>
      </w:r>
      <w:r>
        <w:rPr>
          <w:rFonts w:asciiTheme="minorHAnsi" w:hAnsiTheme="minorHAnsi" w:cstheme="minorHAnsi"/>
          <w:sz w:val="24"/>
          <w:szCs w:val="24"/>
          <w:lang w:val="es-CL"/>
        </w:rPr>
        <w:t xml:space="preserve">alojados </w:t>
      </w:r>
      <w:r w:rsidR="0044457C" w:rsidRPr="0044457C">
        <w:rPr>
          <w:rFonts w:asciiTheme="minorHAnsi" w:hAnsiTheme="minorHAnsi" w:cstheme="minorHAnsi"/>
          <w:sz w:val="24"/>
          <w:szCs w:val="24"/>
          <w:lang w:val="es-CL"/>
        </w:rPr>
        <w:t>en ellos y los servicios que brindan.</w:t>
      </w:r>
      <w:r w:rsidR="00F05B32" w:rsidRPr="0044457C">
        <w:rPr>
          <w:rFonts w:asciiTheme="minorHAnsi" w:hAnsiTheme="minorHAnsi" w:cstheme="minorHAnsi"/>
          <w:b/>
          <w:bCs/>
          <w:sz w:val="24"/>
          <w:szCs w:val="24"/>
          <w:lang w:val="es-CL"/>
        </w:rPr>
        <w:t xml:space="preserve"> </w:t>
      </w:r>
      <w:r w:rsidRPr="006C12E7">
        <w:rPr>
          <w:rFonts w:asciiTheme="minorHAnsi" w:hAnsiTheme="minorHAnsi" w:cstheme="minorHAnsi"/>
          <w:b/>
          <w:bCs/>
          <w:sz w:val="24"/>
          <w:szCs w:val="24"/>
          <w:lang w:val="es-CL"/>
        </w:rPr>
        <w:t>La ciber</w:t>
      </w:r>
      <w:r w:rsidR="008C3882">
        <w:rPr>
          <w:rFonts w:asciiTheme="minorHAnsi" w:hAnsiTheme="minorHAnsi" w:cstheme="minorHAnsi"/>
          <w:b/>
          <w:bCs/>
          <w:sz w:val="24"/>
          <w:szCs w:val="24"/>
          <w:lang w:val="es-CL"/>
        </w:rPr>
        <w:t xml:space="preserve">seguridad </w:t>
      </w:r>
      <w:r w:rsidR="006917E5">
        <w:rPr>
          <w:rFonts w:asciiTheme="minorHAnsi" w:hAnsiTheme="minorHAnsi" w:cstheme="minorHAnsi"/>
          <w:sz w:val="24"/>
          <w:szCs w:val="24"/>
          <w:lang w:val="es-CL"/>
        </w:rPr>
        <w:t>alude</w:t>
      </w:r>
      <w:r w:rsidRPr="006C12E7">
        <w:rPr>
          <w:rFonts w:asciiTheme="minorHAnsi" w:hAnsiTheme="minorHAnsi" w:cstheme="minorHAnsi"/>
          <w:sz w:val="24"/>
          <w:szCs w:val="24"/>
          <w:lang w:val="es-CL"/>
        </w:rPr>
        <w:t xml:space="preserve"> a la protección de los sistemas cibernéticos contra el acceso no autorizado, daño o uso indebido</w:t>
      </w:r>
      <w:r>
        <w:rPr>
          <w:rFonts w:asciiTheme="minorHAnsi" w:hAnsiTheme="minorHAnsi" w:cstheme="minorHAnsi"/>
          <w:b/>
          <w:bCs/>
          <w:sz w:val="24"/>
          <w:szCs w:val="24"/>
          <w:lang w:val="es-CL"/>
        </w:rPr>
        <w:t>.</w:t>
      </w:r>
      <w:r w:rsidR="00F05B32" w:rsidRPr="006C12E7">
        <w:rPr>
          <w:rFonts w:asciiTheme="minorHAnsi" w:hAnsiTheme="minorHAnsi" w:cstheme="minorHAnsi"/>
          <w:sz w:val="24"/>
          <w:szCs w:val="24"/>
          <w:lang w:val="es-CL"/>
        </w:rPr>
        <w:t xml:space="preserve"> </w:t>
      </w:r>
      <w:r w:rsidRPr="006C12E7">
        <w:rPr>
          <w:rFonts w:asciiTheme="minorHAnsi" w:hAnsiTheme="minorHAnsi" w:cstheme="minorHAnsi"/>
          <w:sz w:val="24"/>
          <w:szCs w:val="24"/>
          <w:lang w:val="es-CL"/>
        </w:rPr>
        <w:t xml:space="preserve">Esto incluye daños causados intencionalmente por un operador del sistema (la "amenaza interna"), o accidentalmente </w:t>
      </w:r>
      <w:r>
        <w:rPr>
          <w:rFonts w:asciiTheme="minorHAnsi" w:hAnsiTheme="minorHAnsi" w:cstheme="minorHAnsi"/>
          <w:sz w:val="24"/>
          <w:szCs w:val="24"/>
          <w:lang w:val="es-CL"/>
        </w:rPr>
        <w:t xml:space="preserve">al </w:t>
      </w:r>
      <w:r w:rsidRPr="006C12E7">
        <w:rPr>
          <w:rFonts w:asciiTheme="minorHAnsi" w:hAnsiTheme="minorHAnsi" w:cstheme="minorHAnsi"/>
          <w:sz w:val="24"/>
          <w:szCs w:val="24"/>
          <w:lang w:val="es-CL"/>
        </w:rPr>
        <w:t xml:space="preserve">no seguir los procedimientos de seguridad. La </w:t>
      </w:r>
      <w:r w:rsidRPr="006C12E7">
        <w:rPr>
          <w:rFonts w:asciiTheme="minorHAnsi" w:hAnsiTheme="minorHAnsi" w:cstheme="minorHAnsi"/>
          <w:b/>
          <w:bCs/>
          <w:sz w:val="24"/>
          <w:szCs w:val="24"/>
          <w:lang w:val="es-CL"/>
        </w:rPr>
        <w:t>"</w:t>
      </w:r>
      <w:r w:rsidR="00B57849">
        <w:rPr>
          <w:rFonts w:asciiTheme="minorHAnsi" w:hAnsiTheme="minorHAnsi" w:cstheme="minorHAnsi"/>
          <w:b/>
          <w:bCs/>
          <w:sz w:val="24"/>
          <w:szCs w:val="24"/>
          <w:lang w:val="es-CL"/>
        </w:rPr>
        <w:t xml:space="preserve">ciber </w:t>
      </w:r>
      <w:r w:rsidRPr="006C12E7">
        <w:rPr>
          <w:rFonts w:asciiTheme="minorHAnsi" w:hAnsiTheme="minorHAnsi" w:cstheme="minorHAnsi"/>
          <w:b/>
          <w:bCs/>
          <w:sz w:val="24"/>
          <w:szCs w:val="24"/>
          <w:lang w:val="es-CL"/>
        </w:rPr>
        <w:t>resiliencia"</w:t>
      </w:r>
      <w:r w:rsidRPr="006C12E7">
        <w:rPr>
          <w:rFonts w:asciiTheme="minorHAnsi" w:hAnsiTheme="minorHAnsi" w:cstheme="minorHAnsi"/>
          <w:sz w:val="24"/>
          <w:szCs w:val="24"/>
          <w:lang w:val="es-CL"/>
        </w:rPr>
        <w:t xml:space="preserve"> </w:t>
      </w:r>
      <w:r>
        <w:rPr>
          <w:rFonts w:asciiTheme="minorHAnsi" w:hAnsiTheme="minorHAnsi" w:cstheme="minorHAnsi"/>
          <w:sz w:val="24"/>
          <w:szCs w:val="24"/>
          <w:lang w:val="es-CL"/>
        </w:rPr>
        <w:t>hace referencia</w:t>
      </w:r>
      <w:r w:rsidRPr="006C12E7">
        <w:rPr>
          <w:rFonts w:asciiTheme="minorHAnsi" w:hAnsiTheme="minorHAnsi" w:cstheme="minorHAnsi"/>
          <w:sz w:val="24"/>
          <w:szCs w:val="24"/>
          <w:lang w:val="es-CL"/>
        </w:rPr>
        <w:t xml:space="preserve"> a la capacidad de prepararse</w:t>
      </w:r>
      <w:r>
        <w:rPr>
          <w:rFonts w:asciiTheme="minorHAnsi" w:hAnsiTheme="minorHAnsi" w:cstheme="minorHAnsi"/>
          <w:sz w:val="24"/>
          <w:szCs w:val="24"/>
          <w:lang w:val="es-CL"/>
        </w:rPr>
        <w:t xml:space="preserve"> para</w:t>
      </w:r>
      <w:r w:rsidRPr="006C12E7">
        <w:rPr>
          <w:rFonts w:asciiTheme="minorHAnsi" w:hAnsiTheme="minorHAnsi" w:cstheme="minorHAnsi"/>
          <w:sz w:val="24"/>
          <w:szCs w:val="24"/>
          <w:lang w:val="es-CL"/>
        </w:rPr>
        <w:t>, detectar, responder y recuperarse rápidamente de ataques o incidentes cibernéticos y, por lo tanto, limitar su impacto.</w:t>
      </w:r>
    </w:p>
    <w:p w14:paraId="533E4408" w14:textId="15792619" w:rsidR="00F05B32" w:rsidRPr="006C12E7" w:rsidRDefault="00F05B32" w:rsidP="00AB4E29">
      <w:pPr>
        <w:spacing w:after="0" w:line="240" w:lineRule="auto"/>
        <w:rPr>
          <w:rFonts w:asciiTheme="minorHAnsi" w:hAnsiTheme="minorHAnsi" w:cstheme="minorHAnsi"/>
          <w:sz w:val="24"/>
          <w:szCs w:val="24"/>
          <w:lang w:val="es-CL"/>
        </w:rPr>
      </w:pPr>
      <w:r w:rsidRPr="006C12E7">
        <w:rPr>
          <w:rFonts w:asciiTheme="minorHAnsi" w:hAnsiTheme="minorHAnsi" w:cstheme="minorHAnsi"/>
          <w:sz w:val="24"/>
          <w:szCs w:val="24"/>
          <w:lang w:val="es-CL"/>
        </w:rPr>
        <w:t>1.1</w:t>
      </w:r>
      <w:r w:rsidRPr="006C12E7">
        <w:rPr>
          <w:rFonts w:asciiTheme="minorHAnsi" w:hAnsiTheme="minorHAnsi" w:cstheme="minorHAnsi"/>
          <w:sz w:val="24"/>
          <w:szCs w:val="24"/>
          <w:lang w:val="es-CL"/>
        </w:rPr>
        <w:tab/>
        <w:t>N</w:t>
      </w:r>
      <w:r w:rsidR="006C12E7">
        <w:rPr>
          <w:rFonts w:asciiTheme="minorHAnsi" w:hAnsiTheme="minorHAnsi" w:cstheme="minorHAnsi"/>
          <w:sz w:val="24"/>
          <w:szCs w:val="24"/>
          <w:lang w:val="es-CL"/>
        </w:rPr>
        <w:t>ombre</w:t>
      </w:r>
      <w:r w:rsidRPr="006C12E7">
        <w:rPr>
          <w:rFonts w:asciiTheme="minorHAnsi" w:hAnsiTheme="minorHAnsi" w:cstheme="minorHAnsi"/>
          <w:sz w:val="24"/>
          <w:szCs w:val="24"/>
          <w:lang w:val="es-CL"/>
        </w:rPr>
        <w:t xml:space="preserve"> </w:t>
      </w:r>
      <w:r w:rsidR="006C12E7" w:rsidRPr="006C12E7">
        <w:rPr>
          <w:rFonts w:asciiTheme="minorHAnsi" w:hAnsiTheme="minorHAnsi" w:cstheme="minorHAnsi"/>
          <w:sz w:val="24"/>
          <w:szCs w:val="24"/>
          <w:lang w:val="es-CL"/>
        </w:rPr>
        <w:t>de la</w:t>
      </w:r>
      <w:r w:rsidRPr="006C12E7">
        <w:rPr>
          <w:rFonts w:asciiTheme="minorHAnsi" w:hAnsiTheme="minorHAnsi" w:cstheme="minorHAnsi"/>
          <w:sz w:val="24"/>
          <w:szCs w:val="24"/>
          <w:lang w:val="es-CL"/>
        </w:rPr>
        <w:t xml:space="preserve"> organi</w:t>
      </w:r>
      <w:r w:rsidR="006C12E7">
        <w:rPr>
          <w:rFonts w:asciiTheme="minorHAnsi" w:hAnsiTheme="minorHAnsi" w:cstheme="minorHAnsi"/>
          <w:sz w:val="24"/>
          <w:szCs w:val="24"/>
          <w:lang w:val="es-CL"/>
        </w:rPr>
        <w:t>z</w:t>
      </w:r>
      <w:r w:rsidRPr="006C12E7">
        <w:rPr>
          <w:rFonts w:asciiTheme="minorHAnsi" w:hAnsiTheme="minorHAnsi" w:cstheme="minorHAnsi"/>
          <w:sz w:val="24"/>
          <w:szCs w:val="24"/>
          <w:lang w:val="es-CL"/>
        </w:rPr>
        <w:t>a</w:t>
      </w:r>
      <w:r w:rsidR="006C12E7" w:rsidRPr="006C12E7">
        <w:rPr>
          <w:rFonts w:asciiTheme="minorHAnsi" w:hAnsiTheme="minorHAnsi" w:cstheme="minorHAnsi"/>
          <w:sz w:val="24"/>
          <w:szCs w:val="24"/>
          <w:lang w:val="es-CL"/>
        </w:rPr>
        <w:t>ción</w:t>
      </w:r>
      <w:r w:rsidRPr="006C12E7">
        <w:rPr>
          <w:rFonts w:asciiTheme="minorHAnsi" w:hAnsiTheme="minorHAnsi" w:cstheme="minorHAnsi"/>
          <w:sz w:val="24"/>
          <w:szCs w:val="24"/>
          <w:lang w:val="es-CL"/>
        </w:rPr>
        <w:t xml:space="preserve"> – </w:t>
      </w:r>
      <w:r w:rsidR="006C12E7">
        <w:rPr>
          <w:rFonts w:asciiTheme="minorHAnsi" w:hAnsiTheme="minorHAnsi" w:cstheme="minorHAnsi"/>
          <w:sz w:val="24"/>
          <w:szCs w:val="24"/>
          <w:lang w:val="es-CL"/>
        </w:rPr>
        <w:t>auto</w:t>
      </w:r>
      <w:r w:rsidRPr="006C12E7">
        <w:rPr>
          <w:rFonts w:asciiTheme="minorHAnsi" w:hAnsiTheme="minorHAnsi" w:cstheme="minorHAnsi"/>
          <w:sz w:val="24"/>
          <w:szCs w:val="24"/>
          <w:lang w:val="es-CL"/>
        </w:rPr>
        <w:t>-expl</w:t>
      </w:r>
      <w:r w:rsidR="006C12E7">
        <w:rPr>
          <w:rFonts w:asciiTheme="minorHAnsi" w:hAnsiTheme="minorHAnsi" w:cstheme="minorHAnsi"/>
          <w:sz w:val="24"/>
          <w:szCs w:val="24"/>
          <w:lang w:val="es-CL"/>
        </w:rPr>
        <w:t>icativo</w:t>
      </w:r>
      <w:r w:rsidRPr="006C12E7">
        <w:rPr>
          <w:rFonts w:asciiTheme="minorHAnsi" w:hAnsiTheme="minorHAnsi" w:cstheme="minorHAnsi"/>
          <w:sz w:val="24"/>
          <w:szCs w:val="24"/>
          <w:lang w:val="es-CL"/>
        </w:rPr>
        <w:t>.</w:t>
      </w:r>
    </w:p>
    <w:p w14:paraId="16C4B8F5" w14:textId="645CA6A3" w:rsidR="00F05B32" w:rsidRPr="007141B0" w:rsidRDefault="00F05B32" w:rsidP="00AB4E29">
      <w:pPr>
        <w:spacing w:after="0" w:line="240" w:lineRule="auto"/>
        <w:rPr>
          <w:rFonts w:asciiTheme="minorHAnsi" w:hAnsiTheme="minorHAnsi" w:cstheme="minorHAnsi"/>
          <w:sz w:val="24"/>
          <w:szCs w:val="24"/>
          <w:lang w:val="es-CL"/>
        </w:rPr>
      </w:pPr>
      <w:r w:rsidRPr="007141B0">
        <w:rPr>
          <w:rFonts w:asciiTheme="minorHAnsi" w:hAnsiTheme="minorHAnsi" w:cstheme="minorHAnsi"/>
          <w:sz w:val="24"/>
          <w:szCs w:val="24"/>
          <w:lang w:val="es-CL"/>
        </w:rPr>
        <w:t>1.2</w:t>
      </w:r>
      <w:r w:rsidRPr="007141B0">
        <w:rPr>
          <w:rFonts w:asciiTheme="minorHAnsi" w:hAnsiTheme="minorHAnsi" w:cstheme="minorHAnsi"/>
          <w:sz w:val="24"/>
          <w:szCs w:val="24"/>
          <w:lang w:val="es-CL"/>
        </w:rPr>
        <w:tab/>
      </w:r>
      <w:r w:rsidR="006C12E7" w:rsidRPr="007141B0">
        <w:rPr>
          <w:rFonts w:asciiTheme="minorHAnsi" w:hAnsiTheme="minorHAnsi" w:cstheme="minorHAnsi"/>
          <w:sz w:val="24"/>
          <w:szCs w:val="24"/>
          <w:lang w:val="es-CL"/>
        </w:rPr>
        <w:t>Enumere los servicios que brinda su organización</w:t>
      </w:r>
      <w:r w:rsidRPr="007141B0">
        <w:rPr>
          <w:rFonts w:asciiTheme="minorHAnsi" w:hAnsiTheme="minorHAnsi" w:cstheme="minorHAnsi"/>
          <w:sz w:val="24"/>
          <w:szCs w:val="24"/>
          <w:lang w:val="es-CL"/>
        </w:rPr>
        <w:t xml:space="preserve">: - </w:t>
      </w:r>
      <w:r w:rsidR="007141B0" w:rsidRPr="007141B0">
        <w:rPr>
          <w:rFonts w:asciiTheme="minorHAnsi" w:hAnsiTheme="minorHAnsi" w:cstheme="minorHAnsi"/>
          <w:sz w:val="24"/>
          <w:szCs w:val="24"/>
          <w:lang w:val="es-CL"/>
        </w:rPr>
        <w:t xml:space="preserve">describa la gama de servicios </w:t>
      </w:r>
      <w:r w:rsidR="007141B0">
        <w:rPr>
          <w:rFonts w:asciiTheme="minorHAnsi" w:hAnsiTheme="minorHAnsi" w:cstheme="minorHAnsi"/>
          <w:sz w:val="24"/>
          <w:szCs w:val="24"/>
          <w:lang w:val="es-CL"/>
        </w:rPr>
        <w:t xml:space="preserve">que </w:t>
      </w:r>
      <w:r w:rsidR="007141B0" w:rsidRPr="007141B0">
        <w:rPr>
          <w:rFonts w:asciiTheme="minorHAnsi" w:hAnsiTheme="minorHAnsi" w:cstheme="minorHAnsi"/>
          <w:sz w:val="24"/>
          <w:szCs w:val="24"/>
          <w:lang w:val="es-CL"/>
        </w:rPr>
        <w:t xml:space="preserve">proporciona </w:t>
      </w:r>
      <w:r w:rsidR="007141B0">
        <w:rPr>
          <w:rFonts w:asciiTheme="minorHAnsi" w:hAnsiTheme="minorHAnsi" w:cstheme="minorHAnsi"/>
          <w:sz w:val="24"/>
          <w:szCs w:val="24"/>
          <w:lang w:val="es-CL"/>
        </w:rPr>
        <w:t xml:space="preserve">su </w:t>
      </w:r>
      <w:r w:rsidR="007141B0" w:rsidRPr="007141B0">
        <w:rPr>
          <w:rFonts w:asciiTheme="minorHAnsi" w:hAnsiTheme="minorHAnsi" w:cstheme="minorHAnsi"/>
          <w:sz w:val="24"/>
          <w:szCs w:val="24"/>
          <w:lang w:val="es-CL"/>
        </w:rPr>
        <w:t xml:space="preserve">organización </w:t>
      </w:r>
      <w:r w:rsidR="007141B0">
        <w:rPr>
          <w:rFonts w:asciiTheme="minorHAnsi" w:hAnsiTheme="minorHAnsi" w:cstheme="minorHAnsi"/>
          <w:sz w:val="24"/>
          <w:szCs w:val="24"/>
          <w:lang w:val="es-CL"/>
        </w:rPr>
        <w:t xml:space="preserve">y </w:t>
      </w:r>
      <w:r w:rsidR="007141B0" w:rsidRPr="007141B0">
        <w:rPr>
          <w:rFonts w:asciiTheme="minorHAnsi" w:hAnsiTheme="minorHAnsi" w:cstheme="minorHAnsi"/>
          <w:sz w:val="24"/>
          <w:szCs w:val="24"/>
          <w:lang w:val="es-CL"/>
        </w:rPr>
        <w:t xml:space="preserve">que dependen de los sistemas cibernéticos </w:t>
      </w:r>
      <w:r w:rsidR="003529A0">
        <w:rPr>
          <w:rFonts w:asciiTheme="minorHAnsi" w:hAnsiTheme="minorHAnsi" w:cstheme="minorHAnsi"/>
          <w:sz w:val="24"/>
          <w:szCs w:val="24"/>
          <w:lang w:val="es-CL"/>
        </w:rPr>
        <w:t xml:space="preserve">a los que usted alude en su </w:t>
      </w:r>
      <w:r w:rsidR="007141B0" w:rsidRPr="007141B0">
        <w:rPr>
          <w:rFonts w:asciiTheme="minorHAnsi" w:hAnsiTheme="minorHAnsi" w:cstheme="minorHAnsi"/>
          <w:sz w:val="24"/>
          <w:szCs w:val="24"/>
          <w:lang w:val="es-CL"/>
        </w:rPr>
        <w:t>respuesta al Cuestionario (NB, la versión Word de la Encuesta requiere una respuesta completa al Cuestionario para cada sistema cibernético significativo).</w:t>
      </w:r>
    </w:p>
    <w:p w14:paraId="13F83E83" w14:textId="00CC9F03" w:rsidR="00F05B32" w:rsidRPr="003529A0" w:rsidRDefault="00F05B32" w:rsidP="00AB4E29">
      <w:pPr>
        <w:spacing w:after="0" w:line="240" w:lineRule="auto"/>
        <w:rPr>
          <w:rFonts w:asciiTheme="minorHAnsi" w:hAnsiTheme="minorHAnsi" w:cstheme="minorHAnsi"/>
          <w:sz w:val="24"/>
          <w:szCs w:val="24"/>
          <w:lang w:val="es-CL"/>
        </w:rPr>
      </w:pPr>
      <w:r w:rsidRPr="003529A0">
        <w:rPr>
          <w:rFonts w:asciiTheme="minorHAnsi" w:hAnsiTheme="minorHAnsi" w:cstheme="minorHAnsi"/>
          <w:sz w:val="24"/>
          <w:szCs w:val="24"/>
          <w:lang w:val="es-CL"/>
        </w:rPr>
        <w:t>1.3</w:t>
      </w:r>
      <w:r w:rsidRPr="003529A0">
        <w:rPr>
          <w:rFonts w:asciiTheme="minorHAnsi" w:hAnsiTheme="minorHAnsi" w:cstheme="minorHAnsi"/>
          <w:sz w:val="24"/>
          <w:szCs w:val="24"/>
          <w:lang w:val="es-CL"/>
        </w:rPr>
        <w:tab/>
      </w:r>
      <w:r w:rsidR="003529A0" w:rsidRPr="003529A0">
        <w:rPr>
          <w:rFonts w:asciiTheme="minorHAnsi" w:hAnsiTheme="minorHAnsi" w:cstheme="minorHAnsi"/>
          <w:sz w:val="24"/>
          <w:szCs w:val="24"/>
          <w:lang w:val="es-CL"/>
        </w:rPr>
        <w:t xml:space="preserve">¿A qué Sector de </w:t>
      </w:r>
      <w:r w:rsidR="003529A0">
        <w:rPr>
          <w:rFonts w:asciiTheme="minorHAnsi" w:hAnsiTheme="minorHAnsi" w:cstheme="minorHAnsi"/>
          <w:sz w:val="24"/>
          <w:szCs w:val="24"/>
          <w:lang w:val="es-CL"/>
        </w:rPr>
        <w:t xml:space="preserve">la </w:t>
      </w:r>
      <w:r w:rsidR="003529A0" w:rsidRPr="003529A0">
        <w:rPr>
          <w:rFonts w:asciiTheme="minorHAnsi" w:hAnsiTheme="minorHAnsi" w:cstheme="minorHAnsi"/>
          <w:sz w:val="24"/>
          <w:szCs w:val="24"/>
          <w:lang w:val="es-CL"/>
        </w:rPr>
        <w:t xml:space="preserve">infraestructura nacional pertenece su organización? – el cuestionario enumera los sectores de infraestructura nacional más específicos entre los </w:t>
      </w:r>
      <w:r w:rsidR="00295C1A">
        <w:rPr>
          <w:rFonts w:asciiTheme="minorHAnsi" w:hAnsiTheme="minorHAnsi" w:cstheme="minorHAnsi"/>
          <w:sz w:val="24"/>
          <w:szCs w:val="24"/>
          <w:lang w:val="es-CL"/>
        </w:rPr>
        <w:t>cuales</w:t>
      </w:r>
      <w:r w:rsidR="003529A0" w:rsidRPr="003529A0">
        <w:rPr>
          <w:rFonts w:asciiTheme="minorHAnsi" w:hAnsiTheme="minorHAnsi" w:cstheme="minorHAnsi"/>
          <w:sz w:val="24"/>
          <w:szCs w:val="24"/>
          <w:lang w:val="es-CL"/>
        </w:rPr>
        <w:t xml:space="preserve"> elegir</w:t>
      </w:r>
      <w:r w:rsidRPr="003529A0">
        <w:rPr>
          <w:rFonts w:asciiTheme="minorHAnsi" w:hAnsiTheme="minorHAnsi" w:cstheme="minorHAnsi"/>
          <w:sz w:val="24"/>
          <w:szCs w:val="24"/>
          <w:lang w:val="es-CL"/>
        </w:rPr>
        <w:t>.</w:t>
      </w:r>
    </w:p>
    <w:p w14:paraId="3582E136" w14:textId="35905724" w:rsidR="00F05B32" w:rsidRPr="003529A0" w:rsidRDefault="00F05B32" w:rsidP="00AB4E29">
      <w:pPr>
        <w:spacing w:after="0" w:line="240" w:lineRule="auto"/>
        <w:rPr>
          <w:rFonts w:asciiTheme="minorHAnsi" w:hAnsiTheme="minorHAnsi" w:cstheme="minorHAnsi"/>
          <w:sz w:val="24"/>
          <w:szCs w:val="24"/>
          <w:lang w:val="es-CL"/>
        </w:rPr>
      </w:pPr>
      <w:r w:rsidRPr="003529A0">
        <w:rPr>
          <w:rFonts w:asciiTheme="minorHAnsi" w:hAnsiTheme="minorHAnsi" w:cstheme="minorHAnsi"/>
          <w:sz w:val="24"/>
          <w:szCs w:val="24"/>
          <w:lang w:val="es-CL"/>
        </w:rPr>
        <w:t>1.4</w:t>
      </w:r>
      <w:r w:rsidRPr="003529A0">
        <w:rPr>
          <w:rFonts w:asciiTheme="minorHAnsi" w:hAnsiTheme="minorHAnsi" w:cstheme="minorHAnsi"/>
          <w:sz w:val="24"/>
          <w:szCs w:val="24"/>
          <w:lang w:val="es-CL"/>
        </w:rPr>
        <w:tab/>
      </w:r>
      <w:r w:rsidR="003529A0" w:rsidRPr="003529A0">
        <w:rPr>
          <w:rFonts w:asciiTheme="minorHAnsi" w:hAnsiTheme="minorHAnsi" w:cstheme="minorHAnsi"/>
          <w:sz w:val="24"/>
          <w:szCs w:val="24"/>
          <w:lang w:val="es-CL"/>
        </w:rPr>
        <w:t>Enumere los sistemas cibernéticos críticos: enumere solo los sistemas cibernéticos que utiliza su organización para proporcionar/apoyar la prestación de servicios que son críticos para el "bien público" (bienestar público, economía, servicios esenciales)</w:t>
      </w:r>
      <w:r w:rsidR="003529A0">
        <w:rPr>
          <w:rFonts w:asciiTheme="minorHAnsi" w:hAnsiTheme="minorHAnsi" w:cstheme="minorHAnsi"/>
          <w:sz w:val="24"/>
          <w:szCs w:val="24"/>
          <w:lang w:val="es-CL"/>
        </w:rPr>
        <w:t>. P</w:t>
      </w:r>
      <w:r w:rsidR="003529A0" w:rsidRPr="003529A0">
        <w:rPr>
          <w:rFonts w:asciiTheme="minorHAnsi" w:hAnsiTheme="minorHAnsi" w:cstheme="minorHAnsi"/>
          <w:sz w:val="24"/>
          <w:szCs w:val="24"/>
          <w:lang w:val="es-CL"/>
        </w:rPr>
        <w:t xml:space="preserve">ueden ser varios sistemas vinculados con características similares, en cuyo caso enumérelos como uno solo. </w:t>
      </w:r>
      <w:r w:rsidR="003529A0">
        <w:rPr>
          <w:rFonts w:asciiTheme="minorHAnsi" w:hAnsiTheme="minorHAnsi" w:cstheme="minorHAnsi"/>
          <w:sz w:val="24"/>
          <w:szCs w:val="24"/>
          <w:lang w:val="es-CL"/>
        </w:rPr>
        <w:t xml:space="preserve">Usted deberá </w:t>
      </w:r>
      <w:r w:rsidR="008D78BB">
        <w:rPr>
          <w:rFonts w:asciiTheme="minorHAnsi" w:hAnsiTheme="minorHAnsi" w:cstheme="minorHAnsi"/>
          <w:sz w:val="24"/>
          <w:szCs w:val="24"/>
          <w:lang w:val="es-CL"/>
        </w:rPr>
        <w:t>responder</w:t>
      </w:r>
      <w:r w:rsidR="003529A0">
        <w:rPr>
          <w:rFonts w:asciiTheme="minorHAnsi" w:hAnsiTheme="minorHAnsi" w:cstheme="minorHAnsi"/>
          <w:sz w:val="24"/>
          <w:szCs w:val="24"/>
          <w:lang w:val="es-CL"/>
        </w:rPr>
        <w:t xml:space="preserve"> un cuestionario completo por c</w:t>
      </w:r>
      <w:r w:rsidR="003529A0" w:rsidRPr="003529A0">
        <w:rPr>
          <w:rFonts w:asciiTheme="minorHAnsi" w:hAnsiTheme="minorHAnsi" w:cstheme="minorHAnsi"/>
          <w:sz w:val="24"/>
          <w:szCs w:val="24"/>
          <w:lang w:val="es-CL"/>
        </w:rPr>
        <w:t>ada sistema que enumere</w:t>
      </w:r>
      <w:r w:rsidRPr="003529A0">
        <w:rPr>
          <w:rFonts w:asciiTheme="minorHAnsi" w:hAnsiTheme="minorHAnsi" w:cstheme="minorHAnsi"/>
          <w:sz w:val="24"/>
          <w:szCs w:val="24"/>
          <w:lang w:val="es-CL"/>
        </w:rPr>
        <w:t xml:space="preserve">– </w:t>
      </w:r>
      <w:r w:rsidR="003529A0">
        <w:rPr>
          <w:rFonts w:asciiTheme="minorHAnsi" w:hAnsiTheme="minorHAnsi" w:cstheme="minorHAnsi"/>
          <w:sz w:val="24"/>
          <w:szCs w:val="24"/>
          <w:lang w:val="es-CL"/>
        </w:rPr>
        <w:t xml:space="preserve">Vea </w:t>
      </w:r>
      <w:r w:rsidR="00571A49">
        <w:rPr>
          <w:rFonts w:asciiTheme="minorHAnsi" w:hAnsiTheme="minorHAnsi" w:cstheme="minorHAnsi"/>
          <w:sz w:val="24"/>
          <w:szCs w:val="24"/>
          <w:lang w:val="es-CL"/>
        </w:rPr>
        <w:t>P</w:t>
      </w:r>
      <w:r w:rsidR="002D1092">
        <w:rPr>
          <w:rFonts w:asciiTheme="minorHAnsi" w:hAnsiTheme="minorHAnsi" w:cstheme="minorHAnsi"/>
          <w:sz w:val="24"/>
          <w:szCs w:val="24"/>
          <w:lang w:val="es-CL"/>
        </w:rPr>
        <w:t>regunta</w:t>
      </w:r>
      <w:r w:rsidRPr="003529A0">
        <w:rPr>
          <w:rFonts w:asciiTheme="minorHAnsi" w:hAnsiTheme="minorHAnsi" w:cstheme="minorHAnsi"/>
          <w:sz w:val="24"/>
          <w:szCs w:val="24"/>
          <w:lang w:val="es-CL"/>
        </w:rPr>
        <w:t xml:space="preserve"> 2.1. </w:t>
      </w:r>
    </w:p>
    <w:p w14:paraId="7906A23D" w14:textId="117AEBFB" w:rsidR="00F05B32" w:rsidRPr="001F56ED" w:rsidRDefault="00F05B32" w:rsidP="00AB4E29">
      <w:pPr>
        <w:spacing w:after="0" w:line="240" w:lineRule="auto"/>
        <w:rPr>
          <w:rFonts w:asciiTheme="minorHAnsi" w:hAnsiTheme="minorHAnsi" w:cstheme="minorHAnsi"/>
          <w:sz w:val="24"/>
          <w:szCs w:val="24"/>
          <w:lang w:val="es-CL"/>
        </w:rPr>
      </w:pPr>
      <w:r w:rsidRPr="001F56ED">
        <w:rPr>
          <w:rFonts w:asciiTheme="minorHAnsi" w:hAnsiTheme="minorHAnsi" w:cstheme="minorHAnsi"/>
          <w:sz w:val="24"/>
          <w:szCs w:val="24"/>
          <w:lang w:val="es-CL"/>
        </w:rPr>
        <w:t>1.5</w:t>
      </w:r>
      <w:r w:rsidRPr="001F56ED">
        <w:rPr>
          <w:rFonts w:asciiTheme="minorHAnsi" w:hAnsiTheme="minorHAnsi" w:cstheme="minorHAnsi"/>
          <w:sz w:val="24"/>
          <w:szCs w:val="24"/>
          <w:lang w:val="es-CL"/>
        </w:rPr>
        <w:tab/>
      </w:r>
      <w:r w:rsidR="00305711">
        <w:rPr>
          <w:rFonts w:asciiTheme="minorHAnsi" w:hAnsiTheme="minorHAnsi" w:cstheme="minorHAnsi"/>
          <w:sz w:val="24"/>
          <w:szCs w:val="24"/>
          <w:lang w:val="es-CL"/>
        </w:rPr>
        <w:t>C</w:t>
      </w:r>
      <w:r w:rsidR="001F56ED" w:rsidRPr="001F56ED">
        <w:rPr>
          <w:rFonts w:asciiTheme="minorHAnsi" w:hAnsiTheme="minorHAnsi" w:cstheme="minorHAnsi"/>
          <w:sz w:val="24"/>
          <w:szCs w:val="24"/>
          <w:lang w:val="es-CL"/>
        </w:rPr>
        <w:t>iber</w:t>
      </w:r>
      <w:r w:rsidR="00305711">
        <w:rPr>
          <w:rFonts w:asciiTheme="minorHAnsi" w:hAnsiTheme="minorHAnsi" w:cstheme="minorHAnsi"/>
          <w:sz w:val="24"/>
          <w:szCs w:val="24"/>
          <w:lang w:val="es-CL"/>
        </w:rPr>
        <w:t>seguridad</w:t>
      </w:r>
      <w:r w:rsidR="001F56ED" w:rsidRPr="001F56ED">
        <w:rPr>
          <w:rFonts w:asciiTheme="minorHAnsi" w:hAnsiTheme="minorHAnsi" w:cstheme="minorHAnsi"/>
          <w:sz w:val="24"/>
          <w:szCs w:val="24"/>
          <w:lang w:val="es-CL"/>
        </w:rPr>
        <w:t xml:space="preserve"> dentro de la organización: esta pregunta </w:t>
      </w:r>
      <w:r w:rsidR="001F56ED">
        <w:rPr>
          <w:rFonts w:asciiTheme="minorHAnsi" w:hAnsiTheme="minorHAnsi" w:cstheme="minorHAnsi"/>
          <w:sz w:val="24"/>
          <w:szCs w:val="24"/>
          <w:lang w:val="es-CL"/>
        </w:rPr>
        <w:t>alude</w:t>
      </w:r>
      <w:r w:rsidR="001F56ED" w:rsidRPr="001F56ED">
        <w:rPr>
          <w:rFonts w:asciiTheme="minorHAnsi" w:hAnsiTheme="minorHAnsi" w:cstheme="minorHAnsi"/>
          <w:sz w:val="24"/>
          <w:szCs w:val="24"/>
          <w:lang w:val="es-CL"/>
        </w:rPr>
        <w:t xml:space="preserve"> a la medida en que se reconocen </w:t>
      </w:r>
      <w:r w:rsidR="00C33610">
        <w:rPr>
          <w:rFonts w:asciiTheme="minorHAnsi" w:hAnsiTheme="minorHAnsi" w:cstheme="minorHAnsi"/>
          <w:sz w:val="24"/>
          <w:szCs w:val="24"/>
          <w:lang w:val="es-CL"/>
        </w:rPr>
        <w:t xml:space="preserve">los riesgos a la ciberseguridad </w:t>
      </w:r>
      <w:r w:rsidR="001F56ED" w:rsidRPr="001F56ED">
        <w:rPr>
          <w:rFonts w:asciiTheme="minorHAnsi" w:hAnsiTheme="minorHAnsi" w:cstheme="minorHAnsi"/>
          <w:sz w:val="24"/>
          <w:szCs w:val="24"/>
          <w:lang w:val="es-CL"/>
        </w:rPr>
        <w:t xml:space="preserve">a nivel </w:t>
      </w:r>
      <w:r w:rsidR="001F56ED">
        <w:rPr>
          <w:rFonts w:asciiTheme="minorHAnsi" w:hAnsiTheme="minorHAnsi" w:cstheme="minorHAnsi"/>
          <w:sz w:val="24"/>
          <w:szCs w:val="24"/>
          <w:lang w:val="es-CL"/>
        </w:rPr>
        <w:t>directivo</w:t>
      </w:r>
      <w:r w:rsidR="001F56ED" w:rsidRPr="001F56ED">
        <w:rPr>
          <w:rFonts w:asciiTheme="minorHAnsi" w:hAnsiTheme="minorHAnsi" w:cstheme="minorHAnsi"/>
          <w:sz w:val="24"/>
          <w:szCs w:val="24"/>
          <w:lang w:val="es-CL"/>
        </w:rPr>
        <w:t xml:space="preserve"> (en lugar de</w:t>
      </w:r>
      <w:r w:rsidR="001F56ED">
        <w:rPr>
          <w:rFonts w:asciiTheme="minorHAnsi" w:hAnsiTheme="minorHAnsi" w:cstheme="minorHAnsi"/>
          <w:sz w:val="24"/>
          <w:szCs w:val="24"/>
          <w:lang w:val="es-CL"/>
        </w:rPr>
        <w:t xml:space="preserve"> a</w:t>
      </w:r>
      <w:r w:rsidR="001F56ED" w:rsidRPr="001F56ED">
        <w:rPr>
          <w:rFonts w:asciiTheme="minorHAnsi" w:hAnsiTheme="minorHAnsi" w:cstheme="minorHAnsi"/>
          <w:sz w:val="24"/>
          <w:szCs w:val="24"/>
          <w:lang w:val="es-CL"/>
        </w:rPr>
        <w:t xml:space="preserve"> niveles </w:t>
      </w:r>
      <w:r w:rsidR="001F56ED">
        <w:rPr>
          <w:rFonts w:asciiTheme="minorHAnsi" w:hAnsiTheme="minorHAnsi" w:cstheme="minorHAnsi"/>
          <w:sz w:val="24"/>
          <w:szCs w:val="24"/>
          <w:lang w:val="es-CL"/>
        </w:rPr>
        <w:t>más bajos</w:t>
      </w:r>
      <w:r w:rsidR="001F56ED" w:rsidRPr="001F56ED">
        <w:rPr>
          <w:rFonts w:asciiTheme="minorHAnsi" w:hAnsiTheme="minorHAnsi" w:cstheme="minorHAnsi"/>
          <w:sz w:val="24"/>
          <w:szCs w:val="24"/>
          <w:lang w:val="es-CL"/>
        </w:rPr>
        <w:t xml:space="preserve">, </w:t>
      </w:r>
      <w:r w:rsidR="001F56ED">
        <w:rPr>
          <w:rFonts w:asciiTheme="minorHAnsi" w:hAnsiTheme="minorHAnsi" w:cstheme="minorHAnsi"/>
          <w:sz w:val="24"/>
          <w:szCs w:val="24"/>
          <w:lang w:val="es-CL"/>
        </w:rPr>
        <w:t>los cuales</w:t>
      </w:r>
      <w:r w:rsidR="001F56ED" w:rsidRPr="001F56ED">
        <w:rPr>
          <w:rFonts w:asciiTheme="minorHAnsi" w:hAnsiTheme="minorHAnsi" w:cstheme="minorHAnsi"/>
          <w:sz w:val="24"/>
          <w:szCs w:val="24"/>
          <w:lang w:val="es-CL"/>
        </w:rPr>
        <w:t xml:space="preserve"> están cubiertos por la Sección</w:t>
      </w:r>
      <w:r w:rsidR="001F56ED">
        <w:rPr>
          <w:rFonts w:asciiTheme="minorHAnsi" w:hAnsiTheme="minorHAnsi" w:cstheme="minorHAnsi"/>
          <w:sz w:val="24"/>
          <w:szCs w:val="24"/>
          <w:lang w:val="es-CL"/>
        </w:rPr>
        <w:t xml:space="preserve"> </w:t>
      </w:r>
      <w:r w:rsidRPr="001F56ED">
        <w:rPr>
          <w:rFonts w:asciiTheme="minorHAnsi" w:hAnsiTheme="minorHAnsi" w:cstheme="minorHAnsi"/>
          <w:sz w:val="24"/>
          <w:szCs w:val="24"/>
          <w:lang w:val="es-CL"/>
        </w:rPr>
        <w:t xml:space="preserve">5) </w:t>
      </w:r>
      <w:r w:rsidR="001F56ED" w:rsidRPr="001F56ED">
        <w:rPr>
          <w:rFonts w:asciiTheme="minorHAnsi" w:hAnsiTheme="minorHAnsi" w:cstheme="minorHAnsi"/>
          <w:sz w:val="24"/>
          <w:szCs w:val="24"/>
          <w:lang w:val="es-CL"/>
        </w:rPr>
        <w:t>dentro de la organización; y si existe (o no) una Cultura Corporativa de gestión del riesgo cibernético.</w:t>
      </w:r>
    </w:p>
    <w:p w14:paraId="0E8B0542" w14:textId="05AF0157" w:rsidR="00F05B32" w:rsidRPr="000B6C9F" w:rsidRDefault="00393B5D" w:rsidP="0053059D">
      <w:pPr>
        <w:tabs>
          <w:tab w:val="clear" w:pos="567"/>
        </w:tabs>
        <w:spacing w:after="0" w:line="240" w:lineRule="auto"/>
        <w:rPr>
          <w:rFonts w:asciiTheme="minorHAnsi" w:hAnsiTheme="minorHAnsi" w:cstheme="minorHAnsi"/>
          <w:b/>
          <w:bCs/>
          <w:sz w:val="32"/>
          <w:szCs w:val="32"/>
          <w:lang w:val="es-CL"/>
        </w:rPr>
      </w:pPr>
      <w:r w:rsidRPr="001F56ED">
        <w:rPr>
          <w:rFonts w:asciiTheme="minorHAnsi" w:hAnsiTheme="minorHAnsi" w:cstheme="minorHAnsi"/>
          <w:b/>
          <w:sz w:val="24"/>
          <w:szCs w:val="24"/>
          <w:lang w:val="es-CL"/>
        </w:rPr>
        <w:br w:type="page"/>
      </w:r>
      <w:r w:rsidR="001F56ED" w:rsidRPr="000B6C9F">
        <w:rPr>
          <w:rFonts w:asciiTheme="minorHAnsi" w:hAnsiTheme="minorHAnsi" w:cstheme="minorHAnsi"/>
          <w:b/>
          <w:bCs/>
          <w:sz w:val="32"/>
          <w:szCs w:val="32"/>
          <w:lang w:val="es-CL"/>
        </w:rPr>
        <w:lastRenderedPageBreak/>
        <w:t>C</w:t>
      </w:r>
      <w:r w:rsidRPr="000B6C9F">
        <w:rPr>
          <w:rFonts w:asciiTheme="minorHAnsi" w:hAnsiTheme="minorHAnsi" w:cstheme="minorHAnsi"/>
          <w:b/>
          <w:bCs/>
          <w:sz w:val="32"/>
          <w:szCs w:val="32"/>
          <w:lang w:val="es-CL"/>
        </w:rPr>
        <w:t>uestio</w:t>
      </w:r>
      <w:r w:rsidR="001F56ED" w:rsidRPr="000B6C9F">
        <w:rPr>
          <w:rFonts w:asciiTheme="minorHAnsi" w:hAnsiTheme="minorHAnsi" w:cstheme="minorHAnsi"/>
          <w:b/>
          <w:bCs/>
          <w:sz w:val="32"/>
          <w:szCs w:val="32"/>
          <w:lang w:val="es-CL"/>
        </w:rPr>
        <w:t>nario,</w:t>
      </w:r>
      <w:r w:rsidRPr="000B6C9F">
        <w:rPr>
          <w:rFonts w:asciiTheme="minorHAnsi" w:hAnsiTheme="minorHAnsi" w:cstheme="minorHAnsi"/>
          <w:b/>
          <w:bCs/>
          <w:sz w:val="32"/>
          <w:szCs w:val="32"/>
          <w:lang w:val="es-CL"/>
        </w:rPr>
        <w:t xml:space="preserve"> sec</w:t>
      </w:r>
      <w:r w:rsidR="001F56ED" w:rsidRPr="000B6C9F">
        <w:rPr>
          <w:rFonts w:asciiTheme="minorHAnsi" w:hAnsiTheme="minorHAnsi" w:cstheme="minorHAnsi"/>
          <w:b/>
          <w:bCs/>
          <w:sz w:val="32"/>
          <w:szCs w:val="32"/>
          <w:lang w:val="es-CL"/>
        </w:rPr>
        <w:t>ción</w:t>
      </w:r>
      <w:r w:rsidRPr="000B6C9F">
        <w:rPr>
          <w:rFonts w:asciiTheme="minorHAnsi" w:hAnsiTheme="minorHAnsi" w:cstheme="minorHAnsi"/>
          <w:b/>
          <w:bCs/>
          <w:sz w:val="32"/>
          <w:szCs w:val="32"/>
          <w:lang w:val="es-CL"/>
        </w:rPr>
        <w:t xml:space="preserve"> 2:  </w:t>
      </w:r>
      <w:r w:rsidR="001F56ED" w:rsidRPr="000B6C9F">
        <w:rPr>
          <w:rFonts w:asciiTheme="minorHAnsi" w:hAnsiTheme="minorHAnsi" w:cstheme="minorHAnsi"/>
          <w:b/>
          <w:bCs/>
          <w:sz w:val="32"/>
          <w:szCs w:val="32"/>
          <w:lang w:val="es-CL"/>
        </w:rPr>
        <w:t>características del sistema crítico</w:t>
      </w:r>
    </w:p>
    <w:p w14:paraId="55F78FAB" w14:textId="03FB5C3D" w:rsidR="0049513F" w:rsidRDefault="0049513F" w:rsidP="00AB4E29">
      <w:pPr>
        <w:spacing w:after="0" w:line="240" w:lineRule="auto"/>
        <w:rPr>
          <w:rFonts w:asciiTheme="minorHAnsi" w:eastAsiaTheme="minorEastAsia" w:hAnsiTheme="minorHAnsi" w:cstheme="minorHAnsi"/>
          <w:b/>
          <w:sz w:val="24"/>
          <w:szCs w:val="24"/>
          <w:lang w:val="es-CL"/>
        </w:rPr>
      </w:pPr>
      <w:r w:rsidRPr="0049513F">
        <w:rPr>
          <w:rFonts w:asciiTheme="minorHAnsi" w:eastAsiaTheme="minorEastAsia" w:hAnsiTheme="minorHAnsi" w:cstheme="minorHAnsi"/>
          <w:b/>
          <w:sz w:val="24"/>
          <w:szCs w:val="24"/>
          <w:lang w:val="es-CL"/>
        </w:rPr>
        <w:t xml:space="preserve">Esta sección se concentra en uno de sus sistemas críticos y </w:t>
      </w:r>
      <w:r w:rsidR="00B80342">
        <w:rPr>
          <w:rFonts w:asciiTheme="minorHAnsi" w:eastAsiaTheme="minorEastAsia" w:hAnsiTheme="minorHAnsi" w:cstheme="minorHAnsi"/>
          <w:b/>
          <w:sz w:val="24"/>
          <w:szCs w:val="24"/>
          <w:lang w:val="es-CL"/>
        </w:rPr>
        <w:t>aborda</w:t>
      </w:r>
      <w:r w:rsidRPr="0049513F">
        <w:rPr>
          <w:rFonts w:asciiTheme="minorHAnsi" w:eastAsiaTheme="minorEastAsia" w:hAnsiTheme="minorHAnsi" w:cstheme="minorHAnsi"/>
          <w:b/>
          <w:sz w:val="24"/>
          <w:szCs w:val="24"/>
          <w:lang w:val="es-CL"/>
        </w:rPr>
        <w:t xml:space="preserve"> las características y funciones del sistema.</w:t>
      </w:r>
    </w:p>
    <w:p w14:paraId="7E790FA6" w14:textId="77777777" w:rsidR="007268DC" w:rsidRDefault="007268DC" w:rsidP="00AB4E29">
      <w:pPr>
        <w:spacing w:after="0" w:line="240" w:lineRule="auto"/>
        <w:rPr>
          <w:rFonts w:asciiTheme="minorHAnsi" w:eastAsiaTheme="minorEastAsia" w:hAnsiTheme="minorHAnsi" w:cstheme="minorHAnsi"/>
          <w:b/>
          <w:sz w:val="24"/>
          <w:szCs w:val="24"/>
          <w:lang w:val="es-CL"/>
        </w:rPr>
      </w:pPr>
    </w:p>
    <w:p w14:paraId="1FBE6A13" w14:textId="24731C13" w:rsidR="0049513F" w:rsidRPr="0049513F" w:rsidRDefault="00F05B32" w:rsidP="0049513F">
      <w:pPr>
        <w:spacing w:after="0" w:line="240" w:lineRule="auto"/>
        <w:rPr>
          <w:rFonts w:asciiTheme="minorHAnsi" w:hAnsiTheme="minorHAnsi" w:cstheme="minorHAnsi"/>
          <w:noProof/>
          <w:sz w:val="24"/>
          <w:szCs w:val="24"/>
          <w:lang w:val="es-CL"/>
        </w:rPr>
      </w:pPr>
      <w:r w:rsidRPr="0049513F">
        <w:rPr>
          <w:rFonts w:asciiTheme="minorHAnsi" w:hAnsiTheme="minorHAnsi" w:cstheme="minorHAnsi"/>
          <w:sz w:val="24"/>
          <w:szCs w:val="24"/>
          <w:lang w:val="es-CL"/>
        </w:rPr>
        <w:t>2.1</w:t>
      </w:r>
      <w:r w:rsidRPr="0049513F">
        <w:rPr>
          <w:rFonts w:asciiTheme="minorHAnsi" w:hAnsiTheme="minorHAnsi" w:cstheme="minorHAnsi"/>
          <w:noProof/>
          <w:sz w:val="24"/>
          <w:szCs w:val="24"/>
          <w:lang w:val="es-CL"/>
        </w:rPr>
        <w:t xml:space="preserve">.    </w:t>
      </w:r>
      <w:r w:rsidR="0049513F" w:rsidRPr="0049513F">
        <w:rPr>
          <w:rFonts w:asciiTheme="minorHAnsi" w:hAnsiTheme="minorHAnsi" w:cstheme="minorHAnsi"/>
          <w:noProof/>
          <w:sz w:val="24"/>
          <w:szCs w:val="24"/>
          <w:lang w:val="es-CL"/>
        </w:rPr>
        <w:t>¿</w:t>
      </w:r>
      <w:r w:rsidR="00DD5535">
        <w:rPr>
          <w:rFonts w:asciiTheme="minorHAnsi" w:hAnsiTheme="minorHAnsi" w:cstheme="minorHAnsi"/>
          <w:noProof/>
          <w:sz w:val="24"/>
          <w:szCs w:val="24"/>
          <w:lang w:val="es-CL"/>
        </w:rPr>
        <w:t>A c</w:t>
      </w:r>
      <w:r w:rsidR="0049513F" w:rsidRPr="0049513F">
        <w:rPr>
          <w:rFonts w:asciiTheme="minorHAnsi" w:hAnsiTheme="minorHAnsi" w:cstheme="minorHAnsi"/>
          <w:noProof/>
          <w:sz w:val="24"/>
          <w:szCs w:val="24"/>
          <w:lang w:val="es-CL"/>
        </w:rPr>
        <w:t xml:space="preserve">uál de los sistemas </w:t>
      </w:r>
      <w:r w:rsidR="00C33610">
        <w:rPr>
          <w:rFonts w:asciiTheme="minorHAnsi" w:hAnsiTheme="minorHAnsi" w:cstheme="minorHAnsi"/>
          <w:noProof/>
          <w:sz w:val="24"/>
          <w:szCs w:val="24"/>
          <w:lang w:val="es-CL"/>
        </w:rPr>
        <w:t>cibernéticos</w:t>
      </w:r>
      <w:r w:rsidR="0049513F" w:rsidRPr="0049513F">
        <w:rPr>
          <w:rFonts w:asciiTheme="minorHAnsi" w:hAnsiTheme="minorHAnsi" w:cstheme="minorHAnsi"/>
          <w:noProof/>
          <w:sz w:val="24"/>
          <w:szCs w:val="24"/>
          <w:lang w:val="es-CL"/>
        </w:rPr>
        <w:t xml:space="preserve"> en 1</w:t>
      </w:r>
      <w:r w:rsidR="0049513F">
        <w:rPr>
          <w:rFonts w:asciiTheme="minorHAnsi" w:hAnsiTheme="minorHAnsi" w:cstheme="minorHAnsi"/>
          <w:noProof/>
          <w:sz w:val="24"/>
          <w:szCs w:val="24"/>
          <w:lang w:val="es-CL"/>
        </w:rPr>
        <w:t>.</w:t>
      </w:r>
      <w:r w:rsidR="0049513F" w:rsidRPr="0049513F">
        <w:rPr>
          <w:rFonts w:asciiTheme="minorHAnsi" w:hAnsiTheme="minorHAnsi" w:cstheme="minorHAnsi"/>
          <w:noProof/>
          <w:sz w:val="24"/>
          <w:szCs w:val="24"/>
          <w:lang w:val="es-CL"/>
        </w:rPr>
        <w:t xml:space="preserve">4 </w:t>
      </w:r>
      <w:r w:rsidR="00DD5535">
        <w:rPr>
          <w:rFonts w:asciiTheme="minorHAnsi" w:hAnsiTheme="minorHAnsi" w:cstheme="minorHAnsi"/>
          <w:noProof/>
          <w:sz w:val="24"/>
          <w:szCs w:val="24"/>
          <w:lang w:val="es-CL"/>
        </w:rPr>
        <w:t>se refiere</w:t>
      </w:r>
      <w:r w:rsidR="0049513F">
        <w:rPr>
          <w:rFonts w:asciiTheme="minorHAnsi" w:hAnsiTheme="minorHAnsi" w:cstheme="minorHAnsi"/>
          <w:noProof/>
          <w:sz w:val="24"/>
          <w:szCs w:val="24"/>
          <w:lang w:val="es-CL"/>
        </w:rPr>
        <w:t xml:space="preserve"> </w:t>
      </w:r>
      <w:r w:rsidR="0049513F" w:rsidRPr="0049513F">
        <w:rPr>
          <w:rFonts w:asciiTheme="minorHAnsi" w:hAnsiTheme="minorHAnsi" w:cstheme="minorHAnsi"/>
          <w:noProof/>
          <w:sz w:val="24"/>
          <w:szCs w:val="24"/>
          <w:lang w:val="es-CL"/>
        </w:rPr>
        <w:t>este cuestionario? ¿Qué departamento, organización o empresa es responsable de este sistema? Cada respuesta al cuestionario solo debe describir un sistema cibernético</w:t>
      </w:r>
      <w:r w:rsidR="0049513F">
        <w:rPr>
          <w:rFonts w:asciiTheme="minorHAnsi" w:hAnsiTheme="minorHAnsi" w:cstheme="minorHAnsi"/>
          <w:noProof/>
          <w:sz w:val="24"/>
          <w:szCs w:val="24"/>
          <w:lang w:val="es-CL"/>
        </w:rPr>
        <w:t>.</w:t>
      </w:r>
      <w:r w:rsidR="0049513F" w:rsidRPr="0049513F">
        <w:rPr>
          <w:rFonts w:asciiTheme="minorHAnsi" w:hAnsiTheme="minorHAnsi" w:cstheme="minorHAnsi"/>
          <w:noProof/>
          <w:sz w:val="24"/>
          <w:szCs w:val="24"/>
          <w:lang w:val="es-CL"/>
        </w:rPr>
        <w:t xml:space="preserve"> </w:t>
      </w:r>
      <w:r w:rsidR="0049513F">
        <w:rPr>
          <w:rFonts w:asciiTheme="minorHAnsi" w:hAnsiTheme="minorHAnsi" w:cstheme="minorHAnsi"/>
          <w:noProof/>
          <w:sz w:val="24"/>
          <w:szCs w:val="24"/>
          <w:lang w:val="es-CL"/>
        </w:rPr>
        <w:t>S</w:t>
      </w:r>
      <w:r w:rsidR="0049513F" w:rsidRPr="0049513F">
        <w:rPr>
          <w:rFonts w:asciiTheme="minorHAnsi" w:hAnsiTheme="minorHAnsi" w:cstheme="minorHAnsi"/>
          <w:noProof/>
          <w:sz w:val="24"/>
          <w:szCs w:val="24"/>
          <w:lang w:val="es-CL"/>
        </w:rPr>
        <w:t xml:space="preserve">i su organización ha identificado más de uno en respuesta a la Sección 1, debe identificar a qué sistema </w:t>
      </w:r>
      <w:r w:rsidR="0049513F">
        <w:rPr>
          <w:rFonts w:asciiTheme="minorHAnsi" w:hAnsiTheme="minorHAnsi" w:cstheme="minorHAnsi"/>
          <w:noProof/>
          <w:sz w:val="24"/>
          <w:szCs w:val="24"/>
          <w:lang w:val="es-CL"/>
        </w:rPr>
        <w:t>alude</w:t>
      </w:r>
      <w:r w:rsidR="0049513F" w:rsidRPr="0049513F">
        <w:rPr>
          <w:rFonts w:asciiTheme="minorHAnsi" w:hAnsiTheme="minorHAnsi" w:cstheme="minorHAnsi"/>
          <w:noProof/>
          <w:sz w:val="24"/>
          <w:szCs w:val="24"/>
          <w:lang w:val="es-CL"/>
        </w:rPr>
        <w:t xml:space="preserve"> este cuestionario y qué departamento o parte de su organización es responsable de él.</w:t>
      </w:r>
    </w:p>
    <w:p w14:paraId="55F717F6" w14:textId="351DD4B6" w:rsidR="00F05B32" w:rsidRPr="00B80342" w:rsidRDefault="0049513F" w:rsidP="00AB4E29">
      <w:pPr>
        <w:spacing w:after="0" w:line="240" w:lineRule="auto"/>
        <w:rPr>
          <w:rFonts w:asciiTheme="minorHAnsi" w:hAnsiTheme="minorHAnsi" w:cstheme="minorHAnsi"/>
          <w:noProof/>
          <w:color w:val="FF0000"/>
          <w:sz w:val="24"/>
          <w:szCs w:val="24"/>
          <w:lang w:val="es-CL"/>
        </w:rPr>
      </w:pPr>
      <w:r w:rsidRPr="0049513F">
        <w:rPr>
          <w:rFonts w:asciiTheme="minorHAnsi" w:hAnsiTheme="minorHAnsi" w:cstheme="minorHAnsi"/>
          <w:noProof/>
          <w:sz w:val="24"/>
          <w:szCs w:val="24"/>
          <w:lang w:val="es-CL"/>
        </w:rPr>
        <w:t xml:space="preserve">2.2 Breve descripción del sistema: describa </w:t>
      </w:r>
      <w:r w:rsidRPr="0049513F">
        <w:rPr>
          <w:rFonts w:asciiTheme="minorHAnsi" w:hAnsiTheme="minorHAnsi" w:cstheme="minorHAnsi"/>
          <w:noProof/>
          <w:sz w:val="24"/>
          <w:szCs w:val="24"/>
          <w:u w:val="single"/>
          <w:lang w:val="es-CL"/>
        </w:rPr>
        <w:t>brevemente</w:t>
      </w:r>
      <w:r w:rsidRPr="0049513F">
        <w:rPr>
          <w:rFonts w:asciiTheme="minorHAnsi" w:hAnsiTheme="minorHAnsi" w:cstheme="minorHAnsi"/>
          <w:noProof/>
          <w:sz w:val="24"/>
          <w:szCs w:val="24"/>
          <w:lang w:val="es-CL"/>
        </w:rPr>
        <w:t xml:space="preserve"> el sistema y sus funciones</w:t>
      </w:r>
      <w:r>
        <w:rPr>
          <w:rFonts w:asciiTheme="minorHAnsi" w:hAnsiTheme="minorHAnsi" w:cstheme="minorHAnsi"/>
          <w:noProof/>
          <w:sz w:val="24"/>
          <w:szCs w:val="24"/>
          <w:lang w:val="es-CL"/>
        </w:rPr>
        <w:t>. N</w:t>
      </w:r>
      <w:r w:rsidRPr="0049513F">
        <w:rPr>
          <w:rFonts w:asciiTheme="minorHAnsi" w:hAnsiTheme="minorHAnsi" w:cstheme="minorHAnsi"/>
          <w:noProof/>
          <w:sz w:val="24"/>
          <w:szCs w:val="24"/>
          <w:lang w:val="es-CL"/>
        </w:rPr>
        <w:t>o se requiere detalles técnicos</w:t>
      </w:r>
      <w:r w:rsidR="00B80342">
        <w:rPr>
          <w:rFonts w:asciiTheme="minorHAnsi" w:hAnsiTheme="minorHAnsi" w:cstheme="minorHAnsi"/>
          <w:noProof/>
          <w:sz w:val="24"/>
          <w:szCs w:val="24"/>
          <w:lang w:val="es-CL"/>
        </w:rPr>
        <w:t>.</w:t>
      </w:r>
    </w:p>
    <w:p w14:paraId="40DE39A9" w14:textId="2458FDD3" w:rsidR="00B80342" w:rsidRPr="00B80342" w:rsidRDefault="00B80342" w:rsidP="00B80342">
      <w:pPr>
        <w:spacing w:after="0" w:line="240" w:lineRule="auto"/>
        <w:rPr>
          <w:rFonts w:asciiTheme="minorHAnsi" w:hAnsiTheme="minorHAnsi" w:cstheme="minorHAnsi"/>
          <w:noProof/>
          <w:color w:val="000000" w:themeColor="text1"/>
          <w:sz w:val="24"/>
          <w:szCs w:val="24"/>
          <w:lang w:val="es-CL"/>
        </w:rPr>
      </w:pPr>
      <w:r w:rsidRPr="00B80342">
        <w:rPr>
          <w:rFonts w:asciiTheme="minorHAnsi" w:hAnsiTheme="minorHAnsi" w:cstheme="minorHAnsi"/>
          <w:noProof/>
          <w:color w:val="000000" w:themeColor="text1"/>
          <w:sz w:val="24"/>
          <w:szCs w:val="24"/>
          <w:lang w:val="es-CL"/>
        </w:rPr>
        <w:t xml:space="preserve">2.3 Indique brevemente </w:t>
      </w:r>
      <w:r w:rsidRPr="00B80342">
        <w:rPr>
          <w:rFonts w:asciiTheme="minorHAnsi" w:hAnsiTheme="minorHAnsi" w:cstheme="minorHAnsi"/>
          <w:noProof/>
          <w:color w:val="000000" w:themeColor="text1"/>
          <w:sz w:val="24"/>
          <w:szCs w:val="24"/>
          <w:u w:val="single"/>
          <w:lang w:val="es-CL"/>
        </w:rPr>
        <w:t>por qué</w:t>
      </w:r>
      <w:r w:rsidRPr="00B80342">
        <w:rPr>
          <w:rFonts w:asciiTheme="minorHAnsi" w:hAnsiTheme="minorHAnsi" w:cstheme="minorHAnsi"/>
          <w:noProof/>
          <w:color w:val="000000" w:themeColor="text1"/>
          <w:sz w:val="24"/>
          <w:szCs w:val="24"/>
          <w:lang w:val="es-CL"/>
        </w:rPr>
        <w:t xml:space="preserve"> este sistema ha sido identificado por usted como un sistema importante que pr</w:t>
      </w:r>
      <w:r>
        <w:rPr>
          <w:rFonts w:asciiTheme="minorHAnsi" w:hAnsiTheme="minorHAnsi" w:cstheme="minorHAnsi"/>
          <w:noProof/>
          <w:color w:val="000000" w:themeColor="text1"/>
          <w:sz w:val="24"/>
          <w:szCs w:val="24"/>
          <w:lang w:val="es-CL"/>
        </w:rPr>
        <w:t>esta</w:t>
      </w:r>
      <w:r w:rsidRPr="00B80342">
        <w:rPr>
          <w:rFonts w:asciiTheme="minorHAnsi" w:hAnsiTheme="minorHAnsi" w:cstheme="minorHAnsi"/>
          <w:noProof/>
          <w:color w:val="000000" w:themeColor="text1"/>
          <w:sz w:val="24"/>
          <w:szCs w:val="24"/>
          <w:lang w:val="es-CL"/>
        </w:rPr>
        <w:t xml:space="preserve"> o apoya la prestación de servicios que son esenciales para el funcionamiento del país.</w:t>
      </w:r>
    </w:p>
    <w:p w14:paraId="2856D798" w14:textId="1C65C6AC" w:rsidR="00B80342" w:rsidRPr="00B80342" w:rsidRDefault="00B80342" w:rsidP="00B80342">
      <w:pPr>
        <w:spacing w:after="0" w:line="240" w:lineRule="auto"/>
        <w:rPr>
          <w:rFonts w:asciiTheme="minorHAnsi" w:hAnsiTheme="minorHAnsi" w:cstheme="minorHAnsi"/>
          <w:color w:val="000000" w:themeColor="text1"/>
          <w:sz w:val="24"/>
          <w:szCs w:val="24"/>
          <w:lang w:val="es-CL"/>
        </w:rPr>
      </w:pPr>
      <w:r w:rsidRPr="00B80342">
        <w:rPr>
          <w:rFonts w:asciiTheme="minorHAnsi" w:hAnsiTheme="minorHAnsi" w:cstheme="minorHAnsi"/>
          <w:noProof/>
          <w:color w:val="000000" w:themeColor="text1"/>
          <w:sz w:val="24"/>
          <w:szCs w:val="24"/>
          <w:lang w:val="es-CL"/>
        </w:rPr>
        <w:t>2.4 Conectividad del sistema: un elemento</w:t>
      </w:r>
      <w:r w:rsidRPr="00B80342">
        <w:rPr>
          <w:rFonts w:asciiTheme="minorHAnsi" w:hAnsiTheme="minorHAnsi" w:cstheme="minorHAnsi"/>
          <w:color w:val="000000" w:themeColor="text1"/>
          <w:sz w:val="24"/>
          <w:szCs w:val="24"/>
          <w:lang w:val="es-CL"/>
        </w:rPr>
        <w:t xml:space="preserve"> significativo del riesgo que presentan los sistemas cibernéticos es la medida en que están aislados de otros sistemas o redes, y la medida en que los "cortafuegos" </w:t>
      </w:r>
      <w:r>
        <w:rPr>
          <w:rFonts w:asciiTheme="minorHAnsi" w:hAnsiTheme="minorHAnsi" w:cstheme="minorHAnsi"/>
          <w:color w:val="000000" w:themeColor="text1"/>
          <w:sz w:val="24"/>
          <w:szCs w:val="24"/>
          <w:lang w:val="es-CL"/>
        </w:rPr>
        <w:t xml:space="preserve">que los aíslan </w:t>
      </w:r>
      <w:r w:rsidRPr="00B80342">
        <w:rPr>
          <w:rFonts w:asciiTheme="minorHAnsi" w:hAnsiTheme="minorHAnsi" w:cstheme="minorHAnsi"/>
          <w:color w:val="000000" w:themeColor="text1"/>
          <w:sz w:val="24"/>
          <w:szCs w:val="24"/>
          <w:lang w:val="es-CL"/>
        </w:rPr>
        <w:t>pueden erosionarse con el tiempo</w:t>
      </w:r>
      <w:r>
        <w:rPr>
          <w:rFonts w:asciiTheme="minorHAnsi" w:hAnsiTheme="minorHAnsi" w:cstheme="minorHAnsi"/>
          <w:color w:val="000000" w:themeColor="text1"/>
          <w:sz w:val="24"/>
          <w:szCs w:val="24"/>
          <w:lang w:val="es-CL"/>
        </w:rPr>
        <w:t>. C</w:t>
      </w:r>
      <w:r w:rsidRPr="00B80342">
        <w:rPr>
          <w:rFonts w:asciiTheme="minorHAnsi" w:hAnsiTheme="minorHAnsi" w:cstheme="minorHAnsi"/>
          <w:color w:val="000000" w:themeColor="text1"/>
          <w:sz w:val="24"/>
          <w:szCs w:val="24"/>
          <w:lang w:val="es-CL"/>
        </w:rPr>
        <w:t>onsidere si su sistema es verdaderamente independiente o se ha vinculado parcialmente a otras redes en uso dentro o fuera de la organización. Considere también hasta qué punto el sistema controla los resultados físicos (como lo hacen, por ejemplo, los sistemas SCADA, el "Internet de las cosas") que afectan la vida diaria.</w:t>
      </w:r>
    </w:p>
    <w:p w14:paraId="58B0A919" w14:textId="77777777" w:rsidR="00B80342" w:rsidRDefault="00B80342" w:rsidP="00B80342">
      <w:pPr>
        <w:spacing w:after="0" w:line="240" w:lineRule="auto"/>
        <w:rPr>
          <w:rFonts w:asciiTheme="minorHAnsi" w:hAnsiTheme="minorHAnsi" w:cstheme="minorHAnsi"/>
          <w:color w:val="000000" w:themeColor="text1"/>
          <w:sz w:val="24"/>
          <w:szCs w:val="24"/>
          <w:lang w:val="es-CL"/>
        </w:rPr>
      </w:pPr>
      <w:r w:rsidRPr="00B80342">
        <w:rPr>
          <w:rFonts w:asciiTheme="minorHAnsi" w:hAnsiTheme="minorHAnsi" w:cstheme="minorHAnsi"/>
          <w:color w:val="000000" w:themeColor="text1"/>
          <w:sz w:val="24"/>
          <w:szCs w:val="24"/>
          <w:lang w:val="es-CL"/>
        </w:rPr>
        <w:t>2.5 Alojamiento del sistema: se explica por sí mismo</w:t>
      </w:r>
    </w:p>
    <w:p w14:paraId="549801F4" w14:textId="77777777" w:rsidR="00B80342" w:rsidRPr="001103B0" w:rsidRDefault="00B80342" w:rsidP="00AB4E29">
      <w:pPr>
        <w:spacing w:after="0" w:line="240" w:lineRule="auto"/>
        <w:rPr>
          <w:rFonts w:asciiTheme="minorHAnsi" w:hAnsiTheme="minorHAnsi" w:cstheme="minorHAnsi"/>
          <w:color w:val="000000" w:themeColor="text1"/>
          <w:sz w:val="24"/>
          <w:szCs w:val="24"/>
          <w:lang w:val="es-CL"/>
        </w:rPr>
      </w:pPr>
      <w:r w:rsidRPr="00B80342">
        <w:rPr>
          <w:rFonts w:asciiTheme="minorHAnsi" w:hAnsiTheme="minorHAnsi" w:cstheme="minorHAnsi"/>
          <w:color w:val="000000" w:themeColor="text1"/>
          <w:sz w:val="24"/>
          <w:szCs w:val="24"/>
          <w:lang w:val="es-CL"/>
        </w:rPr>
        <w:t xml:space="preserve">2.6 y 2.7. Responsabilidad por la seguridad cibernética: si el sistema no está alojado en TI que es propiedad de su organización y está administrado por ella (consulte 2.3), entonces la responsabilidad por la seguridad puede dividirse entre su organización y un proveedor externo. </w:t>
      </w:r>
      <w:r w:rsidRPr="001103B0">
        <w:rPr>
          <w:rFonts w:asciiTheme="minorHAnsi" w:hAnsiTheme="minorHAnsi" w:cstheme="minorHAnsi"/>
          <w:color w:val="000000" w:themeColor="text1"/>
          <w:sz w:val="24"/>
          <w:szCs w:val="24"/>
          <w:lang w:val="es-CL"/>
        </w:rPr>
        <w:t>En ese caso, marque 'No' y explique en 2.7.</w:t>
      </w:r>
    </w:p>
    <w:p w14:paraId="20829DD1" w14:textId="737BEFCD" w:rsidR="00F63259" w:rsidRDefault="00F63259" w:rsidP="00AB4E29">
      <w:pPr>
        <w:spacing w:after="0" w:line="240" w:lineRule="auto"/>
        <w:rPr>
          <w:rFonts w:asciiTheme="minorHAnsi" w:hAnsiTheme="minorHAnsi" w:cstheme="minorHAnsi"/>
          <w:color w:val="000000" w:themeColor="text1"/>
          <w:sz w:val="24"/>
          <w:szCs w:val="24"/>
          <w:lang w:val="es-CL"/>
        </w:rPr>
      </w:pPr>
      <w:r w:rsidRPr="00F63259">
        <w:rPr>
          <w:rFonts w:asciiTheme="minorHAnsi" w:hAnsiTheme="minorHAnsi" w:cstheme="minorHAnsi"/>
          <w:color w:val="000000" w:themeColor="text1"/>
          <w:sz w:val="24"/>
          <w:szCs w:val="24"/>
          <w:lang w:val="es-CL"/>
        </w:rPr>
        <w:t>2.8 Criticidad interna</w:t>
      </w:r>
      <w:r>
        <w:rPr>
          <w:rFonts w:asciiTheme="minorHAnsi" w:hAnsiTheme="minorHAnsi" w:cstheme="minorHAnsi"/>
          <w:color w:val="000000" w:themeColor="text1"/>
          <w:sz w:val="24"/>
          <w:szCs w:val="24"/>
          <w:lang w:val="es-CL"/>
        </w:rPr>
        <w:t xml:space="preserve"> del negocio</w:t>
      </w:r>
      <w:r w:rsidRPr="00F63259">
        <w:rPr>
          <w:rFonts w:asciiTheme="minorHAnsi" w:hAnsiTheme="minorHAnsi" w:cstheme="minorHAnsi"/>
          <w:color w:val="000000" w:themeColor="text1"/>
          <w:sz w:val="24"/>
          <w:szCs w:val="24"/>
          <w:lang w:val="es-CL"/>
        </w:rPr>
        <w:t xml:space="preserve">: las respuestas a esta pregunta deben tener en cuenta la medida en que existe una copia de seguridad/redundancia efectiva en su sistema, lo que permite mitigar los efectos de </w:t>
      </w:r>
      <w:r>
        <w:rPr>
          <w:rFonts w:asciiTheme="minorHAnsi" w:hAnsiTheme="minorHAnsi" w:cstheme="minorHAnsi"/>
          <w:color w:val="000000" w:themeColor="text1"/>
          <w:sz w:val="24"/>
          <w:szCs w:val="24"/>
          <w:lang w:val="es-CL"/>
        </w:rPr>
        <w:t>una</w:t>
      </w:r>
      <w:r w:rsidRPr="00F63259">
        <w:rPr>
          <w:rFonts w:asciiTheme="minorHAnsi" w:hAnsiTheme="minorHAnsi" w:cstheme="minorHAnsi"/>
          <w:color w:val="000000" w:themeColor="text1"/>
          <w:sz w:val="24"/>
          <w:szCs w:val="24"/>
          <w:lang w:val="es-CL"/>
        </w:rPr>
        <w:t xml:space="preserve"> interrupción; si existe alguna duda sobre la eficacia de los sistemas de respaldo (p. ej., porque pueden estar expuestos al mismo riesgo que el sistema principal), </w:t>
      </w:r>
      <w:r>
        <w:rPr>
          <w:rFonts w:asciiTheme="minorHAnsi" w:hAnsiTheme="minorHAnsi" w:cstheme="minorHAnsi"/>
          <w:color w:val="000000" w:themeColor="text1"/>
          <w:sz w:val="24"/>
          <w:szCs w:val="24"/>
          <w:lang w:val="es-CL"/>
        </w:rPr>
        <w:t>la calificación</w:t>
      </w:r>
      <w:r w:rsidRPr="00F63259">
        <w:rPr>
          <w:rFonts w:asciiTheme="minorHAnsi" w:hAnsiTheme="minorHAnsi" w:cstheme="minorHAnsi"/>
          <w:color w:val="000000" w:themeColor="text1"/>
          <w:sz w:val="24"/>
          <w:szCs w:val="24"/>
          <w:lang w:val="es-CL"/>
        </w:rPr>
        <w:t xml:space="preserve"> debe reflejarlo.</w:t>
      </w:r>
    </w:p>
    <w:p w14:paraId="26FDB056" w14:textId="213FC28F" w:rsidR="00F63259" w:rsidRDefault="00F05B32" w:rsidP="00F63259">
      <w:pPr>
        <w:spacing w:after="0" w:line="240" w:lineRule="auto"/>
        <w:rPr>
          <w:rFonts w:asciiTheme="minorHAnsi" w:hAnsiTheme="minorHAnsi" w:cstheme="minorHAnsi"/>
          <w:color w:val="000000" w:themeColor="text1"/>
          <w:sz w:val="24"/>
          <w:szCs w:val="24"/>
          <w:lang w:val="es-CL"/>
        </w:rPr>
      </w:pPr>
      <w:r w:rsidRPr="00F63259">
        <w:rPr>
          <w:rFonts w:asciiTheme="minorHAnsi" w:hAnsiTheme="minorHAnsi" w:cstheme="minorHAnsi"/>
          <w:color w:val="000000" w:themeColor="text1"/>
          <w:sz w:val="24"/>
          <w:szCs w:val="24"/>
          <w:lang w:val="es-CL"/>
        </w:rPr>
        <w:t>2.9</w:t>
      </w:r>
      <w:r w:rsidRPr="00F63259">
        <w:rPr>
          <w:rFonts w:asciiTheme="minorHAnsi" w:hAnsiTheme="minorHAnsi" w:cstheme="minorHAnsi"/>
          <w:color w:val="000000" w:themeColor="text1"/>
          <w:sz w:val="24"/>
          <w:szCs w:val="24"/>
          <w:lang w:val="es-CL"/>
        </w:rPr>
        <w:tab/>
      </w:r>
      <w:r w:rsidR="00F63259" w:rsidRPr="00F63259">
        <w:rPr>
          <w:rFonts w:asciiTheme="minorHAnsi" w:hAnsiTheme="minorHAnsi" w:cstheme="minorHAnsi"/>
          <w:color w:val="000000" w:themeColor="text1"/>
          <w:sz w:val="24"/>
          <w:szCs w:val="24"/>
          <w:lang w:val="es-CL"/>
        </w:rPr>
        <w:t>Criticidad externa</w:t>
      </w:r>
      <w:r w:rsidR="00F63259">
        <w:rPr>
          <w:rFonts w:asciiTheme="minorHAnsi" w:hAnsiTheme="minorHAnsi" w:cstheme="minorHAnsi"/>
          <w:color w:val="000000" w:themeColor="text1"/>
          <w:sz w:val="24"/>
          <w:szCs w:val="24"/>
          <w:lang w:val="es-CL"/>
        </w:rPr>
        <w:t xml:space="preserve"> del negocio</w:t>
      </w:r>
      <w:r w:rsidR="00F63259" w:rsidRPr="00F63259">
        <w:rPr>
          <w:rFonts w:asciiTheme="minorHAnsi" w:hAnsiTheme="minorHAnsi" w:cstheme="minorHAnsi"/>
          <w:color w:val="000000" w:themeColor="text1"/>
          <w:sz w:val="24"/>
          <w:szCs w:val="24"/>
          <w:lang w:val="es-CL"/>
        </w:rPr>
        <w:t xml:space="preserve">: esta pregunta </w:t>
      </w:r>
      <w:r w:rsidR="0099033C">
        <w:rPr>
          <w:rFonts w:asciiTheme="minorHAnsi" w:hAnsiTheme="minorHAnsi" w:cstheme="minorHAnsi"/>
          <w:color w:val="000000" w:themeColor="text1"/>
          <w:sz w:val="24"/>
          <w:szCs w:val="24"/>
          <w:lang w:val="es-CL"/>
        </w:rPr>
        <w:t xml:space="preserve">solamente </w:t>
      </w:r>
      <w:r w:rsidR="00F63259" w:rsidRPr="00F63259">
        <w:rPr>
          <w:rFonts w:asciiTheme="minorHAnsi" w:hAnsiTheme="minorHAnsi" w:cstheme="minorHAnsi"/>
          <w:color w:val="000000" w:themeColor="text1"/>
          <w:sz w:val="24"/>
          <w:szCs w:val="24"/>
          <w:lang w:val="es-CL"/>
        </w:rPr>
        <w:t xml:space="preserve">considera cuántas personas y organizaciones dependen del servicio que está </w:t>
      </w:r>
      <w:r w:rsidR="00F269EA" w:rsidRPr="00F63259">
        <w:rPr>
          <w:rFonts w:asciiTheme="minorHAnsi" w:hAnsiTheme="minorHAnsi" w:cstheme="minorHAnsi"/>
          <w:color w:val="000000" w:themeColor="text1"/>
          <w:sz w:val="24"/>
          <w:szCs w:val="24"/>
          <w:lang w:val="es-CL"/>
        </w:rPr>
        <w:t>brindando, utilizando</w:t>
      </w:r>
      <w:r w:rsidR="00F63259" w:rsidRPr="00F63259">
        <w:rPr>
          <w:rFonts w:asciiTheme="minorHAnsi" w:hAnsiTheme="minorHAnsi" w:cstheme="minorHAnsi"/>
          <w:color w:val="000000" w:themeColor="text1"/>
          <w:sz w:val="24"/>
          <w:szCs w:val="24"/>
          <w:lang w:val="es-CL"/>
        </w:rPr>
        <w:t xml:space="preserve"> el sistema cibernético identificado en 2.1, para su bienestar, sustento o </w:t>
      </w:r>
      <w:r w:rsidR="00F63259">
        <w:rPr>
          <w:rFonts w:asciiTheme="minorHAnsi" w:hAnsiTheme="minorHAnsi" w:cstheme="minorHAnsi"/>
          <w:color w:val="000000" w:themeColor="text1"/>
          <w:sz w:val="24"/>
          <w:szCs w:val="24"/>
          <w:lang w:val="es-CL"/>
        </w:rPr>
        <w:t>actividades</w:t>
      </w:r>
      <w:r w:rsidR="00F63259" w:rsidRPr="00F63259">
        <w:rPr>
          <w:rFonts w:asciiTheme="minorHAnsi" w:hAnsiTheme="minorHAnsi" w:cstheme="minorHAnsi"/>
          <w:color w:val="000000" w:themeColor="text1"/>
          <w:sz w:val="24"/>
          <w:szCs w:val="24"/>
          <w:lang w:val="es-CL"/>
        </w:rPr>
        <w:t>.</w:t>
      </w:r>
    </w:p>
    <w:p w14:paraId="7A7D73FE" w14:textId="77777777" w:rsidR="00F63259" w:rsidRDefault="00F63259" w:rsidP="00F63259">
      <w:pPr>
        <w:spacing w:after="0" w:line="240" w:lineRule="auto"/>
        <w:rPr>
          <w:rFonts w:asciiTheme="minorHAnsi" w:hAnsiTheme="minorHAnsi" w:cstheme="minorHAnsi"/>
          <w:sz w:val="24"/>
          <w:szCs w:val="24"/>
          <w:lang w:val="es-CL"/>
        </w:rPr>
      </w:pPr>
      <w:r w:rsidRPr="00F63259">
        <w:rPr>
          <w:rFonts w:asciiTheme="minorHAnsi" w:hAnsiTheme="minorHAnsi" w:cstheme="minorHAnsi"/>
          <w:sz w:val="24"/>
          <w:szCs w:val="24"/>
          <w:lang w:val="es-CL"/>
        </w:rPr>
        <w:t>2.11 Dependencias externas: esta pregunta se refiere específicamente a las dependencias cibernéticas: dependencia directa de los sistemas cibernéticos (por ejemplo, Internet) que son operados por otras organizaciones. No incluya la dependencia de servicios no cibernéticos proporcionados por otros (p. ej., suministro de electricidad), incluso si cree que es probable que dependan del ciberespacio.</w:t>
      </w:r>
    </w:p>
    <w:p w14:paraId="607B616E" w14:textId="718FA755" w:rsidR="005D7C3E" w:rsidRPr="00F63259" w:rsidRDefault="00F63259">
      <w:pPr>
        <w:tabs>
          <w:tab w:val="clear" w:pos="567"/>
        </w:tabs>
        <w:spacing w:after="160" w:line="259" w:lineRule="auto"/>
        <w:rPr>
          <w:rFonts w:asciiTheme="minorHAnsi" w:eastAsiaTheme="minorHAnsi" w:hAnsiTheme="minorHAnsi" w:cstheme="minorBidi"/>
          <w:b/>
          <w:color w:val="024259" w:themeColor="accent1"/>
          <w:sz w:val="32"/>
          <w:szCs w:val="32"/>
          <w:lang w:val="es-CL"/>
        </w:rPr>
      </w:pPr>
      <w:r w:rsidRPr="00F63259">
        <w:rPr>
          <w:rFonts w:asciiTheme="minorHAnsi" w:hAnsiTheme="minorHAnsi" w:cstheme="minorHAnsi"/>
          <w:sz w:val="24"/>
          <w:szCs w:val="24"/>
          <w:lang w:val="es-CL"/>
        </w:rPr>
        <w:t>2.12 Dependencias internas: esta pregunta indaga si otros sistemas operados por otras organizaciones dependen directamente del sistema cibernético cubierto por este cuestionario.</w:t>
      </w:r>
      <w:r w:rsidR="005D7C3E" w:rsidRPr="00F63259">
        <w:rPr>
          <w:lang w:val="es-CL"/>
        </w:rPr>
        <w:br w:type="page"/>
      </w:r>
    </w:p>
    <w:p w14:paraId="2C838B9F" w14:textId="518B8755" w:rsidR="00F05B32" w:rsidRPr="007F2EFF" w:rsidRDefault="007F2EFF" w:rsidP="00AB4E29">
      <w:pPr>
        <w:pStyle w:val="Heading2"/>
        <w:spacing w:after="0"/>
        <w:rPr>
          <w:rFonts w:eastAsia="Times New Roman"/>
          <w:lang w:val="es-CL"/>
        </w:rPr>
      </w:pPr>
      <w:r w:rsidRPr="007F2EFF">
        <w:rPr>
          <w:lang w:val="es-CL"/>
        </w:rPr>
        <w:lastRenderedPageBreak/>
        <w:t>Cuestionario,</w:t>
      </w:r>
      <w:r w:rsidR="00393B5D" w:rsidRPr="007F2EFF">
        <w:rPr>
          <w:lang w:val="es-CL"/>
        </w:rPr>
        <w:t xml:space="preserve"> sec</w:t>
      </w:r>
      <w:r w:rsidRPr="007F2EFF">
        <w:rPr>
          <w:lang w:val="es-CL"/>
        </w:rPr>
        <w:t>ción</w:t>
      </w:r>
      <w:r w:rsidR="00393B5D" w:rsidRPr="007F2EFF">
        <w:rPr>
          <w:lang w:val="es-CL"/>
        </w:rPr>
        <w:t xml:space="preserve"> 3:  </w:t>
      </w:r>
      <w:r w:rsidRPr="007F2EFF">
        <w:rPr>
          <w:lang w:val="es-CL"/>
        </w:rPr>
        <w:t>riesgos cibernéticos</w:t>
      </w:r>
    </w:p>
    <w:p w14:paraId="2E7FB0E9" w14:textId="7127958A" w:rsidR="00A15115" w:rsidRDefault="007F2EFF" w:rsidP="00AB4E29">
      <w:pPr>
        <w:spacing w:after="0" w:line="240" w:lineRule="auto"/>
        <w:rPr>
          <w:rFonts w:asciiTheme="minorHAnsi" w:hAnsiTheme="minorHAnsi" w:cstheme="minorHAnsi"/>
          <w:b/>
          <w:color w:val="000000" w:themeColor="text1"/>
          <w:sz w:val="24"/>
          <w:szCs w:val="24"/>
          <w:lang w:val="es-CL"/>
        </w:rPr>
      </w:pPr>
      <w:r w:rsidRPr="007F2EFF">
        <w:rPr>
          <w:rFonts w:asciiTheme="minorHAnsi" w:hAnsiTheme="minorHAnsi" w:cstheme="minorHAnsi"/>
          <w:b/>
          <w:color w:val="000000" w:themeColor="text1"/>
          <w:sz w:val="24"/>
          <w:szCs w:val="24"/>
          <w:lang w:val="es-CL"/>
        </w:rPr>
        <w:t xml:space="preserve">Esta sección </w:t>
      </w:r>
      <w:r>
        <w:rPr>
          <w:rFonts w:asciiTheme="minorHAnsi" w:hAnsiTheme="minorHAnsi" w:cstheme="minorHAnsi"/>
          <w:b/>
          <w:color w:val="000000" w:themeColor="text1"/>
          <w:sz w:val="24"/>
          <w:szCs w:val="24"/>
          <w:lang w:val="es-CL"/>
        </w:rPr>
        <w:t>busca</w:t>
      </w:r>
      <w:r w:rsidRPr="007F2EFF">
        <w:rPr>
          <w:rFonts w:asciiTheme="minorHAnsi" w:hAnsiTheme="minorHAnsi" w:cstheme="minorHAnsi"/>
          <w:b/>
          <w:color w:val="000000" w:themeColor="text1"/>
          <w:sz w:val="24"/>
          <w:szCs w:val="24"/>
          <w:lang w:val="es-CL"/>
        </w:rPr>
        <w:t xml:space="preserve"> identificar el riesgo cibernético y determinar cuál sería el "peor escenario razonable" </w:t>
      </w:r>
      <w:r>
        <w:rPr>
          <w:rFonts w:asciiTheme="minorHAnsi" w:hAnsiTheme="minorHAnsi" w:cstheme="minorHAnsi"/>
          <w:b/>
          <w:color w:val="000000" w:themeColor="text1"/>
          <w:sz w:val="24"/>
          <w:szCs w:val="24"/>
          <w:lang w:val="es-CL"/>
        </w:rPr>
        <w:t>para</w:t>
      </w:r>
      <w:r w:rsidRPr="007F2EFF">
        <w:rPr>
          <w:rFonts w:asciiTheme="minorHAnsi" w:hAnsiTheme="minorHAnsi" w:cstheme="minorHAnsi"/>
          <w:b/>
          <w:color w:val="000000" w:themeColor="text1"/>
          <w:sz w:val="24"/>
          <w:szCs w:val="24"/>
          <w:lang w:val="es-CL"/>
        </w:rPr>
        <w:t xml:space="preserve"> ilustra</w:t>
      </w:r>
      <w:r>
        <w:rPr>
          <w:rFonts w:asciiTheme="minorHAnsi" w:hAnsiTheme="minorHAnsi" w:cstheme="minorHAnsi"/>
          <w:b/>
          <w:color w:val="000000" w:themeColor="text1"/>
          <w:sz w:val="24"/>
          <w:szCs w:val="24"/>
          <w:lang w:val="es-CL"/>
        </w:rPr>
        <w:t>r</w:t>
      </w:r>
      <w:r w:rsidRPr="007F2EFF">
        <w:rPr>
          <w:rFonts w:asciiTheme="minorHAnsi" w:hAnsiTheme="minorHAnsi" w:cstheme="minorHAnsi"/>
          <w:b/>
          <w:color w:val="000000" w:themeColor="text1"/>
          <w:sz w:val="24"/>
          <w:szCs w:val="24"/>
          <w:lang w:val="es-CL"/>
        </w:rPr>
        <w:t xml:space="preserve"> los riesgos para su sistema. El riesgo cibernético es un evento que afecta objetos de valor (propiedad, continuidad del negocio, rentabilidad, etc.) para sus organizaciones. </w:t>
      </w:r>
      <w:r>
        <w:rPr>
          <w:rFonts w:asciiTheme="minorHAnsi" w:hAnsiTheme="minorHAnsi" w:cstheme="minorHAnsi"/>
          <w:b/>
          <w:color w:val="000000" w:themeColor="text1"/>
          <w:sz w:val="24"/>
          <w:szCs w:val="24"/>
          <w:lang w:val="es-CL"/>
        </w:rPr>
        <w:t>Esta</w:t>
      </w:r>
      <w:r w:rsidRPr="007F2EFF">
        <w:rPr>
          <w:rFonts w:asciiTheme="minorHAnsi" w:hAnsiTheme="minorHAnsi" w:cstheme="minorHAnsi"/>
          <w:b/>
          <w:color w:val="000000" w:themeColor="text1"/>
          <w:sz w:val="24"/>
          <w:szCs w:val="24"/>
          <w:lang w:val="es-CL"/>
        </w:rPr>
        <w:t xml:space="preserve"> Encuesta </w:t>
      </w:r>
      <w:r>
        <w:rPr>
          <w:rFonts w:asciiTheme="minorHAnsi" w:hAnsiTheme="minorHAnsi" w:cstheme="minorHAnsi"/>
          <w:b/>
          <w:color w:val="000000" w:themeColor="text1"/>
          <w:sz w:val="24"/>
          <w:szCs w:val="24"/>
          <w:lang w:val="es-CL"/>
        </w:rPr>
        <w:t>le</w:t>
      </w:r>
      <w:r w:rsidRPr="007F2EFF">
        <w:rPr>
          <w:rFonts w:asciiTheme="minorHAnsi" w:hAnsiTheme="minorHAnsi" w:cstheme="minorHAnsi"/>
          <w:b/>
          <w:color w:val="000000" w:themeColor="text1"/>
          <w:sz w:val="24"/>
          <w:szCs w:val="24"/>
          <w:lang w:val="es-CL"/>
        </w:rPr>
        <w:t xml:space="preserve"> invita a construir un escenario que represente lo peor que razonablemente le podría </w:t>
      </w:r>
      <w:r w:rsidR="00963E1A">
        <w:rPr>
          <w:rFonts w:asciiTheme="minorHAnsi" w:hAnsiTheme="minorHAnsi" w:cstheme="minorHAnsi"/>
          <w:b/>
          <w:color w:val="000000" w:themeColor="text1"/>
          <w:sz w:val="24"/>
          <w:szCs w:val="24"/>
          <w:lang w:val="es-CL"/>
        </w:rPr>
        <w:t xml:space="preserve">ocurrir </w:t>
      </w:r>
      <w:r w:rsidRPr="007F2EFF">
        <w:rPr>
          <w:rFonts w:asciiTheme="minorHAnsi" w:hAnsiTheme="minorHAnsi" w:cstheme="minorHAnsi"/>
          <w:b/>
          <w:color w:val="000000" w:themeColor="text1"/>
          <w:sz w:val="24"/>
          <w:szCs w:val="24"/>
          <w:lang w:val="es-CL"/>
        </w:rPr>
        <w:t>a su sistema dada su función</w:t>
      </w:r>
      <w:r w:rsidR="00963E1A">
        <w:rPr>
          <w:rFonts w:asciiTheme="minorHAnsi" w:hAnsiTheme="minorHAnsi" w:cstheme="minorHAnsi"/>
          <w:b/>
          <w:color w:val="000000" w:themeColor="text1"/>
          <w:sz w:val="24"/>
          <w:szCs w:val="24"/>
          <w:lang w:val="es-CL"/>
        </w:rPr>
        <w:t>;</w:t>
      </w:r>
      <w:r w:rsidRPr="007F2EFF">
        <w:rPr>
          <w:rFonts w:asciiTheme="minorHAnsi" w:hAnsiTheme="minorHAnsi" w:cstheme="minorHAnsi"/>
          <w:b/>
          <w:color w:val="000000" w:themeColor="text1"/>
          <w:sz w:val="24"/>
          <w:szCs w:val="24"/>
          <w:lang w:val="es-CL"/>
        </w:rPr>
        <w:t xml:space="preserve"> los tipos de 'actores de amenazas' que se sabe que están motivados para atacar dichos sistemas</w:t>
      </w:r>
      <w:r>
        <w:rPr>
          <w:rFonts w:asciiTheme="minorHAnsi" w:hAnsiTheme="minorHAnsi" w:cstheme="minorHAnsi"/>
          <w:b/>
          <w:color w:val="000000" w:themeColor="text1"/>
          <w:sz w:val="24"/>
          <w:szCs w:val="24"/>
          <w:lang w:val="es-CL"/>
        </w:rPr>
        <w:t>,</w:t>
      </w:r>
      <w:r w:rsidRPr="007F2EFF">
        <w:rPr>
          <w:rFonts w:asciiTheme="minorHAnsi" w:hAnsiTheme="minorHAnsi" w:cstheme="minorHAnsi"/>
          <w:b/>
          <w:color w:val="000000" w:themeColor="text1"/>
          <w:sz w:val="24"/>
          <w:szCs w:val="24"/>
          <w:lang w:val="es-CL"/>
        </w:rPr>
        <w:t xml:space="preserve"> y los métodos </w:t>
      </w:r>
      <w:r>
        <w:rPr>
          <w:rFonts w:asciiTheme="minorHAnsi" w:hAnsiTheme="minorHAnsi" w:cstheme="minorHAnsi"/>
          <w:b/>
          <w:color w:val="000000" w:themeColor="text1"/>
          <w:sz w:val="24"/>
          <w:szCs w:val="24"/>
          <w:lang w:val="es-CL"/>
        </w:rPr>
        <w:t>(‘</w:t>
      </w:r>
      <w:r w:rsidRPr="007F2EFF">
        <w:rPr>
          <w:rFonts w:asciiTheme="minorHAnsi" w:hAnsiTheme="minorHAnsi" w:cstheme="minorHAnsi"/>
          <w:b/>
          <w:color w:val="000000" w:themeColor="text1"/>
          <w:sz w:val="24"/>
          <w:szCs w:val="24"/>
          <w:lang w:val="es-CL"/>
        </w:rPr>
        <w:t>vectores</w:t>
      </w:r>
      <w:r>
        <w:rPr>
          <w:rFonts w:asciiTheme="minorHAnsi" w:hAnsiTheme="minorHAnsi" w:cstheme="minorHAnsi"/>
          <w:b/>
          <w:color w:val="000000" w:themeColor="text1"/>
          <w:sz w:val="24"/>
          <w:szCs w:val="24"/>
          <w:lang w:val="es-CL"/>
        </w:rPr>
        <w:t xml:space="preserve"> de amenazas</w:t>
      </w:r>
      <w:r w:rsidRPr="007F2EFF">
        <w:rPr>
          <w:rFonts w:asciiTheme="minorHAnsi" w:hAnsiTheme="minorHAnsi" w:cstheme="minorHAnsi"/>
          <w:b/>
          <w:color w:val="000000" w:themeColor="text1"/>
          <w:sz w:val="24"/>
          <w:szCs w:val="24"/>
          <w:lang w:val="es-CL"/>
        </w:rPr>
        <w:t xml:space="preserve">') </w:t>
      </w:r>
      <w:r>
        <w:rPr>
          <w:rFonts w:asciiTheme="minorHAnsi" w:hAnsiTheme="minorHAnsi" w:cstheme="minorHAnsi"/>
          <w:b/>
          <w:color w:val="000000" w:themeColor="text1"/>
          <w:sz w:val="24"/>
          <w:szCs w:val="24"/>
          <w:lang w:val="es-CL"/>
        </w:rPr>
        <w:t xml:space="preserve">con que </w:t>
      </w:r>
      <w:r w:rsidR="00963E1A">
        <w:rPr>
          <w:rFonts w:asciiTheme="minorHAnsi" w:hAnsiTheme="minorHAnsi" w:cstheme="minorHAnsi"/>
          <w:b/>
          <w:color w:val="000000" w:themeColor="text1"/>
          <w:sz w:val="24"/>
          <w:szCs w:val="24"/>
          <w:lang w:val="es-CL"/>
        </w:rPr>
        <w:t xml:space="preserve">ellos </w:t>
      </w:r>
      <w:r>
        <w:rPr>
          <w:rFonts w:asciiTheme="minorHAnsi" w:hAnsiTheme="minorHAnsi" w:cstheme="minorHAnsi"/>
          <w:b/>
          <w:color w:val="000000" w:themeColor="text1"/>
          <w:sz w:val="24"/>
          <w:szCs w:val="24"/>
          <w:lang w:val="es-CL"/>
        </w:rPr>
        <w:t xml:space="preserve">cuentan para </w:t>
      </w:r>
      <w:r w:rsidRPr="007F2EFF">
        <w:rPr>
          <w:rFonts w:asciiTheme="minorHAnsi" w:hAnsiTheme="minorHAnsi" w:cstheme="minorHAnsi"/>
          <w:b/>
          <w:color w:val="000000" w:themeColor="text1"/>
          <w:sz w:val="24"/>
          <w:szCs w:val="24"/>
          <w:lang w:val="es-CL"/>
        </w:rPr>
        <w:t>hacerlo.</w:t>
      </w:r>
      <w:r>
        <w:rPr>
          <w:rFonts w:asciiTheme="minorHAnsi" w:hAnsiTheme="minorHAnsi" w:cstheme="minorHAnsi"/>
          <w:b/>
          <w:color w:val="000000" w:themeColor="text1"/>
          <w:sz w:val="24"/>
          <w:szCs w:val="24"/>
          <w:lang w:val="es-CL"/>
        </w:rPr>
        <w:t xml:space="preserve"> </w:t>
      </w:r>
      <w:r w:rsidR="006C49B5" w:rsidRPr="006C49B5">
        <w:rPr>
          <w:rFonts w:asciiTheme="minorHAnsi" w:hAnsiTheme="minorHAnsi" w:cstheme="minorHAnsi"/>
          <w:b/>
          <w:color w:val="000000" w:themeColor="text1"/>
          <w:sz w:val="24"/>
          <w:szCs w:val="24"/>
          <w:lang w:val="es-CL"/>
        </w:rPr>
        <w:t>Consulte el Anexo A para obtener extractos de la Estrategia Nacional de Seguridad Cibernética del Reino Unido que describen los diferentes tipos de actores de amenazas y vectores de ataque (metodología) y proporciona ejemplos que pueden ayudar</w:t>
      </w:r>
      <w:r w:rsidR="006C49B5">
        <w:rPr>
          <w:rFonts w:asciiTheme="minorHAnsi" w:hAnsiTheme="minorHAnsi" w:cstheme="minorHAnsi"/>
          <w:b/>
          <w:color w:val="000000" w:themeColor="text1"/>
          <w:sz w:val="24"/>
          <w:szCs w:val="24"/>
          <w:lang w:val="es-CL"/>
        </w:rPr>
        <w:t>le</w:t>
      </w:r>
      <w:r w:rsidR="006C49B5" w:rsidRPr="006C49B5">
        <w:rPr>
          <w:rFonts w:asciiTheme="minorHAnsi" w:hAnsiTheme="minorHAnsi" w:cstheme="minorHAnsi"/>
          <w:b/>
          <w:color w:val="000000" w:themeColor="text1"/>
          <w:sz w:val="24"/>
          <w:szCs w:val="24"/>
          <w:lang w:val="es-CL"/>
        </w:rPr>
        <w:t xml:space="preserve"> a responder las preguntas de esta sección.</w:t>
      </w:r>
    </w:p>
    <w:p w14:paraId="56387EA6" w14:textId="77777777" w:rsidR="006C49B5" w:rsidRPr="006C49B5" w:rsidRDefault="006C49B5" w:rsidP="00AB4E29">
      <w:pPr>
        <w:spacing w:after="0" w:line="240" w:lineRule="auto"/>
        <w:rPr>
          <w:rFonts w:asciiTheme="minorHAnsi" w:hAnsiTheme="minorHAnsi" w:cstheme="minorHAnsi"/>
          <w:color w:val="000000" w:themeColor="text1"/>
          <w:sz w:val="24"/>
          <w:szCs w:val="24"/>
          <w:lang w:val="es-CL"/>
        </w:rPr>
      </w:pPr>
    </w:p>
    <w:p w14:paraId="72A90D31" w14:textId="54ECFF79" w:rsidR="00F05B32" w:rsidRPr="006C49B5" w:rsidRDefault="00F05B32" w:rsidP="00AB4E29">
      <w:pPr>
        <w:spacing w:after="0" w:line="240" w:lineRule="auto"/>
        <w:rPr>
          <w:rFonts w:asciiTheme="minorHAnsi" w:hAnsiTheme="minorHAnsi" w:cstheme="minorHAnsi"/>
          <w:color w:val="000000" w:themeColor="text1"/>
          <w:sz w:val="24"/>
          <w:szCs w:val="24"/>
          <w:lang w:val="es-CL"/>
        </w:rPr>
      </w:pPr>
      <w:r w:rsidRPr="006C49B5">
        <w:rPr>
          <w:rFonts w:asciiTheme="minorHAnsi" w:hAnsiTheme="minorHAnsi" w:cstheme="minorHAnsi"/>
          <w:color w:val="000000" w:themeColor="text1"/>
          <w:sz w:val="24"/>
          <w:szCs w:val="24"/>
          <w:lang w:val="es-CL"/>
        </w:rPr>
        <w:t>3.1</w:t>
      </w:r>
      <w:r w:rsidRPr="006C49B5">
        <w:rPr>
          <w:rFonts w:asciiTheme="minorHAnsi" w:hAnsiTheme="minorHAnsi" w:cstheme="minorHAnsi"/>
          <w:color w:val="000000" w:themeColor="text1"/>
          <w:sz w:val="24"/>
          <w:szCs w:val="24"/>
          <w:lang w:val="es-CL"/>
        </w:rPr>
        <w:tab/>
      </w:r>
      <w:r w:rsidR="006C49B5" w:rsidRPr="006C49B5">
        <w:rPr>
          <w:rFonts w:asciiTheme="minorHAnsi" w:hAnsiTheme="minorHAnsi" w:cstheme="minorHAnsi"/>
          <w:color w:val="000000" w:themeColor="text1"/>
          <w:sz w:val="24"/>
          <w:szCs w:val="24"/>
          <w:lang w:val="es-CL"/>
        </w:rPr>
        <w:t>Los tres aspectos de la seguridad de la información</w:t>
      </w:r>
      <w:r w:rsidR="007268DC">
        <w:rPr>
          <w:rFonts w:asciiTheme="minorHAnsi" w:hAnsiTheme="minorHAnsi" w:cstheme="minorHAnsi"/>
          <w:color w:val="000000" w:themeColor="text1"/>
          <w:sz w:val="24"/>
          <w:szCs w:val="24"/>
          <w:lang w:val="es-CL"/>
        </w:rPr>
        <w:t>.</w:t>
      </w:r>
      <w:r w:rsidR="006C49B5" w:rsidRPr="006C49B5">
        <w:rPr>
          <w:rFonts w:asciiTheme="minorHAnsi" w:hAnsiTheme="minorHAnsi" w:cstheme="minorHAnsi"/>
          <w:color w:val="000000" w:themeColor="text1"/>
          <w:sz w:val="24"/>
          <w:szCs w:val="24"/>
          <w:lang w:val="es-CL"/>
        </w:rPr>
        <w:t xml:space="preserve"> </w:t>
      </w:r>
      <w:r w:rsidR="007268DC">
        <w:rPr>
          <w:rFonts w:asciiTheme="minorHAnsi" w:hAnsiTheme="minorHAnsi" w:cstheme="minorHAnsi"/>
          <w:color w:val="000000" w:themeColor="text1"/>
          <w:sz w:val="24"/>
          <w:szCs w:val="24"/>
          <w:lang w:val="es-CL"/>
        </w:rPr>
        <w:t>E</w:t>
      </w:r>
      <w:r w:rsidR="006C49B5" w:rsidRPr="006C49B5">
        <w:rPr>
          <w:rFonts w:asciiTheme="minorHAnsi" w:hAnsiTheme="minorHAnsi" w:cstheme="minorHAnsi"/>
          <w:color w:val="000000" w:themeColor="text1"/>
          <w:sz w:val="24"/>
          <w:szCs w:val="24"/>
          <w:lang w:val="es-CL"/>
        </w:rPr>
        <w:t xml:space="preserve">sta pregunta </w:t>
      </w:r>
      <w:r w:rsidR="006C49B5">
        <w:rPr>
          <w:rFonts w:asciiTheme="minorHAnsi" w:hAnsiTheme="minorHAnsi" w:cstheme="minorHAnsi"/>
          <w:color w:val="000000" w:themeColor="text1"/>
          <w:sz w:val="24"/>
          <w:szCs w:val="24"/>
          <w:lang w:val="es-CL"/>
        </w:rPr>
        <w:t>busca averiguar</w:t>
      </w:r>
      <w:r w:rsidR="006C49B5" w:rsidRPr="006C49B5">
        <w:rPr>
          <w:rFonts w:asciiTheme="minorHAnsi" w:hAnsiTheme="minorHAnsi" w:cstheme="minorHAnsi"/>
          <w:color w:val="000000" w:themeColor="text1"/>
          <w:sz w:val="24"/>
          <w:szCs w:val="24"/>
          <w:lang w:val="es-CL"/>
        </w:rPr>
        <w:t xml:space="preserve"> cuál de los siguientes aspectos es el más importante para el sistema que ha descrito en esta respuesta al cuestionario. La definición de los tres aspectos es la siguiente:</w:t>
      </w:r>
    </w:p>
    <w:tbl>
      <w:tblPr>
        <w:tblStyle w:val="TableGrid"/>
        <w:tblW w:w="0" w:type="auto"/>
        <w:tblLook w:val="04A0" w:firstRow="1" w:lastRow="0" w:firstColumn="1" w:lastColumn="0" w:noHBand="0" w:noVBand="1"/>
      </w:tblPr>
      <w:tblGrid>
        <w:gridCol w:w="1991"/>
        <w:gridCol w:w="7640"/>
      </w:tblGrid>
      <w:tr w:rsidR="00F05B32" w:rsidRPr="00A918E4" w14:paraId="30AF7597" w14:textId="77777777" w:rsidTr="006C49B5">
        <w:tc>
          <w:tcPr>
            <w:tcW w:w="1991" w:type="dxa"/>
            <w:tcBorders>
              <w:top w:val="single" w:sz="4" w:space="0" w:color="auto"/>
              <w:left w:val="single" w:sz="4" w:space="0" w:color="auto"/>
              <w:bottom w:val="single" w:sz="4" w:space="0" w:color="auto"/>
              <w:right w:val="single" w:sz="4" w:space="0" w:color="auto"/>
            </w:tcBorders>
            <w:hideMark/>
          </w:tcPr>
          <w:p w14:paraId="5A6C0A1C" w14:textId="3EDFFF51" w:rsidR="00F05B32" w:rsidRPr="00F05B32" w:rsidRDefault="006C49B5" w:rsidP="00AB4E29">
            <w:pPr>
              <w:spacing w:after="0" w:line="240" w:lineRule="auto"/>
              <w:rPr>
                <w:rFonts w:asciiTheme="minorHAnsi" w:hAnsiTheme="minorHAnsi" w:cstheme="minorHAnsi"/>
                <w:color w:val="000000" w:themeColor="text1"/>
                <w:sz w:val="24"/>
                <w:szCs w:val="24"/>
              </w:rPr>
            </w:pPr>
            <w:proofErr w:type="spellStart"/>
            <w:r w:rsidRPr="006C49B5">
              <w:rPr>
                <w:rFonts w:asciiTheme="minorHAnsi" w:hAnsiTheme="minorHAnsi" w:cstheme="minorHAnsi"/>
                <w:color w:val="000000" w:themeColor="text1"/>
                <w:sz w:val="24"/>
                <w:szCs w:val="24"/>
              </w:rPr>
              <w:t>Disponibilidad</w:t>
            </w:r>
            <w:proofErr w:type="spellEnd"/>
          </w:p>
        </w:tc>
        <w:tc>
          <w:tcPr>
            <w:tcW w:w="7640" w:type="dxa"/>
            <w:tcBorders>
              <w:top w:val="single" w:sz="4" w:space="0" w:color="auto"/>
              <w:left w:val="single" w:sz="4" w:space="0" w:color="auto"/>
              <w:bottom w:val="single" w:sz="4" w:space="0" w:color="auto"/>
              <w:right w:val="single" w:sz="4" w:space="0" w:color="auto"/>
            </w:tcBorders>
            <w:hideMark/>
          </w:tcPr>
          <w:p w14:paraId="7DCCB101" w14:textId="6FB87998" w:rsidR="00F05B32" w:rsidRPr="006C49B5" w:rsidRDefault="006C49B5" w:rsidP="00AB4E29">
            <w:pPr>
              <w:spacing w:after="0" w:line="240" w:lineRule="auto"/>
              <w:rPr>
                <w:rFonts w:asciiTheme="minorHAnsi" w:hAnsiTheme="minorHAnsi" w:cstheme="minorHAnsi"/>
                <w:color w:val="000000" w:themeColor="text1"/>
                <w:sz w:val="24"/>
                <w:szCs w:val="24"/>
                <w:lang w:val="es-CL"/>
              </w:rPr>
            </w:pPr>
            <w:r w:rsidRPr="006C49B5">
              <w:rPr>
                <w:rFonts w:asciiTheme="minorHAnsi" w:hAnsiTheme="minorHAnsi" w:cstheme="minorHAnsi"/>
                <w:color w:val="000000" w:themeColor="text1"/>
                <w:sz w:val="24"/>
                <w:szCs w:val="24"/>
                <w:lang w:val="es-CL"/>
              </w:rPr>
              <w:t>El usuario puede acceder a la información cuando la necesita.</w:t>
            </w:r>
          </w:p>
        </w:tc>
      </w:tr>
      <w:tr w:rsidR="00F05B32" w:rsidRPr="00A918E4" w14:paraId="1E000EB1" w14:textId="77777777" w:rsidTr="006C49B5">
        <w:tc>
          <w:tcPr>
            <w:tcW w:w="1991" w:type="dxa"/>
            <w:tcBorders>
              <w:top w:val="single" w:sz="4" w:space="0" w:color="auto"/>
              <w:left w:val="single" w:sz="4" w:space="0" w:color="auto"/>
              <w:bottom w:val="single" w:sz="4" w:space="0" w:color="auto"/>
              <w:right w:val="single" w:sz="4" w:space="0" w:color="auto"/>
            </w:tcBorders>
            <w:hideMark/>
          </w:tcPr>
          <w:p w14:paraId="563EF001" w14:textId="01B61D03" w:rsidR="00F05B32" w:rsidRPr="00F05B32" w:rsidRDefault="00F05B32" w:rsidP="00AB4E29">
            <w:pPr>
              <w:spacing w:after="0" w:line="240" w:lineRule="auto"/>
              <w:rPr>
                <w:rFonts w:asciiTheme="minorHAnsi" w:hAnsiTheme="minorHAnsi" w:cstheme="minorHAnsi"/>
                <w:color w:val="000000" w:themeColor="text1"/>
                <w:sz w:val="24"/>
                <w:szCs w:val="24"/>
              </w:rPr>
            </w:pPr>
            <w:proofErr w:type="spellStart"/>
            <w:r w:rsidRPr="00F05B32">
              <w:rPr>
                <w:rFonts w:asciiTheme="minorHAnsi" w:hAnsiTheme="minorHAnsi" w:cstheme="minorHAnsi"/>
                <w:color w:val="000000" w:themeColor="text1"/>
                <w:sz w:val="24"/>
                <w:szCs w:val="24"/>
              </w:rPr>
              <w:t>Integri</w:t>
            </w:r>
            <w:r w:rsidR="006C49B5">
              <w:rPr>
                <w:rFonts w:asciiTheme="minorHAnsi" w:hAnsiTheme="minorHAnsi" w:cstheme="minorHAnsi"/>
                <w:color w:val="000000" w:themeColor="text1"/>
                <w:sz w:val="24"/>
                <w:szCs w:val="24"/>
              </w:rPr>
              <w:t>dad</w:t>
            </w:r>
            <w:proofErr w:type="spellEnd"/>
          </w:p>
        </w:tc>
        <w:tc>
          <w:tcPr>
            <w:tcW w:w="7640" w:type="dxa"/>
            <w:tcBorders>
              <w:top w:val="single" w:sz="4" w:space="0" w:color="auto"/>
              <w:left w:val="single" w:sz="4" w:space="0" w:color="auto"/>
              <w:bottom w:val="single" w:sz="4" w:space="0" w:color="auto"/>
              <w:right w:val="single" w:sz="4" w:space="0" w:color="auto"/>
            </w:tcBorders>
            <w:hideMark/>
          </w:tcPr>
          <w:p w14:paraId="478A4183" w14:textId="32326F52" w:rsidR="00F05B32" w:rsidRPr="006C49B5" w:rsidRDefault="006C49B5" w:rsidP="00AB4E29">
            <w:pPr>
              <w:spacing w:after="0" w:line="240" w:lineRule="auto"/>
              <w:rPr>
                <w:rFonts w:asciiTheme="minorHAnsi" w:hAnsiTheme="minorHAnsi" w:cstheme="minorHAnsi"/>
                <w:color w:val="000000" w:themeColor="text1"/>
                <w:sz w:val="24"/>
                <w:szCs w:val="24"/>
                <w:lang w:val="es-CL"/>
              </w:rPr>
            </w:pPr>
            <w:r w:rsidRPr="006C49B5">
              <w:rPr>
                <w:rFonts w:asciiTheme="minorHAnsi" w:hAnsiTheme="minorHAnsi" w:cstheme="minorHAnsi"/>
                <w:sz w:val="24"/>
                <w:szCs w:val="24"/>
                <w:lang w:val="es-CL"/>
              </w:rPr>
              <w:t>la información no ha sido modificada accidental o deliberadamente, y es precisa y completa</w:t>
            </w:r>
          </w:p>
        </w:tc>
      </w:tr>
      <w:tr w:rsidR="00F05B32" w:rsidRPr="00A918E4" w14:paraId="1D2CEB65" w14:textId="77777777" w:rsidTr="006C49B5">
        <w:tc>
          <w:tcPr>
            <w:tcW w:w="1991" w:type="dxa"/>
            <w:tcBorders>
              <w:top w:val="single" w:sz="4" w:space="0" w:color="auto"/>
              <w:left w:val="single" w:sz="4" w:space="0" w:color="auto"/>
              <w:bottom w:val="single" w:sz="4" w:space="0" w:color="auto"/>
              <w:right w:val="single" w:sz="4" w:space="0" w:color="auto"/>
            </w:tcBorders>
            <w:hideMark/>
          </w:tcPr>
          <w:p w14:paraId="03405673" w14:textId="3A4E374C" w:rsidR="00F05B32" w:rsidRPr="00F05B32" w:rsidRDefault="00F05B32" w:rsidP="00AB4E29">
            <w:pPr>
              <w:spacing w:after="0" w:line="240" w:lineRule="auto"/>
              <w:rPr>
                <w:rFonts w:asciiTheme="minorHAnsi" w:hAnsiTheme="minorHAnsi" w:cstheme="minorHAnsi"/>
                <w:color w:val="000000" w:themeColor="text1"/>
                <w:sz w:val="24"/>
                <w:szCs w:val="24"/>
              </w:rPr>
            </w:pPr>
            <w:proofErr w:type="spellStart"/>
            <w:r w:rsidRPr="00F05B32">
              <w:rPr>
                <w:rFonts w:asciiTheme="minorHAnsi" w:hAnsiTheme="minorHAnsi" w:cstheme="minorHAnsi"/>
                <w:color w:val="000000" w:themeColor="text1"/>
                <w:sz w:val="24"/>
                <w:szCs w:val="24"/>
              </w:rPr>
              <w:t>Confiden</w:t>
            </w:r>
            <w:r w:rsidR="006C49B5">
              <w:rPr>
                <w:rFonts w:asciiTheme="minorHAnsi" w:hAnsiTheme="minorHAnsi" w:cstheme="minorHAnsi"/>
                <w:color w:val="000000" w:themeColor="text1"/>
                <w:sz w:val="24"/>
                <w:szCs w:val="24"/>
              </w:rPr>
              <w:t>cialidad</w:t>
            </w:r>
            <w:proofErr w:type="spellEnd"/>
          </w:p>
        </w:tc>
        <w:tc>
          <w:tcPr>
            <w:tcW w:w="7640" w:type="dxa"/>
            <w:tcBorders>
              <w:top w:val="single" w:sz="4" w:space="0" w:color="auto"/>
              <w:left w:val="single" w:sz="4" w:space="0" w:color="auto"/>
              <w:bottom w:val="single" w:sz="4" w:space="0" w:color="auto"/>
              <w:right w:val="single" w:sz="4" w:space="0" w:color="auto"/>
            </w:tcBorders>
            <w:hideMark/>
          </w:tcPr>
          <w:p w14:paraId="56412B74" w14:textId="1AAA839C" w:rsidR="00F05B32" w:rsidRPr="006C49B5" w:rsidRDefault="006C49B5" w:rsidP="00AB4E29">
            <w:pPr>
              <w:pStyle w:val="NormalWeb"/>
              <w:spacing w:after="0" w:afterAutospacing="0"/>
              <w:rPr>
                <w:rFonts w:asciiTheme="minorHAnsi" w:eastAsia="Times New Roman" w:hAnsiTheme="minorHAnsi" w:cstheme="minorHAnsi"/>
                <w:sz w:val="24"/>
                <w:szCs w:val="24"/>
                <w:lang w:val="es-CL"/>
              </w:rPr>
            </w:pPr>
            <w:r w:rsidRPr="006C49B5">
              <w:rPr>
                <w:rFonts w:asciiTheme="minorHAnsi" w:eastAsia="Times New Roman" w:hAnsiTheme="minorHAnsi" w:cstheme="minorHAnsi"/>
                <w:sz w:val="24"/>
                <w:szCs w:val="24"/>
                <w:lang w:val="es-CL"/>
              </w:rPr>
              <w:t xml:space="preserve">la información solo está disponible para aquellos que tienen derecho a </w:t>
            </w:r>
            <w:r>
              <w:rPr>
                <w:rFonts w:asciiTheme="minorHAnsi" w:eastAsia="Times New Roman" w:hAnsiTheme="minorHAnsi" w:cstheme="minorHAnsi"/>
                <w:sz w:val="24"/>
                <w:szCs w:val="24"/>
                <w:lang w:val="es-CL"/>
              </w:rPr>
              <w:t>conocerla</w:t>
            </w:r>
          </w:p>
        </w:tc>
      </w:tr>
    </w:tbl>
    <w:p w14:paraId="44BC3358" w14:textId="6B2EBF6D" w:rsidR="00F05B32" w:rsidRPr="006C49B5" w:rsidRDefault="006C49B5" w:rsidP="00AB4E29">
      <w:pPr>
        <w:pStyle w:val="NormalWeb"/>
        <w:spacing w:after="0" w:afterAutospacing="0"/>
        <w:rPr>
          <w:rFonts w:asciiTheme="minorHAnsi" w:hAnsiTheme="minorHAnsi" w:cstheme="minorHAnsi"/>
          <w:color w:val="000000" w:themeColor="text1"/>
          <w:sz w:val="24"/>
          <w:szCs w:val="24"/>
          <w:lang w:val="es-CL"/>
        </w:rPr>
      </w:pPr>
      <w:r w:rsidRPr="006C49B5">
        <w:rPr>
          <w:rFonts w:asciiTheme="minorHAnsi" w:hAnsiTheme="minorHAnsi" w:cstheme="minorHAnsi"/>
          <w:color w:val="000000" w:themeColor="text1"/>
          <w:sz w:val="24"/>
          <w:szCs w:val="24"/>
          <w:lang w:val="es-CL"/>
        </w:rPr>
        <w:t>Las definiciones de las puntuaciones utilizadas para evaluar la importancia de los aspectos del árbol de la seguridad de la información para su organización son las siguientes</w:t>
      </w:r>
      <w:r w:rsidR="00F05B32" w:rsidRPr="006C49B5">
        <w:rPr>
          <w:rFonts w:asciiTheme="minorHAnsi" w:hAnsiTheme="minorHAnsi" w:cstheme="minorHAnsi"/>
          <w:color w:val="000000" w:themeColor="text1"/>
          <w:sz w:val="24"/>
          <w:szCs w:val="24"/>
          <w:lang w:val="es-CL"/>
        </w:rPr>
        <w:t>:</w:t>
      </w:r>
    </w:p>
    <w:tbl>
      <w:tblPr>
        <w:tblStyle w:val="TableGrid"/>
        <w:tblW w:w="0" w:type="auto"/>
        <w:tblLook w:val="04A0" w:firstRow="1" w:lastRow="0" w:firstColumn="1" w:lastColumn="0" w:noHBand="0" w:noVBand="1"/>
      </w:tblPr>
      <w:tblGrid>
        <w:gridCol w:w="1137"/>
        <w:gridCol w:w="8491"/>
      </w:tblGrid>
      <w:tr w:rsidR="00F05B32" w:rsidRPr="00A918E4" w14:paraId="3976CCA5" w14:textId="77777777" w:rsidTr="00F05B32">
        <w:tc>
          <w:tcPr>
            <w:tcW w:w="1129" w:type="dxa"/>
            <w:tcBorders>
              <w:top w:val="single" w:sz="4" w:space="0" w:color="auto"/>
              <w:left w:val="single" w:sz="4" w:space="0" w:color="auto"/>
              <w:bottom w:val="single" w:sz="4" w:space="0" w:color="auto"/>
              <w:right w:val="single" w:sz="4" w:space="0" w:color="auto"/>
            </w:tcBorders>
            <w:hideMark/>
          </w:tcPr>
          <w:p w14:paraId="030A7ED4" w14:textId="5857449F" w:rsidR="00F05B32" w:rsidRPr="00F05B32" w:rsidRDefault="006C49B5" w:rsidP="00AB4E29">
            <w:pPr>
              <w:pStyle w:val="NormalWeb"/>
              <w:spacing w:after="0" w:afterAutospacing="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Bajo</w:t>
            </w:r>
          </w:p>
        </w:tc>
        <w:tc>
          <w:tcPr>
            <w:tcW w:w="8491" w:type="dxa"/>
            <w:tcBorders>
              <w:top w:val="single" w:sz="4" w:space="0" w:color="auto"/>
              <w:left w:val="single" w:sz="4" w:space="0" w:color="auto"/>
              <w:bottom w:val="single" w:sz="4" w:space="0" w:color="auto"/>
              <w:right w:val="single" w:sz="4" w:space="0" w:color="auto"/>
            </w:tcBorders>
            <w:hideMark/>
          </w:tcPr>
          <w:p w14:paraId="44B045E9" w14:textId="49804C20" w:rsidR="00F05B32" w:rsidRPr="006C49B5" w:rsidRDefault="006C49B5" w:rsidP="00AB4E29">
            <w:pPr>
              <w:pStyle w:val="NormalWeb"/>
              <w:spacing w:after="0" w:afterAutospacing="0"/>
              <w:rPr>
                <w:rFonts w:asciiTheme="minorHAnsi" w:hAnsiTheme="minorHAnsi" w:cstheme="minorHAnsi"/>
                <w:color w:val="000000" w:themeColor="text1"/>
                <w:sz w:val="24"/>
                <w:szCs w:val="24"/>
                <w:lang w:val="es-CL"/>
              </w:rPr>
            </w:pPr>
            <w:r w:rsidRPr="006C49B5">
              <w:rPr>
                <w:rFonts w:asciiTheme="minorHAnsi" w:hAnsiTheme="minorHAnsi" w:cstheme="minorHAnsi"/>
                <w:color w:val="000000" w:themeColor="text1"/>
                <w:sz w:val="24"/>
                <w:szCs w:val="24"/>
                <w:lang w:val="es-CL"/>
              </w:rPr>
              <w:t>Este aspecto de la seguridad de la información no es significativo para la prestación de servicios esenciales y cualquier interrupción del funcionamiento del sistema, pérdida de integridad o violación de información confidencial tendrá poco impacto en la prestación de servicios o la reputación de la organización</w:t>
            </w:r>
            <w:r w:rsidR="00F05B32" w:rsidRPr="006C49B5">
              <w:rPr>
                <w:rFonts w:asciiTheme="minorHAnsi" w:hAnsiTheme="minorHAnsi" w:cstheme="minorHAnsi"/>
                <w:color w:val="000000" w:themeColor="text1"/>
                <w:sz w:val="24"/>
                <w:szCs w:val="24"/>
                <w:lang w:val="es-CL"/>
              </w:rPr>
              <w:t>.</w:t>
            </w:r>
          </w:p>
        </w:tc>
      </w:tr>
      <w:tr w:rsidR="00F05B32" w:rsidRPr="00A918E4" w14:paraId="4AC04B87" w14:textId="77777777" w:rsidTr="00F05B32">
        <w:tc>
          <w:tcPr>
            <w:tcW w:w="1129" w:type="dxa"/>
            <w:tcBorders>
              <w:top w:val="single" w:sz="4" w:space="0" w:color="auto"/>
              <w:left w:val="single" w:sz="4" w:space="0" w:color="auto"/>
              <w:bottom w:val="single" w:sz="4" w:space="0" w:color="auto"/>
              <w:right w:val="single" w:sz="4" w:space="0" w:color="auto"/>
            </w:tcBorders>
            <w:hideMark/>
          </w:tcPr>
          <w:p w14:paraId="1D95ADFC" w14:textId="7307A270" w:rsidR="00F05B32" w:rsidRPr="00F05B32" w:rsidRDefault="00F05B32" w:rsidP="00AB4E29">
            <w:pPr>
              <w:pStyle w:val="NormalWeb"/>
              <w:spacing w:after="0" w:afterAutospacing="0"/>
              <w:rPr>
                <w:rFonts w:asciiTheme="minorHAnsi" w:hAnsiTheme="minorHAnsi" w:cstheme="minorHAnsi"/>
                <w:color w:val="000000" w:themeColor="text1"/>
                <w:sz w:val="24"/>
                <w:szCs w:val="24"/>
              </w:rPr>
            </w:pPr>
            <w:proofErr w:type="spellStart"/>
            <w:r w:rsidRPr="00F05B32">
              <w:rPr>
                <w:rFonts w:asciiTheme="minorHAnsi" w:hAnsiTheme="minorHAnsi" w:cstheme="minorHAnsi"/>
                <w:color w:val="000000" w:themeColor="text1"/>
                <w:sz w:val="24"/>
                <w:szCs w:val="24"/>
              </w:rPr>
              <w:t>Medi</w:t>
            </w:r>
            <w:r w:rsidR="006C49B5">
              <w:rPr>
                <w:rFonts w:asciiTheme="minorHAnsi" w:hAnsiTheme="minorHAnsi" w:cstheme="minorHAnsi"/>
                <w:color w:val="000000" w:themeColor="text1"/>
                <w:sz w:val="24"/>
                <w:szCs w:val="24"/>
              </w:rPr>
              <w:t>ano</w:t>
            </w:r>
            <w:proofErr w:type="spellEnd"/>
          </w:p>
        </w:tc>
        <w:tc>
          <w:tcPr>
            <w:tcW w:w="8491" w:type="dxa"/>
            <w:tcBorders>
              <w:top w:val="single" w:sz="4" w:space="0" w:color="auto"/>
              <w:left w:val="single" w:sz="4" w:space="0" w:color="auto"/>
              <w:bottom w:val="single" w:sz="4" w:space="0" w:color="auto"/>
              <w:right w:val="single" w:sz="4" w:space="0" w:color="auto"/>
            </w:tcBorders>
            <w:hideMark/>
          </w:tcPr>
          <w:p w14:paraId="1240606F" w14:textId="58F5B2BB" w:rsidR="00F05B32" w:rsidRPr="006C49B5" w:rsidRDefault="006C49B5" w:rsidP="00AB4E29">
            <w:pPr>
              <w:pStyle w:val="NormalWeb"/>
              <w:spacing w:after="0" w:afterAutospacing="0"/>
              <w:rPr>
                <w:rFonts w:asciiTheme="minorHAnsi" w:hAnsiTheme="minorHAnsi" w:cstheme="minorHAnsi"/>
                <w:color w:val="000000" w:themeColor="text1"/>
                <w:sz w:val="24"/>
                <w:szCs w:val="24"/>
                <w:lang w:val="es-CL"/>
              </w:rPr>
            </w:pPr>
            <w:r w:rsidRPr="006C49B5">
              <w:rPr>
                <w:rFonts w:asciiTheme="minorHAnsi" w:hAnsiTheme="minorHAnsi" w:cstheme="minorHAnsi"/>
                <w:color w:val="000000" w:themeColor="text1"/>
                <w:sz w:val="24"/>
                <w:szCs w:val="24"/>
                <w:lang w:val="es-CL"/>
              </w:rPr>
              <w:t xml:space="preserve">Este aspecto de la seguridad de la información es importante para la </w:t>
            </w:r>
            <w:r w:rsidR="00257EE9">
              <w:rPr>
                <w:rFonts w:asciiTheme="minorHAnsi" w:hAnsiTheme="minorHAnsi" w:cstheme="minorHAnsi"/>
                <w:color w:val="000000" w:themeColor="text1"/>
                <w:sz w:val="24"/>
                <w:szCs w:val="24"/>
                <w:lang w:val="es-CL"/>
              </w:rPr>
              <w:t>prestación</w:t>
            </w:r>
            <w:r w:rsidRPr="006C49B5">
              <w:rPr>
                <w:rFonts w:asciiTheme="minorHAnsi" w:hAnsiTheme="minorHAnsi" w:cstheme="minorHAnsi"/>
                <w:color w:val="000000" w:themeColor="text1"/>
                <w:sz w:val="24"/>
                <w:szCs w:val="24"/>
                <w:lang w:val="es-CL"/>
              </w:rPr>
              <w:t xml:space="preserve"> exitosa de algunos servicios</w:t>
            </w:r>
            <w:r>
              <w:rPr>
                <w:rFonts w:asciiTheme="minorHAnsi" w:hAnsiTheme="minorHAnsi" w:cstheme="minorHAnsi"/>
                <w:color w:val="000000" w:themeColor="text1"/>
                <w:sz w:val="24"/>
                <w:szCs w:val="24"/>
                <w:lang w:val="es-CL"/>
              </w:rPr>
              <w:t>,</w:t>
            </w:r>
            <w:r w:rsidRPr="006C49B5">
              <w:rPr>
                <w:rFonts w:asciiTheme="minorHAnsi" w:hAnsiTheme="minorHAnsi" w:cstheme="minorHAnsi"/>
                <w:color w:val="000000" w:themeColor="text1"/>
                <w:sz w:val="24"/>
                <w:szCs w:val="24"/>
                <w:lang w:val="es-CL"/>
              </w:rPr>
              <w:t xml:space="preserve"> y cualquier interrupción en la operación del sistema, pérdida de integridad o violación de información confidencial tendrá un impacto limitado y manejable </w:t>
            </w:r>
            <w:r>
              <w:rPr>
                <w:rFonts w:asciiTheme="minorHAnsi" w:hAnsiTheme="minorHAnsi" w:cstheme="minorHAnsi"/>
                <w:color w:val="000000" w:themeColor="text1"/>
                <w:sz w:val="24"/>
                <w:szCs w:val="24"/>
                <w:lang w:val="es-CL"/>
              </w:rPr>
              <w:t>en</w:t>
            </w:r>
            <w:r w:rsidRPr="006C49B5">
              <w:rPr>
                <w:rFonts w:asciiTheme="minorHAnsi" w:hAnsiTheme="minorHAnsi" w:cstheme="minorHAnsi"/>
                <w:color w:val="000000" w:themeColor="text1"/>
                <w:sz w:val="24"/>
                <w:szCs w:val="24"/>
                <w:lang w:val="es-CL"/>
              </w:rPr>
              <w:t xml:space="preserve"> algunos servicios clave y </w:t>
            </w:r>
            <w:r>
              <w:rPr>
                <w:rFonts w:asciiTheme="minorHAnsi" w:hAnsiTheme="minorHAnsi" w:cstheme="minorHAnsi"/>
                <w:color w:val="000000" w:themeColor="text1"/>
                <w:sz w:val="24"/>
                <w:szCs w:val="24"/>
                <w:lang w:val="es-CL"/>
              </w:rPr>
              <w:t xml:space="preserve">en </w:t>
            </w:r>
            <w:r w:rsidRPr="006C49B5">
              <w:rPr>
                <w:rFonts w:asciiTheme="minorHAnsi" w:hAnsiTheme="minorHAnsi" w:cstheme="minorHAnsi"/>
                <w:color w:val="000000" w:themeColor="text1"/>
                <w:sz w:val="24"/>
                <w:szCs w:val="24"/>
                <w:lang w:val="es-CL"/>
              </w:rPr>
              <w:t>la reputación de la organización.</w:t>
            </w:r>
          </w:p>
        </w:tc>
      </w:tr>
      <w:tr w:rsidR="00F05B32" w:rsidRPr="00A918E4" w14:paraId="26604B69" w14:textId="77777777" w:rsidTr="00F05B32">
        <w:tc>
          <w:tcPr>
            <w:tcW w:w="1129" w:type="dxa"/>
            <w:tcBorders>
              <w:top w:val="single" w:sz="4" w:space="0" w:color="auto"/>
              <w:left w:val="single" w:sz="4" w:space="0" w:color="auto"/>
              <w:bottom w:val="single" w:sz="4" w:space="0" w:color="auto"/>
              <w:right w:val="single" w:sz="4" w:space="0" w:color="auto"/>
            </w:tcBorders>
            <w:hideMark/>
          </w:tcPr>
          <w:p w14:paraId="4E1E65A4" w14:textId="05D1B507" w:rsidR="00F05B32" w:rsidRPr="00F05B32" w:rsidRDefault="006C49B5" w:rsidP="00AB4E29">
            <w:pPr>
              <w:pStyle w:val="NormalWeb"/>
              <w:spacing w:after="0" w:afterAutospacing="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Alto</w:t>
            </w:r>
            <w:r w:rsidR="00F05B32" w:rsidRPr="00F05B32">
              <w:rPr>
                <w:rFonts w:asciiTheme="minorHAnsi" w:hAnsiTheme="minorHAnsi" w:cstheme="minorHAnsi"/>
                <w:color w:val="000000" w:themeColor="text1"/>
                <w:sz w:val="24"/>
                <w:szCs w:val="24"/>
              </w:rPr>
              <w:t xml:space="preserve"> </w:t>
            </w:r>
          </w:p>
        </w:tc>
        <w:tc>
          <w:tcPr>
            <w:tcW w:w="8491" w:type="dxa"/>
            <w:tcBorders>
              <w:top w:val="single" w:sz="4" w:space="0" w:color="auto"/>
              <w:left w:val="single" w:sz="4" w:space="0" w:color="auto"/>
              <w:bottom w:val="single" w:sz="4" w:space="0" w:color="auto"/>
              <w:right w:val="single" w:sz="4" w:space="0" w:color="auto"/>
            </w:tcBorders>
            <w:hideMark/>
          </w:tcPr>
          <w:p w14:paraId="7F2E181F" w14:textId="1DB73E32" w:rsidR="00F05B32" w:rsidRPr="00257EE9" w:rsidRDefault="00257EE9" w:rsidP="00AB4E29">
            <w:pPr>
              <w:pStyle w:val="NormalWeb"/>
              <w:spacing w:after="0" w:afterAutospacing="0"/>
              <w:rPr>
                <w:rFonts w:asciiTheme="minorHAnsi" w:hAnsiTheme="minorHAnsi" w:cstheme="minorHAnsi"/>
                <w:color w:val="000000" w:themeColor="text1"/>
                <w:sz w:val="24"/>
                <w:szCs w:val="24"/>
                <w:lang w:val="es-CL"/>
              </w:rPr>
            </w:pPr>
            <w:r w:rsidRPr="00257EE9">
              <w:rPr>
                <w:rFonts w:asciiTheme="minorHAnsi" w:hAnsiTheme="minorHAnsi" w:cstheme="minorHAnsi"/>
                <w:color w:val="000000" w:themeColor="text1"/>
                <w:sz w:val="24"/>
                <w:szCs w:val="24"/>
                <w:lang w:val="es-CL"/>
              </w:rPr>
              <w:t>Este aspecto de la seguridad de la información es muy importante para la prestación exitosa de servicios esenciales y cualquier interrupción en el funcionamiento del sistema, pérdida de integridad o violación de información confidencial tendrá un impacto severo en algunos servicios clave y en la reputación de la organización.</w:t>
            </w:r>
          </w:p>
        </w:tc>
      </w:tr>
      <w:tr w:rsidR="00F05B32" w:rsidRPr="00A918E4" w14:paraId="3DDE59D7" w14:textId="77777777" w:rsidTr="00F05B32">
        <w:tc>
          <w:tcPr>
            <w:tcW w:w="1129" w:type="dxa"/>
            <w:tcBorders>
              <w:top w:val="single" w:sz="4" w:space="0" w:color="auto"/>
              <w:left w:val="single" w:sz="4" w:space="0" w:color="auto"/>
              <w:bottom w:val="single" w:sz="4" w:space="0" w:color="auto"/>
              <w:right w:val="single" w:sz="4" w:space="0" w:color="auto"/>
            </w:tcBorders>
            <w:hideMark/>
          </w:tcPr>
          <w:p w14:paraId="5739AF38" w14:textId="742EF2B9" w:rsidR="00F05B32" w:rsidRPr="00F05B32" w:rsidRDefault="006C49B5" w:rsidP="00AB4E29">
            <w:pPr>
              <w:pStyle w:val="NormalWeb"/>
              <w:spacing w:after="0" w:afterAutospacing="0"/>
              <w:rPr>
                <w:rFonts w:asciiTheme="minorHAnsi" w:hAnsiTheme="minorHAnsi" w:cstheme="minorHAnsi"/>
                <w:color w:val="000000" w:themeColor="text1"/>
                <w:sz w:val="24"/>
                <w:szCs w:val="24"/>
              </w:rPr>
            </w:pPr>
            <w:proofErr w:type="spellStart"/>
            <w:r>
              <w:rPr>
                <w:rFonts w:asciiTheme="minorHAnsi" w:hAnsiTheme="minorHAnsi" w:cstheme="minorHAnsi"/>
                <w:color w:val="000000" w:themeColor="text1"/>
                <w:sz w:val="24"/>
                <w:szCs w:val="24"/>
              </w:rPr>
              <w:t>Muy</w:t>
            </w:r>
            <w:proofErr w:type="spellEnd"/>
            <w:r>
              <w:rPr>
                <w:rFonts w:asciiTheme="minorHAnsi" w:hAnsiTheme="minorHAnsi" w:cstheme="minorHAnsi"/>
                <w:color w:val="000000" w:themeColor="text1"/>
                <w:sz w:val="24"/>
                <w:szCs w:val="24"/>
              </w:rPr>
              <w:t xml:space="preserve"> alto</w:t>
            </w:r>
          </w:p>
        </w:tc>
        <w:tc>
          <w:tcPr>
            <w:tcW w:w="8491" w:type="dxa"/>
            <w:tcBorders>
              <w:top w:val="single" w:sz="4" w:space="0" w:color="auto"/>
              <w:left w:val="single" w:sz="4" w:space="0" w:color="auto"/>
              <w:bottom w:val="single" w:sz="4" w:space="0" w:color="auto"/>
              <w:right w:val="single" w:sz="4" w:space="0" w:color="auto"/>
            </w:tcBorders>
            <w:hideMark/>
          </w:tcPr>
          <w:p w14:paraId="5B03DA66" w14:textId="32B29B8C" w:rsidR="00F05B32" w:rsidRPr="00257EE9" w:rsidRDefault="00257EE9" w:rsidP="00AB4E29">
            <w:pPr>
              <w:pStyle w:val="NormalWeb"/>
              <w:spacing w:after="0" w:afterAutospacing="0"/>
              <w:rPr>
                <w:rFonts w:asciiTheme="minorHAnsi" w:hAnsiTheme="minorHAnsi" w:cstheme="minorHAnsi"/>
                <w:color w:val="000000" w:themeColor="text1"/>
                <w:sz w:val="24"/>
                <w:szCs w:val="24"/>
                <w:lang w:val="es-CL"/>
              </w:rPr>
            </w:pPr>
            <w:r w:rsidRPr="00257EE9">
              <w:rPr>
                <w:rFonts w:asciiTheme="minorHAnsi" w:hAnsiTheme="minorHAnsi" w:cstheme="minorHAnsi"/>
                <w:color w:val="000000" w:themeColor="text1"/>
                <w:sz w:val="24"/>
                <w:szCs w:val="24"/>
                <w:lang w:val="es-CL"/>
              </w:rPr>
              <w:t>Este aspecto de la seguridad de la información es fundamental para la prestación satisfactoria de servicios esenciales</w:t>
            </w:r>
            <w:r w:rsidR="00CB6B14">
              <w:rPr>
                <w:rFonts w:asciiTheme="minorHAnsi" w:hAnsiTheme="minorHAnsi" w:cstheme="minorHAnsi"/>
                <w:color w:val="000000" w:themeColor="text1"/>
                <w:sz w:val="24"/>
                <w:szCs w:val="24"/>
                <w:lang w:val="es-CL"/>
              </w:rPr>
              <w:t>,</w:t>
            </w:r>
            <w:r w:rsidRPr="00257EE9">
              <w:rPr>
                <w:rFonts w:asciiTheme="minorHAnsi" w:hAnsiTheme="minorHAnsi" w:cstheme="minorHAnsi"/>
                <w:color w:val="000000" w:themeColor="text1"/>
                <w:sz w:val="24"/>
                <w:szCs w:val="24"/>
                <w:lang w:val="es-CL"/>
              </w:rPr>
              <w:t xml:space="preserve"> y cualquier interrupción del funcionamiento del sistema, pérdida de integridad o violación de la información confidencial tendrá un impacto grave, generalizado y </w:t>
            </w:r>
            <w:r w:rsidR="002A2368">
              <w:rPr>
                <w:rFonts w:asciiTheme="minorHAnsi" w:hAnsiTheme="minorHAnsi" w:cstheme="minorHAnsi"/>
                <w:color w:val="000000" w:themeColor="text1"/>
                <w:sz w:val="24"/>
                <w:szCs w:val="24"/>
                <w:lang w:val="es-CL"/>
              </w:rPr>
              <w:t>de</w:t>
            </w:r>
            <w:r w:rsidRPr="00257EE9">
              <w:rPr>
                <w:rFonts w:asciiTheme="minorHAnsi" w:hAnsiTheme="minorHAnsi" w:cstheme="minorHAnsi"/>
                <w:color w:val="000000" w:themeColor="text1"/>
                <w:sz w:val="24"/>
                <w:szCs w:val="24"/>
                <w:lang w:val="es-CL"/>
              </w:rPr>
              <w:t xml:space="preserve"> largo plazo en los servicios clave y en la reputación de la organización.</w:t>
            </w:r>
          </w:p>
        </w:tc>
      </w:tr>
    </w:tbl>
    <w:p w14:paraId="5C384EEA" w14:textId="77777777" w:rsidR="00393B5D" w:rsidRPr="00257EE9" w:rsidRDefault="00393B5D" w:rsidP="00AB4E29">
      <w:pPr>
        <w:pStyle w:val="NormalWeb"/>
        <w:spacing w:after="0" w:afterAutospacing="0"/>
        <w:rPr>
          <w:rFonts w:asciiTheme="minorHAnsi" w:hAnsiTheme="minorHAnsi" w:cstheme="minorHAnsi"/>
          <w:color w:val="000000" w:themeColor="text1"/>
          <w:sz w:val="24"/>
          <w:szCs w:val="24"/>
          <w:lang w:val="es-CL"/>
        </w:rPr>
      </w:pPr>
    </w:p>
    <w:p w14:paraId="43985C74" w14:textId="77777777" w:rsidR="00393B5D" w:rsidRPr="00257EE9" w:rsidRDefault="00393B5D" w:rsidP="00AB4E29">
      <w:pPr>
        <w:tabs>
          <w:tab w:val="clear" w:pos="567"/>
        </w:tabs>
        <w:spacing w:after="0" w:line="240" w:lineRule="auto"/>
        <w:rPr>
          <w:rFonts w:asciiTheme="minorHAnsi" w:eastAsiaTheme="minorEastAsia" w:hAnsiTheme="minorHAnsi" w:cstheme="minorHAnsi"/>
          <w:color w:val="000000" w:themeColor="text1"/>
          <w:sz w:val="24"/>
          <w:szCs w:val="24"/>
          <w:lang w:val="es-CL"/>
        </w:rPr>
      </w:pPr>
      <w:r w:rsidRPr="00257EE9">
        <w:rPr>
          <w:rFonts w:asciiTheme="minorHAnsi" w:hAnsiTheme="minorHAnsi" w:cstheme="minorHAnsi"/>
          <w:color w:val="000000" w:themeColor="text1"/>
          <w:sz w:val="24"/>
          <w:szCs w:val="24"/>
          <w:lang w:val="es-CL"/>
        </w:rPr>
        <w:br w:type="page"/>
      </w:r>
    </w:p>
    <w:p w14:paraId="4C149275" w14:textId="2924B033" w:rsidR="00F05B32" w:rsidRPr="00257EE9" w:rsidRDefault="00F05B32" w:rsidP="000B6C9F">
      <w:pPr>
        <w:tabs>
          <w:tab w:val="clear" w:pos="567"/>
        </w:tabs>
        <w:spacing w:after="160" w:line="259" w:lineRule="auto"/>
        <w:rPr>
          <w:rFonts w:asciiTheme="minorHAnsi" w:hAnsiTheme="minorHAnsi" w:cstheme="minorHAnsi"/>
          <w:color w:val="000000" w:themeColor="text1"/>
          <w:sz w:val="24"/>
          <w:szCs w:val="24"/>
          <w:lang w:val="es-CL"/>
        </w:rPr>
      </w:pPr>
      <w:r w:rsidRPr="00257EE9">
        <w:rPr>
          <w:rFonts w:asciiTheme="minorHAnsi" w:hAnsiTheme="minorHAnsi" w:cstheme="minorHAnsi"/>
          <w:color w:val="000000" w:themeColor="text1"/>
          <w:sz w:val="24"/>
          <w:szCs w:val="24"/>
          <w:lang w:val="es-CL"/>
        </w:rPr>
        <w:lastRenderedPageBreak/>
        <w:t>3.2</w:t>
      </w:r>
      <w:r w:rsidRPr="00257EE9">
        <w:rPr>
          <w:rFonts w:asciiTheme="minorHAnsi" w:hAnsiTheme="minorHAnsi" w:cstheme="minorHAnsi"/>
          <w:color w:val="000000" w:themeColor="text1"/>
          <w:sz w:val="24"/>
          <w:szCs w:val="24"/>
          <w:lang w:val="es-CL"/>
        </w:rPr>
        <w:tab/>
      </w:r>
      <w:r w:rsidR="00257EE9" w:rsidRPr="00257EE9">
        <w:rPr>
          <w:rFonts w:asciiTheme="minorHAnsi" w:hAnsiTheme="minorHAnsi" w:cstheme="minorHAnsi"/>
          <w:color w:val="000000" w:themeColor="text1"/>
          <w:sz w:val="24"/>
          <w:szCs w:val="24"/>
          <w:lang w:val="es-CL"/>
        </w:rPr>
        <w:t xml:space="preserve">Importancia de la inteligencia </w:t>
      </w:r>
      <w:r w:rsidR="00D07C60">
        <w:rPr>
          <w:rFonts w:asciiTheme="minorHAnsi" w:hAnsiTheme="minorHAnsi" w:cstheme="minorHAnsi"/>
          <w:color w:val="000000" w:themeColor="text1"/>
          <w:sz w:val="24"/>
          <w:szCs w:val="24"/>
          <w:lang w:val="es-CL"/>
        </w:rPr>
        <w:t>respecto</w:t>
      </w:r>
      <w:r w:rsidR="009F13C4">
        <w:rPr>
          <w:rFonts w:asciiTheme="minorHAnsi" w:hAnsiTheme="minorHAnsi" w:cstheme="minorHAnsi"/>
          <w:color w:val="000000" w:themeColor="text1"/>
          <w:sz w:val="24"/>
          <w:szCs w:val="24"/>
          <w:lang w:val="es-CL"/>
        </w:rPr>
        <w:t xml:space="preserve"> de</w:t>
      </w:r>
      <w:r w:rsidR="00257EE9" w:rsidRPr="00257EE9">
        <w:rPr>
          <w:rFonts w:asciiTheme="minorHAnsi" w:hAnsiTheme="minorHAnsi" w:cstheme="minorHAnsi"/>
          <w:color w:val="000000" w:themeColor="text1"/>
          <w:sz w:val="24"/>
          <w:szCs w:val="24"/>
          <w:lang w:val="es-CL"/>
        </w:rPr>
        <w:t xml:space="preserve"> amenazas cibernéticas: las organizaciones cuyos sistemas cibernéticos están expuestos a la amenaza de un ataque confían en </w:t>
      </w:r>
      <w:r w:rsidR="00257EE9">
        <w:rPr>
          <w:rFonts w:asciiTheme="minorHAnsi" w:hAnsiTheme="minorHAnsi" w:cstheme="minorHAnsi"/>
          <w:color w:val="000000" w:themeColor="text1"/>
          <w:sz w:val="24"/>
          <w:szCs w:val="24"/>
          <w:lang w:val="es-CL"/>
        </w:rPr>
        <w:t xml:space="preserve">la obtención de </w:t>
      </w:r>
      <w:r w:rsidR="00257EE9" w:rsidRPr="00257EE9">
        <w:rPr>
          <w:rFonts w:asciiTheme="minorHAnsi" w:hAnsiTheme="minorHAnsi" w:cstheme="minorHAnsi"/>
          <w:color w:val="000000" w:themeColor="text1"/>
          <w:sz w:val="24"/>
          <w:szCs w:val="24"/>
          <w:lang w:val="es-CL"/>
        </w:rPr>
        <w:t xml:space="preserve">información actualizada sobre los actores de amenazas y las metodologías de amenazas para garantizar que sus sistemas permanezcan seguros y para desencadenar una respuesta efectiva a incidentes. Estas preguntas </w:t>
      </w:r>
      <w:r w:rsidR="006832AC">
        <w:rPr>
          <w:rFonts w:asciiTheme="minorHAnsi" w:hAnsiTheme="minorHAnsi" w:cstheme="minorHAnsi"/>
          <w:color w:val="000000" w:themeColor="text1"/>
          <w:sz w:val="24"/>
          <w:szCs w:val="24"/>
          <w:lang w:val="es-CL"/>
        </w:rPr>
        <w:t>buscan identificar</w:t>
      </w:r>
      <w:r w:rsidR="00257EE9" w:rsidRPr="00257EE9">
        <w:rPr>
          <w:rFonts w:asciiTheme="minorHAnsi" w:hAnsiTheme="minorHAnsi" w:cstheme="minorHAnsi"/>
          <w:color w:val="000000" w:themeColor="text1"/>
          <w:sz w:val="24"/>
          <w:szCs w:val="24"/>
          <w:lang w:val="es-CL"/>
        </w:rPr>
        <w:t xml:space="preserve"> qué tan rápido puede</w:t>
      </w:r>
      <w:r w:rsidR="00257EE9">
        <w:rPr>
          <w:rFonts w:asciiTheme="minorHAnsi" w:hAnsiTheme="minorHAnsi" w:cstheme="minorHAnsi"/>
          <w:color w:val="000000" w:themeColor="text1"/>
          <w:sz w:val="24"/>
          <w:szCs w:val="24"/>
          <w:lang w:val="es-CL"/>
        </w:rPr>
        <w:t xml:space="preserve"> </w:t>
      </w:r>
      <w:r w:rsidR="00DC5914">
        <w:rPr>
          <w:rFonts w:asciiTheme="minorHAnsi" w:hAnsiTheme="minorHAnsi" w:cstheme="minorHAnsi"/>
          <w:color w:val="000000" w:themeColor="text1"/>
          <w:sz w:val="24"/>
          <w:szCs w:val="24"/>
          <w:lang w:val="es-CL"/>
        </w:rPr>
        <w:t xml:space="preserve">usted </w:t>
      </w:r>
      <w:r w:rsidR="00257EE9" w:rsidRPr="00257EE9">
        <w:rPr>
          <w:rFonts w:asciiTheme="minorHAnsi" w:hAnsiTheme="minorHAnsi" w:cstheme="minorHAnsi"/>
          <w:color w:val="000000" w:themeColor="text1"/>
          <w:sz w:val="24"/>
          <w:szCs w:val="24"/>
          <w:lang w:val="es-CL"/>
        </w:rPr>
        <w:t xml:space="preserve">obtener información actualizada sobre amenazas cibernéticas y qué tan importante cree </w:t>
      </w:r>
      <w:r w:rsidR="00257EE9">
        <w:rPr>
          <w:rFonts w:asciiTheme="minorHAnsi" w:hAnsiTheme="minorHAnsi" w:cstheme="minorHAnsi"/>
          <w:color w:val="000000" w:themeColor="text1"/>
          <w:sz w:val="24"/>
          <w:szCs w:val="24"/>
          <w:lang w:val="es-CL"/>
        </w:rPr>
        <w:t xml:space="preserve">usted </w:t>
      </w:r>
      <w:r w:rsidR="00257EE9" w:rsidRPr="00257EE9">
        <w:rPr>
          <w:rFonts w:asciiTheme="minorHAnsi" w:hAnsiTheme="minorHAnsi" w:cstheme="minorHAnsi"/>
          <w:color w:val="000000" w:themeColor="text1"/>
          <w:sz w:val="24"/>
          <w:szCs w:val="24"/>
          <w:lang w:val="es-CL"/>
        </w:rPr>
        <w:t xml:space="preserve">que es </w:t>
      </w:r>
      <w:r w:rsidR="00257EE9">
        <w:rPr>
          <w:rFonts w:asciiTheme="minorHAnsi" w:hAnsiTheme="minorHAnsi" w:cstheme="minorHAnsi"/>
          <w:color w:val="000000" w:themeColor="text1"/>
          <w:sz w:val="24"/>
          <w:szCs w:val="24"/>
          <w:lang w:val="es-CL"/>
        </w:rPr>
        <w:t xml:space="preserve">dicha información </w:t>
      </w:r>
      <w:r w:rsidR="00257EE9" w:rsidRPr="00257EE9">
        <w:rPr>
          <w:rFonts w:asciiTheme="minorHAnsi" w:hAnsiTheme="minorHAnsi" w:cstheme="minorHAnsi"/>
          <w:color w:val="000000" w:themeColor="text1"/>
          <w:sz w:val="24"/>
          <w:szCs w:val="24"/>
          <w:lang w:val="es-CL"/>
        </w:rPr>
        <w:t xml:space="preserve">para la seguridad del sistema que está evaluando. La definición de las puntuaciones utilizadas para evaluar la importancia de la inteligencia </w:t>
      </w:r>
      <w:r w:rsidR="00257EE9">
        <w:rPr>
          <w:rFonts w:asciiTheme="minorHAnsi" w:hAnsiTheme="minorHAnsi" w:cstheme="minorHAnsi"/>
          <w:color w:val="000000" w:themeColor="text1"/>
          <w:sz w:val="24"/>
          <w:szCs w:val="24"/>
          <w:lang w:val="es-CL"/>
        </w:rPr>
        <w:t>sobre</w:t>
      </w:r>
      <w:r w:rsidR="00257EE9" w:rsidRPr="00257EE9">
        <w:rPr>
          <w:rFonts w:asciiTheme="minorHAnsi" w:hAnsiTheme="minorHAnsi" w:cstheme="minorHAnsi"/>
          <w:color w:val="000000" w:themeColor="text1"/>
          <w:sz w:val="24"/>
          <w:szCs w:val="24"/>
          <w:lang w:val="es-CL"/>
        </w:rPr>
        <w:t xml:space="preserve"> amenazas para su organización es la siguiente</w:t>
      </w:r>
      <w:r w:rsidRPr="00257EE9">
        <w:rPr>
          <w:rFonts w:asciiTheme="minorHAnsi" w:hAnsiTheme="minorHAnsi" w:cstheme="minorHAnsi"/>
          <w:color w:val="000000" w:themeColor="text1"/>
          <w:sz w:val="24"/>
          <w:szCs w:val="24"/>
          <w:lang w:val="es-CL"/>
        </w:rPr>
        <w:t>:</w:t>
      </w:r>
    </w:p>
    <w:tbl>
      <w:tblPr>
        <w:tblStyle w:val="TableGrid"/>
        <w:tblW w:w="0" w:type="auto"/>
        <w:tblLook w:val="04A0" w:firstRow="1" w:lastRow="0" w:firstColumn="1" w:lastColumn="0" w:noHBand="0" w:noVBand="1"/>
      </w:tblPr>
      <w:tblGrid>
        <w:gridCol w:w="421"/>
        <w:gridCol w:w="9199"/>
      </w:tblGrid>
      <w:tr w:rsidR="00F05B32" w:rsidRPr="00A918E4" w14:paraId="6D8BF8D5" w14:textId="77777777" w:rsidTr="00F05B32">
        <w:tc>
          <w:tcPr>
            <w:tcW w:w="421" w:type="dxa"/>
            <w:tcBorders>
              <w:top w:val="single" w:sz="4" w:space="0" w:color="auto"/>
              <w:left w:val="single" w:sz="4" w:space="0" w:color="auto"/>
              <w:bottom w:val="single" w:sz="4" w:space="0" w:color="auto"/>
              <w:right w:val="single" w:sz="4" w:space="0" w:color="auto"/>
            </w:tcBorders>
            <w:hideMark/>
          </w:tcPr>
          <w:p w14:paraId="4C437974" w14:textId="77777777" w:rsidR="00F05B32" w:rsidRPr="00F05B32" w:rsidRDefault="00F05B32" w:rsidP="00AB4E29">
            <w:pPr>
              <w:pStyle w:val="NormalWeb"/>
              <w:spacing w:after="0" w:afterAutospacing="0"/>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1</w:t>
            </w:r>
          </w:p>
        </w:tc>
        <w:tc>
          <w:tcPr>
            <w:tcW w:w="9199" w:type="dxa"/>
            <w:tcBorders>
              <w:top w:val="single" w:sz="4" w:space="0" w:color="auto"/>
              <w:left w:val="single" w:sz="4" w:space="0" w:color="auto"/>
              <w:bottom w:val="single" w:sz="4" w:space="0" w:color="auto"/>
              <w:right w:val="single" w:sz="4" w:space="0" w:color="auto"/>
            </w:tcBorders>
            <w:hideMark/>
          </w:tcPr>
          <w:p w14:paraId="53974702" w14:textId="6E57D864" w:rsidR="00F05B32" w:rsidRPr="00257EE9" w:rsidRDefault="00257EE9" w:rsidP="00AB4E29">
            <w:pPr>
              <w:pStyle w:val="NormalWeb"/>
              <w:spacing w:after="0" w:afterAutospacing="0"/>
              <w:rPr>
                <w:rFonts w:asciiTheme="minorHAnsi" w:hAnsiTheme="minorHAnsi" w:cstheme="minorHAnsi"/>
                <w:color w:val="000000" w:themeColor="text1"/>
                <w:sz w:val="24"/>
                <w:szCs w:val="24"/>
                <w:lang w:val="es-CL"/>
              </w:rPr>
            </w:pPr>
            <w:r>
              <w:rPr>
                <w:rFonts w:asciiTheme="minorHAnsi" w:hAnsiTheme="minorHAnsi" w:cstheme="minorHAnsi"/>
                <w:color w:val="000000" w:themeColor="text1"/>
                <w:sz w:val="24"/>
                <w:szCs w:val="24"/>
                <w:lang w:val="es-CL"/>
              </w:rPr>
              <w:t>No</w:t>
            </w:r>
            <w:r w:rsidRPr="00257EE9">
              <w:rPr>
                <w:rFonts w:asciiTheme="minorHAnsi" w:hAnsiTheme="minorHAnsi" w:cstheme="minorHAnsi"/>
                <w:color w:val="000000" w:themeColor="text1"/>
                <w:sz w:val="24"/>
                <w:szCs w:val="24"/>
                <w:lang w:val="es-CL"/>
              </w:rPr>
              <w:t xml:space="preserve"> se utiliza </w:t>
            </w:r>
            <w:r>
              <w:rPr>
                <w:rFonts w:asciiTheme="minorHAnsi" w:hAnsiTheme="minorHAnsi" w:cstheme="minorHAnsi"/>
                <w:color w:val="000000" w:themeColor="text1"/>
                <w:sz w:val="24"/>
                <w:szCs w:val="24"/>
                <w:lang w:val="es-CL"/>
              </w:rPr>
              <w:t xml:space="preserve">la inteligencia sobre amenazas </w:t>
            </w:r>
            <w:r w:rsidRPr="00257EE9">
              <w:rPr>
                <w:rFonts w:asciiTheme="minorHAnsi" w:hAnsiTheme="minorHAnsi" w:cstheme="minorHAnsi"/>
                <w:color w:val="000000" w:themeColor="text1"/>
                <w:sz w:val="24"/>
                <w:szCs w:val="24"/>
                <w:lang w:val="es-CL"/>
              </w:rPr>
              <w:t>como parte del enfoque de la organizaci</w:t>
            </w:r>
            <w:r>
              <w:rPr>
                <w:rFonts w:asciiTheme="minorHAnsi" w:hAnsiTheme="minorHAnsi" w:cstheme="minorHAnsi"/>
                <w:color w:val="000000" w:themeColor="text1"/>
                <w:sz w:val="24"/>
                <w:szCs w:val="24"/>
                <w:lang w:val="es-CL"/>
              </w:rPr>
              <w:t>ó</w:t>
            </w:r>
            <w:r w:rsidRPr="00257EE9">
              <w:rPr>
                <w:rFonts w:asciiTheme="minorHAnsi" w:hAnsiTheme="minorHAnsi" w:cstheme="minorHAnsi"/>
                <w:color w:val="000000" w:themeColor="text1"/>
                <w:sz w:val="24"/>
                <w:szCs w:val="24"/>
                <w:lang w:val="es-CL"/>
              </w:rPr>
              <w:t xml:space="preserve">n para </w:t>
            </w:r>
            <w:r w:rsidR="00526FCB">
              <w:rPr>
                <w:rFonts w:asciiTheme="minorHAnsi" w:hAnsiTheme="minorHAnsi" w:cstheme="minorHAnsi"/>
                <w:color w:val="000000" w:themeColor="text1"/>
                <w:sz w:val="24"/>
                <w:szCs w:val="24"/>
                <w:lang w:val="es-CL"/>
              </w:rPr>
              <w:t xml:space="preserve">abordar </w:t>
            </w:r>
            <w:r w:rsidRPr="00257EE9">
              <w:rPr>
                <w:rFonts w:asciiTheme="minorHAnsi" w:hAnsiTheme="minorHAnsi" w:cstheme="minorHAnsi"/>
                <w:color w:val="000000" w:themeColor="text1"/>
                <w:sz w:val="24"/>
                <w:szCs w:val="24"/>
                <w:lang w:val="es-CL"/>
              </w:rPr>
              <w:t>la seguridad cibernética.</w:t>
            </w:r>
          </w:p>
        </w:tc>
      </w:tr>
      <w:tr w:rsidR="00F05B32" w:rsidRPr="00A918E4" w14:paraId="75127EF8" w14:textId="77777777" w:rsidTr="00F05B32">
        <w:tc>
          <w:tcPr>
            <w:tcW w:w="421" w:type="dxa"/>
            <w:tcBorders>
              <w:top w:val="single" w:sz="4" w:space="0" w:color="auto"/>
              <w:left w:val="single" w:sz="4" w:space="0" w:color="auto"/>
              <w:bottom w:val="single" w:sz="4" w:space="0" w:color="auto"/>
              <w:right w:val="single" w:sz="4" w:space="0" w:color="auto"/>
            </w:tcBorders>
            <w:hideMark/>
          </w:tcPr>
          <w:p w14:paraId="2DD5ECCE" w14:textId="77777777" w:rsidR="00F05B32" w:rsidRPr="00F05B32" w:rsidRDefault="00F05B32" w:rsidP="00AB4E29">
            <w:pPr>
              <w:pStyle w:val="NormalWeb"/>
              <w:spacing w:after="0" w:afterAutospacing="0"/>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2</w:t>
            </w:r>
          </w:p>
        </w:tc>
        <w:tc>
          <w:tcPr>
            <w:tcW w:w="9199" w:type="dxa"/>
            <w:tcBorders>
              <w:top w:val="single" w:sz="4" w:space="0" w:color="auto"/>
              <w:left w:val="single" w:sz="4" w:space="0" w:color="auto"/>
              <w:bottom w:val="single" w:sz="4" w:space="0" w:color="auto"/>
              <w:right w:val="single" w:sz="4" w:space="0" w:color="auto"/>
            </w:tcBorders>
            <w:hideMark/>
          </w:tcPr>
          <w:p w14:paraId="02EA6432" w14:textId="04051E7E" w:rsidR="00F05B32" w:rsidRPr="00526FCB" w:rsidRDefault="00526FCB" w:rsidP="00AB4E29">
            <w:pPr>
              <w:pStyle w:val="NormalWeb"/>
              <w:spacing w:after="0" w:afterAutospacing="0"/>
              <w:rPr>
                <w:rFonts w:asciiTheme="minorHAnsi" w:hAnsiTheme="minorHAnsi" w:cstheme="minorHAnsi"/>
                <w:color w:val="000000" w:themeColor="text1"/>
                <w:sz w:val="24"/>
                <w:szCs w:val="24"/>
                <w:lang w:val="es-CL"/>
              </w:rPr>
            </w:pPr>
            <w:r w:rsidRPr="00526FCB">
              <w:rPr>
                <w:rFonts w:asciiTheme="minorHAnsi" w:hAnsiTheme="minorHAnsi" w:cstheme="minorHAnsi"/>
                <w:color w:val="000000" w:themeColor="text1"/>
                <w:sz w:val="24"/>
                <w:szCs w:val="24"/>
                <w:lang w:val="es-CL"/>
              </w:rPr>
              <w:t xml:space="preserve">La inteligencia </w:t>
            </w:r>
            <w:r>
              <w:rPr>
                <w:rFonts w:asciiTheme="minorHAnsi" w:hAnsiTheme="minorHAnsi" w:cstheme="minorHAnsi"/>
                <w:color w:val="000000" w:themeColor="text1"/>
                <w:sz w:val="24"/>
                <w:szCs w:val="24"/>
                <w:lang w:val="es-CL"/>
              </w:rPr>
              <w:t>sobre</w:t>
            </w:r>
            <w:r w:rsidRPr="00526FCB">
              <w:rPr>
                <w:rFonts w:asciiTheme="minorHAnsi" w:hAnsiTheme="minorHAnsi" w:cstheme="minorHAnsi"/>
                <w:color w:val="000000" w:themeColor="text1"/>
                <w:sz w:val="24"/>
                <w:szCs w:val="24"/>
                <w:lang w:val="es-CL"/>
              </w:rPr>
              <w:t xml:space="preserve"> amenazas está disponible</w:t>
            </w:r>
            <w:r>
              <w:rPr>
                <w:rFonts w:asciiTheme="minorHAnsi" w:hAnsiTheme="minorHAnsi" w:cstheme="minorHAnsi"/>
                <w:color w:val="000000" w:themeColor="text1"/>
                <w:sz w:val="24"/>
                <w:szCs w:val="24"/>
                <w:lang w:val="es-CL"/>
              </w:rPr>
              <w:t xml:space="preserve"> ocasionalmente</w:t>
            </w:r>
            <w:r w:rsidRPr="00526FCB">
              <w:rPr>
                <w:rFonts w:asciiTheme="minorHAnsi" w:hAnsiTheme="minorHAnsi" w:cstheme="minorHAnsi"/>
                <w:color w:val="000000" w:themeColor="text1"/>
                <w:sz w:val="24"/>
                <w:szCs w:val="24"/>
                <w:lang w:val="es-CL"/>
              </w:rPr>
              <w:t xml:space="preserve">, pero no es un aspecto importante </w:t>
            </w:r>
            <w:r>
              <w:rPr>
                <w:rFonts w:asciiTheme="minorHAnsi" w:hAnsiTheme="minorHAnsi" w:cstheme="minorHAnsi"/>
                <w:color w:val="000000" w:themeColor="text1"/>
                <w:sz w:val="24"/>
                <w:szCs w:val="24"/>
                <w:lang w:val="es-CL"/>
              </w:rPr>
              <w:t xml:space="preserve">en el </w:t>
            </w:r>
            <w:r w:rsidRPr="00526FCB">
              <w:rPr>
                <w:rFonts w:asciiTheme="minorHAnsi" w:hAnsiTheme="minorHAnsi" w:cstheme="minorHAnsi"/>
                <w:color w:val="000000" w:themeColor="text1"/>
                <w:sz w:val="24"/>
                <w:szCs w:val="24"/>
                <w:lang w:val="es-CL"/>
              </w:rPr>
              <w:t xml:space="preserve">enfoque </w:t>
            </w:r>
            <w:r>
              <w:rPr>
                <w:rFonts w:asciiTheme="minorHAnsi" w:hAnsiTheme="minorHAnsi" w:cstheme="minorHAnsi"/>
                <w:color w:val="000000" w:themeColor="text1"/>
                <w:sz w:val="24"/>
                <w:szCs w:val="24"/>
                <w:lang w:val="es-CL"/>
              </w:rPr>
              <w:t>para abordar</w:t>
            </w:r>
            <w:r w:rsidRPr="00526FCB">
              <w:rPr>
                <w:rFonts w:asciiTheme="minorHAnsi" w:hAnsiTheme="minorHAnsi" w:cstheme="minorHAnsi"/>
                <w:color w:val="000000" w:themeColor="text1"/>
                <w:sz w:val="24"/>
                <w:szCs w:val="24"/>
                <w:lang w:val="es-CL"/>
              </w:rPr>
              <w:t xml:space="preserve"> la seguridad cibernética.</w:t>
            </w:r>
          </w:p>
        </w:tc>
      </w:tr>
      <w:tr w:rsidR="00F05B32" w:rsidRPr="00A918E4" w14:paraId="4C088E0E" w14:textId="77777777" w:rsidTr="00F05B32">
        <w:tc>
          <w:tcPr>
            <w:tcW w:w="421" w:type="dxa"/>
            <w:tcBorders>
              <w:top w:val="single" w:sz="4" w:space="0" w:color="auto"/>
              <w:left w:val="single" w:sz="4" w:space="0" w:color="auto"/>
              <w:bottom w:val="single" w:sz="4" w:space="0" w:color="auto"/>
              <w:right w:val="single" w:sz="4" w:space="0" w:color="auto"/>
            </w:tcBorders>
            <w:hideMark/>
          </w:tcPr>
          <w:p w14:paraId="619DE1C3" w14:textId="77777777" w:rsidR="00F05B32" w:rsidRPr="00F05B32" w:rsidRDefault="00F05B32" w:rsidP="00AB4E29">
            <w:pPr>
              <w:pStyle w:val="NormalWeb"/>
              <w:spacing w:after="0" w:afterAutospacing="0"/>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3</w:t>
            </w:r>
          </w:p>
        </w:tc>
        <w:tc>
          <w:tcPr>
            <w:tcW w:w="9199" w:type="dxa"/>
            <w:tcBorders>
              <w:top w:val="single" w:sz="4" w:space="0" w:color="auto"/>
              <w:left w:val="single" w:sz="4" w:space="0" w:color="auto"/>
              <w:bottom w:val="single" w:sz="4" w:space="0" w:color="auto"/>
              <w:right w:val="single" w:sz="4" w:space="0" w:color="auto"/>
            </w:tcBorders>
            <w:hideMark/>
          </w:tcPr>
          <w:p w14:paraId="00EAD561" w14:textId="2D1C4F5A" w:rsidR="00F05B32" w:rsidRPr="00526FCB" w:rsidRDefault="00526FCB" w:rsidP="00AB4E29">
            <w:pPr>
              <w:pStyle w:val="NormalWeb"/>
              <w:spacing w:after="0" w:afterAutospacing="0"/>
              <w:rPr>
                <w:rFonts w:asciiTheme="minorHAnsi" w:hAnsiTheme="minorHAnsi" w:cstheme="minorHAnsi"/>
                <w:color w:val="000000" w:themeColor="text1"/>
                <w:sz w:val="24"/>
                <w:szCs w:val="24"/>
                <w:lang w:val="es-CL"/>
              </w:rPr>
            </w:pPr>
            <w:r>
              <w:rPr>
                <w:rFonts w:asciiTheme="minorHAnsi" w:hAnsiTheme="minorHAnsi" w:cstheme="minorHAnsi"/>
                <w:color w:val="000000" w:themeColor="text1"/>
                <w:sz w:val="24"/>
                <w:szCs w:val="24"/>
                <w:lang w:val="es-CL"/>
              </w:rPr>
              <w:t>A</w:t>
            </w:r>
            <w:r w:rsidRPr="00526FCB">
              <w:rPr>
                <w:rFonts w:asciiTheme="minorHAnsi" w:hAnsiTheme="minorHAnsi" w:cstheme="minorHAnsi"/>
                <w:color w:val="000000" w:themeColor="text1"/>
                <w:sz w:val="24"/>
                <w:szCs w:val="24"/>
                <w:lang w:val="es-CL"/>
              </w:rPr>
              <w:t xml:space="preserve"> veces se busca y </w:t>
            </w:r>
            <w:r>
              <w:rPr>
                <w:rFonts w:asciiTheme="minorHAnsi" w:hAnsiTheme="minorHAnsi" w:cstheme="minorHAnsi"/>
                <w:color w:val="000000" w:themeColor="text1"/>
                <w:sz w:val="24"/>
                <w:szCs w:val="24"/>
                <w:lang w:val="es-CL"/>
              </w:rPr>
              <w:t xml:space="preserve">se </w:t>
            </w:r>
            <w:r w:rsidRPr="00526FCB">
              <w:rPr>
                <w:rFonts w:asciiTheme="minorHAnsi" w:hAnsiTheme="minorHAnsi" w:cstheme="minorHAnsi"/>
                <w:color w:val="000000" w:themeColor="text1"/>
                <w:sz w:val="24"/>
                <w:szCs w:val="24"/>
                <w:lang w:val="es-CL"/>
              </w:rPr>
              <w:t xml:space="preserve">utiliza de </w:t>
            </w:r>
            <w:r w:rsidR="00DC5914">
              <w:rPr>
                <w:rFonts w:asciiTheme="minorHAnsi" w:hAnsiTheme="minorHAnsi" w:cstheme="minorHAnsi"/>
                <w:color w:val="000000" w:themeColor="text1"/>
                <w:sz w:val="24"/>
                <w:szCs w:val="24"/>
                <w:lang w:val="es-CL"/>
              </w:rPr>
              <w:t>manera</w:t>
            </w:r>
            <w:r w:rsidRPr="00526FCB">
              <w:rPr>
                <w:rFonts w:asciiTheme="minorHAnsi" w:hAnsiTheme="minorHAnsi" w:cstheme="minorHAnsi"/>
                <w:color w:val="000000" w:themeColor="text1"/>
                <w:sz w:val="24"/>
                <w:szCs w:val="24"/>
                <w:lang w:val="es-CL"/>
              </w:rPr>
              <w:t xml:space="preserve"> ad hoc </w:t>
            </w:r>
            <w:r>
              <w:rPr>
                <w:rFonts w:asciiTheme="minorHAnsi" w:hAnsiTheme="minorHAnsi" w:cstheme="minorHAnsi"/>
                <w:color w:val="000000" w:themeColor="text1"/>
                <w:sz w:val="24"/>
                <w:szCs w:val="24"/>
                <w:lang w:val="es-CL"/>
              </w:rPr>
              <w:t xml:space="preserve">la inteligencia sobre amenazas </w:t>
            </w:r>
            <w:r w:rsidRPr="00526FCB">
              <w:rPr>
                <w:rFonts w:asciiTheme="minorHAnsi" w:hAnsiTheme="minorHAnsi" w:cstheme="minorHAnsi"/>
                <w:color w:val="000000" w:themeColor="text1"/>
                <w:sz w:val="24"/>
                <w:szCs w:val="24"/>
                <w:lang w:val="es-CL"/>
              </w:rPr>
              <w:t>para optimizar la seguridad cibernética.</w:t>
            </w:r>
          </w:p>
        </w:tc>
      </w:tr>
      <w:tr w:rsidR="00F05B32" w:rsidRPr="00A918E4" w14:paraId="6FCE9A15" w14:textId="77777777" w:rsidTr="00F05B32">
        <w:tc>
          <w:tcPr>
            <w:tcW w:w="421" w:type="dxa"/>
            <w:tcBorders>
              <w:top w:val="single" w:sz="4" w:space="0" w:color="auto"/>
              <w:left w:val="single" w:sz="4" w:space="0" w:color="auto"/>
              <w:bottom w:val="single" w:sz="4" w:space="0" w:color="auto"/>
              <w:right w:val="single" w:sz="4" w:space="0" w:color="auto"/>
            </w:tcBorders>
            <w:hideMark/>
          </w:tcPr>
          <w:p w14:paraId="7F3E822E" w14:textId="77777777" w:rsidR="00F05B32" w:rsidRPr="00F05B32" w:rsidRDefault="00F05B32" w:rsidP="00AB4E29">
            <w:pPr>
              <w:pStyle w:val="NormalWeb"/>
              <w:spacing w:after="0" w:afterAutospacing="0"/>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4</w:t>
            </w:r>
          </w:p>
        </w:tc>
        <w:tc>
          <w:tcPr>
            <w:tcW w:w="9199" w:type="dxa"/>
            <w:tcBorders>
              <w:top w:val="single" w:sz="4" w:space="0" w:color="auto"/>
              <w:left w:val="single" w:sz="4" w:space="0" w:color="auto"/>
              <w:bottom w:val="single" w:sz="4" w:space="0" w:color="auto"/>
              <w:right w:val="single" w:sz="4" w:space="0" w:color="auto"/>
            </w:tcBorders>
            <w:hideMark/>
          </w:tcPr>
          <w:p w14:paraId="1C1514E0" w14:textId="5E6FCE11" w:rsidR="00F05B32" w:rsidRPr="00E72523" w:rsidRDefault="00E72523" w:rsidP="00AB4E29">
            <w:pPr>
              <w:pStyle w:val="NormalWeb"/>
              <w:spacing w:after="0" w:afterAutospacing="0"/>
              <w:rPr>
                <w:rFonts w:asciiTheme="minorHAnsi" w:hAnsiTheme="minorHAnsi" w:cstheme="minorHAnsi"/>
                <w:color w:val="000000" w:themeColor="text1"/>
                <w:sz w:val="24"/>
                <w:szCs w:val="24"/>
                <w:lang w:val="es-CL"/>
              </w:rPr>
            </w:pPr>
            <w:r w:rsidRPr="00E72523">
              <w:rPr>
                <w:rFonts w:asciiTheme="minorHAnsi" w:hAnsiTheme="minorHAnsi" w:cstheme="minorHAnsi"/>
                <w:color w:val="000000" w:themeColor="text1"/>
                <w:sz w:val="24"/>
                <w:szCs w:val="24"/>
                <w:lang w:val="es-CL"/>
              </w:rPr>
              <w:t xml:space="preserve">La inteligencia </w:t>
            </w:r>
            <w:r>
              <w:rPr>
                <w:rFonts w:asciiTheme="minorHAnsi" w:hAnsiTheme="minorHAnsi" w:cstheme="minorHAnsi"/>
                <w:color w:val="000000" w:themeColor="text1"/>
                <w:sz w:val="24"/>
                <w:szCs w:val="24"/>
                <w:lang w:val="es-CL"/>
              </w:rPr>
              <w:t>sobre</w:t>
            </w:r>
            <w:r w:rsidRPr="00E72523">
              <w:rPr>
                <w:rFonts w:asciiTheme="minorHAnsi" w:hAnsiTheme="minorHAnsi" w:cstheme="minorHAnsi"/>
                <w:color w:val="000000" w:themeColor="text1"/>
                <w:sz w:val="24"/>
                <w:szCs w:val="24"/>
                <w:lang w:val="es-CL"/>
              </w:rPr>
              <w:t xml:space="preserve"> amenazas es una parte importante del </w:t>
            </w:r>
            <w:r>
              <w:rPr>
                <w:rFonts w:asciiTheme="minorHAnsi" w:hAnsiTheme="minorHAnsi" w:cstheme="minorHAnsi"/>
                <w:color w:val="000000" w:themeColor="text1"/>
                <w:sz w:val="24"/>
                <w:szCs w:val="24"/>
                <w:lang w:val="es-CL"/>
              </w:rPr>
              <w:t>abordaje</w:t>
            </w:r>
            <w:r w:rsidRPr="00E72523">
              <w:rPr>
                <w:rFonts w:asciiTheme="minorHAnsi" w:hAnsiTheme="minorHAnsi" w:cstheme="minorHAnsi"/>
                <w:color w:val="000000" w:themeColor="text1"/>
                <w:sz w:val="24"/>
                <w:szCs w:val="24"/>
                <w:lang w:val="es-CL"/>
              </w:rPr>
              <w:t xml:space="preserve"> de la seguridad cibernética y existe un proceso para garantizar que se tomen las medidas adecuadas para responder a amenazas nuevas o cambiantes.</w:t>
            </w:r>
          </w:p>
        </w:tc>
      </w:tr>
      <w:tr w:rsidR="00F05B32" w:rsidRPr="00A918E4" w14:paraId="5A5E467E" w14:textId="77777777" w:rsidTr="00F05B32">
        <w:tc>
          <w:tcPr>
            <w:tcW w:w="421" w:type="dxa"/>
            <w:tcBorders>
              <w:top w:val="single" w:sz="4" w:space="0" w:color="auto"/>
              <w:left w:val="single" w:sz="4" w:space="0" w:color="auto"/>
              <w:bottom w:val="single" w:sz="4" w:space="0" w:color="auto"/>
              <w:right w:val="single" w:sz="4" w:space="0" w:color="auto"/>
            </w:tcBorders>
            <w:hideMark/>
          </w:tcPr>
          <w:p w14:paraId="63FA071F" w14:textId="77777777" w:rsidR="00F05B32" w:rsidRPr="00F05B32" w:rsidRDefault="00F05B32" w:rsidP="00AB4E29">
            <w:pPr>
              <w:pStyle w:val="NormalWeb"/>
              <w:spacing w:after="0" w:afterAutospacing="0"/>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5</w:t>
            </w:r>
          </w:p>
        </w:tc>
        <w:tc>
          <w:tcPr>
            <w:tcW w:w="9199" w:type="dxa"/>
            <w:tcBorders>
              <w:top w:val="single" w:sz="4" w:space="0" w:color="auto"/>
              <w:left w:val="single" w:sz="4" w:space="0" w:color="auto"/>
              <w:bottom w:val="single" w:sz="4" w:space="0" w:color="auto"/>
              <w:right w:val="single" w:sz="4" w:space="0" w:color="auto"/>
            </w:tcBorders>
            <w:hideMark/>
          </w:tcPr>
          <w:p w14:paraId="09F014E5" w14:textId="5C04382B" w:rsidR="00F05B32" w:rsidRPr="00E72523" w:rsidRDefault="00E72523" w:rsidP="00AB4E29">
            <w:pPr>
              <w:pStyle w:val="NormalWeb"/>
              <w:spacing w:after="0" w:afterAutospacing="0"/>
              <w:rPr>
                <w:rFonts w:asciiTheme="minorHAnsi" w:hAnsiTheme="minorHAnsi" w:cstheme="minorHAnsi"/>
                <w:color w:val="000000" w:themeColor="text1"/>
                <w:sz w:val="24"/>
                <w:szCs w:val="24"/>
                <w:lang w:val="es-CL"/>
              </w:rPr>
            </w:pPr>
            <w:r w:rsidRPr="00E72523">
              <w:rPr>
                <w:rFonts w:asciiTheme="minorHAnsi" w:hAnsiTheme="minorHAnsi" w:cstheme="minorHAnsi"/>
                <w:color w:val="000000" w:themeColor="text1"/>
                <w:sz w:val="24"/>
                <w:szCs w:val="24"/>
                <w:lang w:val="es-CL"/>
              </w:rPr>
              <w:t xml:space="preserve">La inteligencia </w:t>
            </w:r>
            <w:r>
              <w:rPr>
                <w:rFonts w:asciiTheme="minorHAnsi" w:hAnsiTheme="minorHAnsi" w:cstheme="minorHAnsi"/>
                <w:color w:val="000000" w:themeColor="text1"/>
                <w:sz w:val="24"/>
                <w:szCs w:val="24"/>
                <w:lang w:val="es-CL"/>
              </w:rPr>
              <w:t>sobre</w:t>
            </w:r>
            <w:r w:rsidRPr="00E72523">
              <w:rPr>
                <w:rFonts w:asciiTheme="minorHAnsi" w:hAnsiTheme="minorHAnsi" w:cstheme="minorHAnsi"/>
                <w:color w:val="000000" w:themeColor="text1"/>
                <w:sz w:val="24"/>
                <w:szCs w:val="24"/>
                <w:lang w:val="es-CL"/>
              </w:rPr>
              <w:t xml:space="preserve"> amenazas es una parte esencial del enfoque de la seguridad cibernética y se utiliza para </w:t>
            </w:r>
            <w:r>
              <w:rPr>
                <w:rFonts w:asciiTheme="minorHAnsi" w:hAnsiTheme="minorHAnsi" w:cstheme="minorHAnsi"/>
                <w:color w:val="000000" w:themeColor="text1"/>
                <w:sz w:val="24"/>
                <w:szCs w:val="24"/>
                <w:lang w:val="es-CL"/>
              </w:rPr>
              <w:t>brindar</w:t>
            </w:r>
            <w:r w:rsidRPr="00E72523">
              <w:rPr>
                <w:rFonts w:asciiTheme="minorHAnsi" w:hAnsiTheme="minorHAnsi" w:cstheme="minorHAnsi"/>
                <w:color w:val="000000" w:themeColor="text1"/>
                <w:sz w:val="24"/>
                <w:szCs w:val="24"/>
                <w:lang w:val="es-CL"/>
              </w:rPr>
              <w:t xml:space="preserve"> una respuesta oportuna a los cambios en el entorno de amenazas </w:t>
            </w:r>
            <w:r>
              <w:rPr>
                <w:rFonts w:asciiTheme="minorHAnsi" w:hAnsiTheme="minorHAnsi" w:cstheme="minorHAnsi"/>
                <w:color w:val="000000" w:themeColor="text1"/>
                <w:sz w:val="24"/>
                <w:szCs w:val="24"/>
                <w:lang w:val="es-CL"/>
              </w:rPr>
              <w:t>a la</w:t>
            </w:r>
            <w:r w:rsidRPr="00E72523">
              <w:rPr>
                <w:rFonts w:asciiTheme="minorHAnsi" w:hAnsiTheme="minorHAnsi" w:cstheme="minorHAnsi"/>
                <w:color w:val="000000" w:themeColor="text1"/>
                <w:sz w:val="24"/>
                <w:szCs w:val="24"/>
                <w:lang w:val="es-CL"/>
              </w:rPr>
              <w:t xml:space="preserve"> seguridad cibernética.</w:t>
            </w:r>
          </w:p>
        </w:tc>
      </w:tr>
    </w:tbl>
    <w:p w14:paraId="6DC33D8A" w14:textId="44D84365" w:rsidR="00F05B32" w:rsidRPr="00E72523" w:rsidRDefault="00F05B32" w:rsidP="00AB4E29">
      <w:pPr>
        <w:pStyle w:val="NormalWeb"/>
        <w:spacing w:after="0" w:afterAutospacing="0"/>
        <w:rPr>
          <w:rFonts w:asciiTheme="minorHAnsi" w:hAnsiTheme="minorHAnsi" w:cstheme="minorHAnsi"/>
          <w:color w:val="000000" w:themeColor="text1"/>
          <w:sz w:val="24"/>
          <w:szCs w:val="24"/>
          <w:lang w:val="es-CL"/>
        </w:rPr>
      </w:pPr>
    </w:p>
    <w:p w14:paraId="761CDB4E" w14:textId="361FB1C3" w:rsidR="00F05B32" w:rsidRPr="00E72523" w:rsidRDefault="00F05B32" w:rsidP="00AB4E29">
      <w:pPr>
        <w:pStyle w:val="NormalWeb"/>
        <w:spacing w:after="0" w:afterAutospacing="0"/>
        <w:rPr>
          <w:rFonts w:asciiTheme="minorHAnsi" w:hAnsiTheme="minorHAnsi" w:cstheme="minorHAnsi"/>
          <w:color w:val="000000" w:themeColor="text1"/>
          <w:sz w:val="24"/>
          <w:szCs w:val="24"/>
          <w:lang w:val="es-CL"/>
        </w:rPr>
      </w:pPr>
      <w:r w:rsidRPr="00E72523">
        <w:rPr>
          <w:rFonts w:asciiTheme="minorHAnsi" w:hAnsiTheme="minorHAnsi" w:cstheme="minorHAnsi"/>
          <w:color w:val="000000" w:themeColor="text1"/>
          <w:sz w:val="24"/>
          <w:szCs w:val="24"/>
          <w:lang w:val="es-CL"/>
        </w:rPr>
        <w:t>3.4</w:t>
      </w:r>
      <w:r w:rsidRPr="00E72523">
        <w:rPr>
          <w:rFonts w:asciiTheme="minorHAnsi" w:hAnsiTheme="minorHAnsi" w:cstheme="minorHAnsi"/>
          <w:color w:val="000000" w:themeColor="text1"/>
          <w:sz w:val="24"/>
          <w:szCs w:val="24"/>
          <w:lang w:val="es-CL"/>
        </w:rPr>
        <w:tab/>
      </w:r>
      <w:r w:rsidR="00E72523" w:rsidRPr="00E72523">
        <w:rPr>
          <w:rFonts w:asciiTheme="minorHAnsi" w:hAnsiTheme="minorHAnsi" w:cstheme="minorHAnsi"/>
          <w:color w:val="000000" w:themeColor="text1"/>
          <w:sz w:val="24"/>
          <w:szCs w:val="24"/>
          <w:lang w:val="es-CL"/>
        </w:rPr>
        <w:t xml:space="preserve">La capacidad de su organización para acceder a la inteligencia </w:t>
      </w:r>
      <w:r w:rsidR="00843A3B">
        <w:rPr>
          <w:rFonts w:asciiTheme="minorHAnsi" w:hAnsiTheme="minorHAnsi" w:cstheme="minorHAnsi"/>
          <w:color w:val="000000" w:themeColor="text1"/>
          <w:sz w:val="24"/>
          <w:szCs w:val="24"/>
          <w:lang w:val="es-CL"/>
        </w:rPr>
        <w:t>sobre</w:t>
      </w:r>
      <w:r w:rsidR="00E72523" w:rsidRPr="00E72523">
        <w:rPr>
          <w:rFonts w:asciiTheme="minorHAnsi" w:hAnsiTheme="minorHAnsi" w:cstheme="minorHAnsi"/>
          <w:color w:val="000000" w:themeColor="text1"/>
          <w:sz w:val="24"/>
          <w:szCs w:val="24"/>
          <w:lang w:val="es-CL"/>
        </w:rPr>
        <w:t xml:space="preserve"> amenazas se evalúa de la siguiente manera</w:t>
      </w:r>
      <w:r w:rsidRPr="00E72523">
        <w:rPr>
          <w:rFonts w:asciiTheme="minorHAnsi" w:hAnsiTheme="minorHAnsi" w:cstheme="minorHAnsi"/>
          <w:color w:val="000000" w:themeColor="text1"/>
          <w:sz w:val="24"/>
          <w:szCs w:val="24"/>
          <w:lang w:val="es-CL"/>
        </w:rPr>
        <w:t>:</w:t>
      </w:r>
    </w:p>
    <w:tbl>
      <w:tblPr>
        <w:tblStyle w:val="TableGrid"/>
        <w:tblW w:w="0" w:type="auto"/>
        <w:tblLook w:val="04A0" w:firstRow="1" w:lastRow="0" w:firstColumn="1" w:lastColumn="0" w:noHBand="0" w:noVBand="1"/>
      </w:tblPr>
      <w:tblGrid>
        <w:gridCol w:w="421"/>
        <w:gridCol w:w="9199"/>
      </w:tblGrid>
      <w:tr w:rsidR="00F05B32" w:rsidRPr="00A918E4" w14:paraId="5FAA1AE5" w14:textId="77777777" w:rsidTr="00F05B32">
        <w:tc>
          <w:tcPr>
            <w:tcW w:w="421" w:type="dxa"/>
            <w:tcBorders>
              <w:top w:val="single" w:sz="4" w:space="0" w:color="auto"/>
              <w:left w:val="single" w:sz="4" w:space="0" w:color="auto"/>
              <w:bottom w:val="single" w:sz="4" w:space="0" w:color="auto"/>
              <w:right w:val="single" w:sz="4" w:space="0" w:color="auto"/>
            </w:tcBorders>
            <w:hideMark/>
          </w:tcPr>
          <w:p w14:paraId="4C16290F" w14:textId="77777777" w:rsidR="00F05B32" w:rsidRPr="00F05B32" w:rsidRDefault="00F05B32" w:rsidP="00AB4E29">
            <w:pPr>
              <w:pStyle w:val="NormalWeb"/>
              <w:spacing w:after="0" w:afterAutospacing="0"/>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1</w:t>
            </w:r>
          </w:p>
        </w:tc>
        <w:tc>
          <w:tcPr>
            <w:tcW w:w="9199" w:type="dxa"/>
            <w:tcBorders>
              <w:top w:val="single" w:sz="4" w:space="0" w:color="auto"/>
              <w:left w:val="single" w:sz="4" w:space="0" w:color="auto"/>
              <w:bottom w:val="single" w:sz="4" w:space="0" w:color="auto"/>
              <w:right w:val="single" w:sz="4" w:space="0" w:color="auto"/>
            </w:tcBorders>
            <w:hideMark/>
          </w:tcPr>
          <w:p w14:paraId="093209AE" w14:textId="47F05115" w:rsidR="00F05B32" w:rsidRPr="00E72523" w:rsidRDefault="00E72523" w:rsidP="00AB4E29">
            <w:pPr>
              <w:pStyle w:val="NormalWeb"/>
              <w:spacing w:after="0" w:afterAutospacing="0"/>
              <w:rPr>
                <w:rFonts w:asciiTheme="minorHAnsi" w:hAnsiTheme="minorHAnsi" w:cstheme="minorHAnsi"/>
                <w:color w:val="000000" w:themeColor="text1"/>
                <w:sz w:val="24"/>
                <w:szCs w:val="24"/>
                <w:lang w:val="es-CL"/>
              </w:rPr>
            </w:pPr>
            <w:r w:rsidRPr="00E72523">
              <w:rPr>
                <w:rFonts w:asciiTheme="minorHAnsi" w:hAnsiTheme="minorHAnsi" w:cstheme="minorHAnsi"/>
                <w:color w:val="000000" w:themeColor="text1"/>
                <w:sz w:val="24"/>
                <w:szCs w:val="24"/>
                <w:lang w:val="es-CL"/>
              </w:rPr>
              <w:t xml:space="preserve">La inteligencia </w:t>
            </w:r>
            <w:r>
              <w:rPr>
                <w:rFonts w:asciiTheme="minorHAnsi" w:hAnsiTheme="minorHAnsi" w:cstheme="minorHAnsi"/>
                <w:color w:val="000000" w:themeColor="text1"/>
                <w:sz w:val="24"/>
                <w:szCs w:val="24"/>
                <w:lang w:val="es-CL"/>
              </w:rPr>
              <w:t>sobre</w:t>
            </w:r>
            <w:r w:rsidRPr="00E72523">
              <w:rPr>
                <w:rFonts w:asciiTheme="minorHAnsi" w:hAnsiTheme="minorHAnsi" w:cstheme="minorHAnsi"/>
                <w:color w:val="000000" w:themeColor="text1"/>
                <w:sz w:val="24"/>
                <w:szCs w:val="24"/>
                <w:lang w:val="es-CL"/>
              </w:rPr>
              <w:t xml:space="preserve"> amenazas no está disponible</w:t>
            </w:r>
          </w:p>
        </w:tc>
      </w:tr>
      <w:tr w:rsidR="00F05B32" w:rsidRPr="00A918E4" w14:paraId="0D348F34" w14:textId="77777777" w:rsidTr="00F05B32">
        <w:tc>
          <w:tcPr>
            <w:tcW w:w="421" w:type="dxa"/>
            <w:tcBorders>
              <w:top w:val="single" w:sz="4" w:space="0" w:color="auto"/>
              <w:left w:val="single" w:sz="4" w:space="0" w:color="auto"/>
              <w:bottom w:val="single" w:sz="4" w:space="0" w:color="auto"/>
              <w:right w:val="single" w:sz="4" w:space="0" w:color="auto"/>
            </w:tcBorders>
            <w:hideMark/>
          </w:tcPr>
          <w:p w14:paraId="1BD6B65C" w14:textId="77777777" w:rsidR="00F05B32" w:rsidRPr="00F05B32" w:rsidRDefault="00F05B32" w:rsidP="00AB4E29">
            <w:pPr>
              <w:pStyle w:val="NormalWeb"/>
              <w:spacing w:after="0" w:afterAutospacing="0"/>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2</w:t>
            </w:r>
          </w:p>
        </w:tc>
        <w:tc>
          <w:tcPr>
            <w:tcW w:w="9199" w:type="dxa"/>
            <w:tcBorders>
              <w:top w:val="single" w:sz="4" w:space="0" w:color="auto"/>
              <w:left w:val="single" w:sz="4" w:space="0" w:color="auto"/>
              <w:bottom w:val="single" w:sz="4" w:space="0" w:color="auto"/>
              <w:right w:val="single" w:sz="4" w:space="0" w:color="auto"/>
            </w:tcBorders>
            <w:hideMark/>
          </w:tcPr>
          <w:p w14:paraId="171EA1DE" w14:textId="39357E5E" w:rsidR="00F05B32" w:rsidRPr="00E72523" w:rsidRDefault="00E72523" w:rsidP="00AB4E29">
            <w:pPr>
              <w:pStyle w:val="NormalWeb"/>
              <w:spacing w:after="0" w:afterAutospacing="0"/>
              <w:rPr>
                <w:rFonts w:asciiTheme="minorHAnsi" w:hAnsiTheme="minorHAnsi" w:cstheme="minorHAnsi"/>
                <w:color w:val="000000" w:themeColor="text1"/>
                <w:sz w:val="24"/>
                <w:szCs w:val="24"/>
                <w:lang w:val="es-CL"/>
              </w:rPr>
            </w:pPr>
            <w:r w:rsidRPr="00E72523">
              <w:rPr>
                <w:rFonts w:asciiTheme="minorHAnsi" w:hAnsiTheme="minorHAnsi" w:cstheme="minorHAnsi"/>
                <w:color w:val="000000" w:themeColor="text1"/>
                <w:sz w:val="24"/>
                <w:szCs w:val="24"/>
                <w:lang w:val="es-CL"/>
              </w:rPr>
              <w:t>La</w:t>
            </w:r>
            <w:r w:rsidR="00F05B32" w:rsidRPr="00E72523">
              <w:rPr>
                <w:rFonts w:asciiTheme="minorHAnsi" w:hAnsiTheme="minorHAnsi" w:cstheme="minorHAnsi"/>
                <w:color w:val="000000" w:themeColor="text1"/>
                <w:sz w:val="24"/>
                <w:szCs w:val="24"/>
                <w:lang w:val="es-CL"/>
              </w:rPr>
              <w:t xml:space="preserve"> intel</w:t>
            </w:r>
            <w:r w:rsidRPr="00E72523">
              <w:rPr>
                <w:rFonts w:asciiTheme="minorHAnsi" w:hAnsiTheme="minorHAnsi" w:cstheme="minorHAnsi"/>
                <w:color w:val="000000" w:themeColor="text1"/>
                <w:sz w:val="24"/>
                <w:szCs w:val="24"/>
                <w:lang w:val="es-CL"/>
              </w:rPr>
              <w:t>igencia sobre amenazas</w:t>
            </w:r>
            <w:r w:rsidR="00F05B32" w:rsidRPr="00E72523">
              <w:rPr>
                <w:rFonts w:asciiTheme="minorHAnsi" w:hAnsiTheme="minorHAnsi" w:cstheme="minorHAnsi"/>
                <w:color w:val="000000" w:themeColor="text1"/>
                <w:sz w:val="24"/>
                <w:szCs w:val="24"/>
                <w:lang w:val="es-CL"/>
              </w:rPr>
              <w:t xml:space="preserve"> </w:t>
            </w:r>
            <w:r>
              <w:rPr>
                <w:rFonts w:asciiTheme="minorHAnsi" w:hAnsiTheme="minorHAnsi" w:cstheme="minorHAnsi"/>
                <w:color w:val="000000" w:themeColor="text1"/>
                <w:sz w:val="24"/>
                <w:szCs w:val="24"/>
                <w:lang w:val="es-CL"/>
              </w:rPr>
              <w:t xml:space="preserve">está </w:t>
            </w:r>
            <w:r w:rsidRPr="00E72523">
              <w:rPr>
                <w:rFonts w:asciiTheme="minorHAnsi" w:hAnsiTheme="minorHAnsi" w:cstheme="minorHAnsi"/>
                <w:color w:val="000000" w:themeColor="text1"/>
                <w:sz w:val="24"/>
                <w:szCs w:val="24"/>
                <w:lang w:val="es-CL"/>
              </w:rPr>
              <w:t>ocasionalmente disponible de forma ad-hoc</w:t>
            </w:r>
          </w:p>
        </w:tc>
      </w:tr>
      <w:tr w:rsidR="00F05B32" w:rsidRPr="00A918E4" w14:paraId="18D18BCA" w14:textId="77777777" w:rsidTr="00F05B32">
        <w:tc>
          <w:tcPr>
            <w:tcW w:w="421" w:type="dxa"/>
            <w:tcBorders>
              <w:top w:val="single" w:sz="4" w:space="0" w:color="auto"/>
              <w:left w:val="single" w:sz="4" w:space="0" w:color="auto"/>
              <w:bottom w:val="single" w:sz="4" w:space="0" w:color="auto"/>
              <w:right w:val="single" w:sz="4" w:space="0" w:color="auto"/>
            </w:tcBorders>
            <w:hideMark/>
          </w:tcPr>
          <w:p w14:paraId="3466714B" w14:textId="77777777" w:rsidR="00F05B32" w:rsidRPr="00F05B32" w:rsidRDefault="00F05B32" w:rsidP="00AB4E29">
            <w:pPr>
              <w:pStyle w:val="NormalWeb"/>
              <w:spacing w:after="0" w:afterAutospacing="0"/>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3</w:t>
            </w:r>
          </w:p>
        </w:tc>
        <w:tc>
          <w:tcPr>
            <w:tcW w:w="9199" w:type="dxa"/>
            <w:tcBorders>
              <w:top w:val="single" w:sz="4" w:space="0" w:color="auto"/>
              <w:left w:val="single" w:sz="4" w:space="0" w:color="auto"/>
              <w:bottom w:val="single" w:sz="4" w:space="0" w:color="auto"/>
              <w:right w:val="single" w:sz="4" w:space="0" w:color="auto"/>
            </w:tcBorders>
            <w:hideMark/>
          </w:tcPr>
          <w:p w14:paraId="591514F3" w14:textId="379DA219" w:rsidR="00F05B32" w:rsidRPr="00E72523" w:rsidRDefault="00E72523" w:rsidP="00AB4E29">
            <w:pPr>
              <w:pStyle w:val="NormalWeb"/>
              <w:spacing w:after="0" w:afterAutospacing="0"/>
              <w:rPr>
                <w:rFonts w:asciiTheme="minorHAnsi" w:hAnsiTheme="minorHAnsi" w:cstheme="minorHAnsi"/>
                <w:color w:val="000000" w:themeColor="text1"/>
                <w:sz w:val="24"/>
                <w:szCs w:val="24"/>
                <w:lang w:val="es-CL"/>
              </w:rPr>
            </w:pPr>
            <w:r w:rsidRPr="00E72523">
              <w:rPr>
                <w:rFonts w:asciiTheme="minorHAnsi" w:hAnsiTheme="minorHAnsi" w:cstheme="minorHAnsi"/>
                <w:color w:val="000000" w:themeColor="text1"/>
                <w:sz w:val="24"/>
                <w:szCs w:val="24"/>
                <w:lang w:val="es-CL"/>
              </w:rPr>
              <w:t xml:space="preserve">Se accede periódicamente (por ejemplo, mensualmente) a al menos una fuente </w:t>
            </w:r>
            <w:r>
              <w:rPr>
                <w:rFonts w:asciiTheme="minorHAnsi" w:hAnsiTheme="minorHAnsi" w:cstheme="minorHAnsi"/>
                <w:color w:val="000000" w:themeColor="text1"/>
                <w:sz w:val="24"/>
                <w:szCs w:val="24"/>
                <w:lang w:val="es-CL"/>
              </w:rPr>
              <w:t xml:space="preserve">relevante </w:t>
            </w:r>
            <w:r w:rsidRPr="00E72523">
              <w:rPr>
                <w:rFonts w:asciiTheme="minorHAnsi" w:hAnsiTheme="minorHAnsi" w:cstheme="minorHAnsi"/>
                <w:color w:val="000000" w:themeColor="text1"/>
                <w:sz w:val="24"/>
                <w:szCs w:val="24"/>
                <w:lang w:val="es-CL"/>
              </w:rPr>
              <w:t xml:space="preserve">de inteligencia </w:t>
            </w:r>
            <w:r>
              <w:rPr>
                <w:rFonts w:asciiTheme="minorHAnsi" w:hAnsiTheme="minorHAnsi" w:cstheme="minorHAnsi"/>
                <w:color w:val="000000" w:themeColor="text1"/>
                <w:sz w:val="24"/>
                <w:szCs w:val="24"/>
                <w:lang w:val="es-CL"/>
              </w:rPr>
              <w:t>sobre</w:t>
            </w:r>
            <w:r w:rsidRPr="00E72523">
              <w:rPr>
                <w:rFonts w:asciiTheme="minorHAnsi" w:hAnsiTheme="minorHAnsi" w:cstheme="minorHAnsi"/>
                <w:color w:val="000000" w:themeColor="text1"/>
                <w:sz w:val="24"/>
                <w:szCs w:val="24"/>
                <w:lang w:val="es-CL"/>
              </w:rPr>
              <w:t xml:space="preserve"> amenazas.</w:t>
            </w:r>
          </w:p>
        </w:tc>
      </w:tr>
      <w:tr w:rsidR="00F05B32" w:rsidRPr="00A918E4" w14:paraId="3EF1AE1F" w14:textId="77777777" w:rsidTr="00F05B32">
        <w:tc>
          <w:tcPr>
            <w:tcW w:w="421" w:type="dxa"/>
            <w:tcBorders>
              <w:top w:val="single" w:sz="4" w:space="0" w:color="auto"/>
              <w:left w:val="single" w:sz="4" w:space="0" w:color="auto"/>
              <w:bottom w:val="single" w:sz="4" w:space="0" w:color="auto"/>
              <w:right w:val="single" w:sz="4" w:space="0" w:color="auto"/>
            </w:tcBorders>
            <w:hideMark/>
          </w:tcPr>
          <w:p w14:paraId="39EC923C" w14:textId="77777777" w:rsidR="00F05B32" w:rsidRPr="00F05B32" w:rsidRDefault="00F05B32" w:rsidP="00AB4E29">
            <w:pPr>
              <w:pStyle w:val="NormalWeb"/>
              <w:spacing w:after="0" w:afterAutospacing="0"/>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4</w:t>
            </w:r>
          </w:p>
        </w:tc>
        <w:tc>
          <w:tcPr>
            <w:tcW w:w="9199" w:type="dxa"/>
            <w:tcBorders>
              <w:top w:val="single" w:sz="4" w:space="0" w:color="auto"/>
              <w:left w:val="single" w:sz="4" w:space="0" w:color="auto"/>
              <w:bottom w:val="single" w:sz="4" w:space="0" w:color="auto"/>
              <w:right w:val="single" w:sz="4" w:space="0" w:color="auto"/>
            </w:tcBorders>
            <w:hideMark/>
          </w:tcPr>
          <w:p w14:paraId="43B2D712" w14:textId="7719E100" w:rsidR="00F05B32" w:rsidRPr="00E72523" w:rsidRDefault="00E72523" w:rsidP="00AB4E29">
            <w:pPr>
              <w:pStyle w:val="NormalWeb"/>
              <w:spacing w:after="0" w:afterAutospacing="0"/>
              <w:rPr>
                <w:rFonts w:asciiTheme="minorHAnsi" w:hAnsiTheme="minorHAnsi" w:cstheme="minorHAnsi"/>
                <w:color w:val="000000" w:themeColor="text1"/>
                <w:sz w:val="24"/>
                <w:szCs w:val="24"/>
                <w:lang w:val="es-CL"/>
              </w:rPr>
            </w:pPr>
            <w:r w:rsidRPr="00E72523">
              <w:rPr>
                <w:rFonts w:asciiTheme="minorHAnsi" w:hAnsiTheme="minorHAnsi" w:cstheme="minorHAnsi"/>
                <w:color w:val="000000" w:themeColor="text1"/>
                <w:sz w:val="24"/>
                <w:szCs w:val="24"/>
                <w:lang w:val="es-CL"/>
              </w:rPr>
              <w:t xml:space="preserve">Varias fuentes de inteligencia </w:t>
            </w:r>
            <w:r>
              <w:rPr>
                <w:rFonts w:asciiTheme="minorHAnsi" w:hAnsiTheme="minorHAnsi" w:cstheme="minorHAnsi"/>
                <w:color w:val="000000" w:themeColor="text1"/>
                <w:sz w:val="24"/>
                <w:szCs w:val="24"/>
                <w:lang w:val="es-CL"/>
              </w:rPr>
              <w:t>sobre</w:t>
            </w:r>
            <w:r w:rsidRPr="00E72523">
              <w:rPr>
                <w:rFonts w:asciiTheme="minorHAnsi" w:hAnsiTheme="minorHAnsi" w:cstheme="minorHAnsi"/>
                <w:color w:val="000000" w:themeColor="text1"/>
                <w:sz w:val="24"/>
                <w:szCs w:val="24"/>
                <w:lang w:val="es-CL"/>
              </w:rPr>
              <w:t xml:space="preserve"> amenazas de alta calidad </w:t>
            </w:r>
            <w:r>
              <w:rPr>
                <w:rFonts w:asciiTheme="minorHAnsi" w:hAnsiTheme="minorHAnsi" w:cstheme="minorHAnsi"/>
                <w:color w:val="000000" w:themeColor="text1"/>
                <w:sz w:val="24"/>
                <w:szCs w:val="24"/>
                <w:lang w:val="es-CL"/>
              </w:rPr>
              <w:t>son consultadas</w:t>
            </w:r>
            <w:r w:rsidRPr="00E72523">
              <w:rPr>
                <w:rFonts w:asciiTheme="minorHAnsi" w:hAnsiTheme="minorHAnsi" w:cstheme="minorHAnsi"/>
                <w:color w:val="000000" w:themeColor="text1"/>
                <w:sz w:val="24"/>
                <w:szCs w:val="24"/>
                <w:lang w:val="es-CL"/>
              </w:rPr>
              <w:t xml:space="preserve"> </w:t>
            </w:r>
            <w:r w:rsidR="00D63A4A">
              <w:rPr>
                <w:rFonts w:asciiTheme="minorHAnsi" w:hAnsiTheme="minorHAnsi" w:cstheme="minorHAnsi"/>
                <w:color w:val="000000" w:themeColor="text1"/>
                <w:sz w:val="24"/>
                <w:szCs w:val="24"/>
                <w:lang w:val="es-CL"/>
              </w:rPr>
              <w:t>y la información es analizada</w:t>
            </w:r>
            <w:r w:rsidRPr="00E72523">
              <w:rPr>
                <w:rFonts w:asciiTheme="minorHAnsi" w:hAnsiTheme="minorHAnsi" w:cstheme="minorHAnsi"/>
                <w:color w:val="000000" w:themeColor="text1"/>
                <w:sz w:val="24"/>
                <w:szCs w:val="24"/>
                <w:lang w:val="es-CL"/>
              </w:rPr>
              <w:t xml:space="preserve"> activa y frecuentemente (por ejemplo, diariamente)</w:t>
            </w:r>
          </w:p>
        </w:tc>
      </w:tr>
      <w:tr w:rsidR="00F05B32" w:rsidRPr="00A918E4" w14:paraId="05707ABF" w14:textId="77777777" w:rsidTr="00F05B32">
        <w:tc>
          <w:tcPr>
            <w:tcW w:w="421" w:type="dxa"/>
            <w:tcBorders>
              <w:top w:val="single" w:sz="4" w:space="0" w:color="auto"/>
              <w:left w:val="single" w:sz="4" w:space="0" w:color="auto"/>
              <w:bottom w:val="single" w:sz="4" w:space="0" w:color="auto"/>
              <w:right w:val="single" w:sz="4" w:space="0" w:color="auto"/>
            </w:tcBorders>
            <w:hideMark/>
          </w:tcPr>
          <w:p w14:paraId="58B1BA45" w14:textId="77777777" w:rsidR="00F05B32" w:rsidRPr="00F05B32" w:rsidRDefault="00F05B32" w:rsidP="00AB4E29">
            <w:pPr>
              <w:pStyle w:val="NormalWeb"/>
              <w:spacing w:after="0" w:afterAutospacing="0"/>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5</w:t>
            </w:r>
          </w:p>
        </w:tc>
        <w:tc>
          <w:tcPr>
            <w:tcW w:w="9199" w:type="dxa"/>
            <w:tcBorders>
              <w:top w:val="single" w:sz="4" w:space="0" w:color="auto"/>
              <w:left w:val="single" w:sz="4" w:space="0" w:color="auto"/>
              <w:bottom w:val="single" w:sz="4" w:space="0" w:color="auto"/>
              <w:right w:val="single" w:sz="4" w:space="0" w:color="auto"/>
            </w:tcBorders>
            <w:hideMark/>
          </w:tcPr>
          <w:p w14:paraId="3543CF32" w14:textId="55FE6764" w:rsidR="00F05B32" w:rsidRPr="00D63A4A" w:rsidRDefault="00D63A4A" w:rsidP="00AB4E29">
            <w:pPr>
              <w:pStyle w:val="NormalWeb"/>
              <w:spacing w:after="0" w:afterAutospacing="0"/>
              <w:rPr>
                <w:rFonts w:asciiTheme="minorHAnsi" w:hAnsiTheme="minorHAnsi" w:cstheme="minorHAnsi"/>
                <w:color w:val="000000" w:themeColor="text1"/>
                <w:sz w:val="24"/>
                <w:szCs w:val="24"/>
                <w:lang w:val="es-CL"/>
              </w:rPr>
            </w:pPr>
            <w:r w:rsidRPr="00D63A4A">
              <w:rPr>
                <w:rFonts w:asciiTheme="minorHAnsi" w:hAnsiTheme="minorHAnsi" w:cstheme="minorHAnsi"/>
                <w:color w:val="000000" w:themeColor="text1"/>
                <w:sz w:val="24"/>
                <w:szCs w:val="24"/>
                <w:lang w:val="es-CL"/>
              </w:rPr>
              <w:t xml:space="preserve">Múltiples fuentes (todas las fuentes) de inteligencia </w:t>
            </w:r>
            <w:r>
              <w:rPr>
                <w:rFonts w:asciiTheme="minorHAnsi" w:hAnsiTheme="minorHAnsi" w:cstheme="minorHAnsi"/>
                <w:color w:val="000000" w:themeColor="text1"/>
                <w:sz w:val="24"/>
                <w:szCs w:val="24"/>
                <w:lang w:val="es-CL"/>
              </w:rPr>
              <w:t>de alta calidad sobre</w:t>
            </w:r>
            <w:r w:rsidRPr="00D63A4A">
              <w:rPr>
                <w:rFonts w:asciiTheme="minorHAnsi" w:hAnsiTheme="minorHAnsi" w:cstheme="minorHAnsi"/>
                <w:color w:val="000000" w:themeColor="text1"/>
                <w:sz w:val="24"/>
                <w:szCs w:val="24"/>
                <w:lang w:val="es-CL"/>
              </w:rPr>
              <w:t xml:space="preserve"> amenazas </w:t>
            </w:r>
            <w:r>
              <w:rPr>
                <w:rFonts w:asciiTheme="minorHAnsi" w:hAnsiTheme="minorHAnsi" w:cstheme="minorHAnsi"/>
                <w:color w:val="000000" w:themeColor="text1"/>
                <w:sz w:val="24"/>
                <w:szCs w:val="24"/>
                <w:lang w:val="es-CL"/>
              </w:rPr>
              <w:t xml:space="preserve">son consultadas y la información </w:t>
            </w:r>
            <w:r w:rsidR="00820488">
              <w:rPr>
                <w:rFonts w:asciiTheme="minorHAnsi" w:hAnsiTheme="minorHAnsi" w:cstheme="minorHAnsi"/>
                <w:color w:val="000000" w:themeColor="text1"/>
                <w:sz w:val="24"/>
                <w:szCs w:val="24"/>
                <w:lang w:val="es-CL"/>
              </w:rPr>
              <w:t xml:space="preserve">es </w:t>
            </w:r>
            <w:r>
              <w:rPr>
                <w:rFonts w:asciiTheme="minorHAnsi" w:hAnsiTheme="minorHAnsi" w:cstheme="minorHAnsi"/>
                <w:color w:val="000000" w:themeColor="text1"/>
                <w:sz w:val="24"/>
                <w:szCs w:val="24"/>
                <w:lang w:val="es-CL"/>
              </w:rPr>
              <w:t>analizada</w:t>
            </w:r>
            <w:r w:rsidRPr="00D63A4A">
              <w:rPr>
                <w:rFonts w:asciiTheme="minorHAnsi" w:hAnsiTheme="minorHAnsi" w:cstheme="minorHAnsi"/>
                <w:color w:val="000000" w:themeColor="text1"/>
                <w:sz w:val="24"/>
                <w:szCs w:val="24"/>
                <w:lang w:val="es-CL"/>
              </w:rPr>
              <w:t xml:space="preserve"> activamente para </w:t>
            </w:r>
            <w:r>
              <w:rPr>
                <w:rFonts w:asciiTheme="minorHAnsi" w:hAnsiTheme="minorHAnsi" w:cstheme="minorHAnsi"/>
                <w:color w:val="000000" w:themeColor="text1"/>
                <w:sz w:val="24"/>
                <w:szCs w:val="24"/>
                <w:lang w:val="es-CL"/>
              </w:rPr>
              <w:t>obtener</w:t>
            </w:r>
            <w:r w:rsidRPr="00D63A4A">
              <w:rPr>
                <w:rFonts w:asciiTheme="minorHAnsi" w:hAnsiTheme="minorHAnsi" w:cstheme="minorHAnsi"/>
                <w:color w:val="000000" w:themeColor="text1"/>
                <w:sz w:val="24"/>
                <w:szCs w:val="24"/>
                <w:lang w:val="es-CL"/>
              </w:rPr>
              <w:t xml:space="preserve"> una visión personalizada casi en tiempo real del entorno de amenazas </w:t>
            </w:r>
            <w:r>
              <w:rPr>
                <w:rFonts w:asciiTheme="minorHAnsi" w:hAnsiTheme="minorHAnsi" w:cstheme="minorHAnsi"/>
                <w:color w:val="000000" w:themeColor="text1"/>
                <w:sz w:val="24"/>
                <w:szCs w:val="24"/>
                <w:lang w:val="es-CL"/>
              </w:rPr>
              <w:t xml:space="preserve">a la </w:t>
            </w:r>
            <w:r w:rsidRPr="00D63A4A">
              <w:rPr>
                <w:rFonts w:asciiTheme="minorHAnsi" w:hAnsiTheme="minorHAnsi" w:cstheme="minorHAnsi"/>
                <w:color w:val="000000" w:themeColor="text1"/>
                <w:sz w:val="24"/>
                <w:szCs w:val="24"/>
                <w:lang w:val="es-CL"/>
              </w:rPr>
              <w:t>seguridad cibernética.</w:t>
            </w:r>
          </w:p>
        </w:tc>
      </w:tr>
    </w:tbl>
    <w:p w14:paraId="0B57E809" w14:textId="77777777" w:rsidR="00A15115" w:rsidRPr="00D63A4A" w:rsidRDefault="00A15115" w:rsidP="00AB4E29">
      <w:pPr>
        <w:spacing w:after="0" w:line="240" w:lineRule="auto"/>
        <w:rPr>
          <w:rFonts w:asciiTheme="minorHAnsi" w:hAnsiTheme="minorHAnsi" w:cstheme="minorHAnsi"/>
          <w:color w:val="000000" w:themeColor="text1"/>
          <w:sz w:val="24"/>
          <w:szCs w:val="24"/>
          <w:lang w:val="es-CL"/>
        </w:rPr>
      </w:pPr>
    </w:p>
    <w:p w14:paraId="0657E26F" w14:textId="77777777" w:rsidR="00393B5D" w:rsidRPr="00D63A4A" w:rsidRDefault="00393B5D" w:rsidP="00AB4E29">
      <w:pPr>
        <w:tabs>
          <w:tab w:val="clear" w:pos="567"/>
        </w:tabs>
        <w:spacing w:after="0" w:line="240" w:lineRule="auto"/>
        <w:rPr>
          <w:rFonts w:asciiTheme="minorHAnsi" w:hAnsiTheme="minorHAnsi" w:cstheme="minorHAnsi"/>
          <w:color w:val="000000" w:themeColor="text1"/>
          <w:sz w:val="24"/>
          <w:szCs w:val="24"/>
          <w:lang w:val="es-CL"/>
        </w:rPr>
      </w:pPr>
      <w:r w:rsidRPr="00D63A4A">
        <w:rPr>
          <w:rFonts w:asciiTheme="minorHAnsi" w:hAnsiTheme="minorHAnsi" w:cstheme="minorHAnsi"/>
          <w:color w:val="000000" w:themeColor="text1"/>
          <w:sz w:val="24"/>
          <w:szCs w:val="24"/>
          <w:lang w:val="es-CL"/>
        </w:rPr>
        <w:br w:type="page"/>
      </w:r>
    </w:p>
    <w:p w14:paraId="69A38A1A" w14:textId="51C4E49C" w:rsidR="00F05B32" w:rsidRPr="00D63A4A" w:rsidRDefault="00F05B32" w:rsidP="00E022AF">
      <w:pPr>
        <w:tabs>
          <w:tab w:val="clear" w:pos="567"/>
        </w:tabs>
        <w:spacing w:after="160" w:line="259" w:lineRule="auto"/>
        <w:rPr>
          <w:rFonts w:asciiTheme="minorHAnsi" w:hAnsiTheme="minorHAnsi" w:cstheme="minorHAnsi"/>
          <w:color w:val="000000" w:themeColor="text1"/>
          <w:sz w:val="24"/>
          <w:szCs w:val="24"/>
          <w:lang w:val="es-CL"/>
        </w:rPr>
      </w:pPr>
      <w:r w:rsidRPr="00D63A4A">
        <w:rPr>
          <w:rFonts w:asciiTheme="minorHAnsi" w:hAnsiTheme="minorHAnsi" w:cstheme="minorHAnsi"/>
          <w:color w:val="000000" w:themeColor="text1"/>
          <w:sz w:val="24"/>
          <w:szCs w:val="24"/>
          <w:lang w:val="es-CL"/>
        </w:rPr>
        <w:lastRenderedPageBreak/>
        <w:t>3.5 – 3.6</w:t>
      </w:r>
      <w:r w:rsidR="00A15115" w:rsidRPr="00D63A4A">
        <w:rPr>
          <w:rFonts w:asciiTheme="minorHAnsi" w:hAnsiTheme="minorHAnsi" w:cstheme="minorHAnsi"/>
          <w:color w:val="000000" w:themeColor="text1"/>
          <w:sz w:val="24"/>
          <w:szCs w:val="24"/>
          <w:lang w:val="es-CL"/>
        </w:rPr>
        <w:t xml:space="preserve"> </w:t>
      </w:r>
      <w:r w:rsidR="00D63A4A" w:rsidRPr="00D63A4A">
        <w:rPr>
          <w:rFonts w:asciiTheme="minorHAnsi" w:hAnsiTheme="minorHAnsi" w:cstheme="minorHAnsi"/>
          <w:color w:val="000000" w:themeColor="text1"/>
          <w:sz w:val="24"/>
          <w:szCs w:val="24"/>
          <w:lang w:val="es-CL"/>
        </w:rPr>
        <w:t xml:space="preserve">¿Qué </w:t>
      </w:r>
      <w:r w:rsidR="00D63A4A" w:rsidRPr="00D63A4A">
        <w:rPr>
          <w:rFonts w:asciiTheme="minorHAnsi" w:hAnsiTheme="minorHAnsi" w:cstheme="minorHAnsi"/>
          <w:b/>
          <w:bCs/>
          <w:color w:val="000000" w:themeColor="text1"/>
          <w:sz w:val="24"/>
          <w:szCs w:val="24"/>
          <w:lang w:val="es-CL"/>
        </w:rPr>
        <w:t>actores de amenazas</w:t>
      </w:r>
      <w:r w:rsidR="00D63A4A" w:rsidRPr="00D63A4A">
        <w:rPr>
          <w:rFonts w:asciiTheme="minorHAnsi" w:hAnsiTheme="minorHAnsi" w:cstheme="minorHAnsi"/>
          <w:color w:val="000000" w:themeColor="text1"/>
          <w:sz w:val="24"/>
          <w:szCs w:val="24"/>
          <w:lang w:val="es-CL"/>
        </w:rPr>
        <w:t xml:space="preserve"> cibernéticas le preocupan más? ¿Qué vectores de </w:t>
      </w:r>
      <w:r w:rsidR="00D63A4A" w:rsidRPr="00D63A4A">
        <w:rPr>
          <w:rFonts w:asciiTheme="minorHAnsi" w:hAnsiTheme="minorHAnsi" w:cstheme="minorHAnsi"/>
          <w:b/>
          <w:bCs/>
          <w:color w:val="000000" w:themeColor="text1"/>
          <w:sz w:val="24"/>
          <w:szCs w:val="24"/>
          <w:lang w:val="es-CL"/>
        </w:rPr>
        <w:t>ciberataque</w:t>
      </w:r>
      <w:r w:rsidR="00D63A4A" w:rsidRPr="00D63A4A">
        <w:rPr>
          <w:rFonts w:asciiTheme="minorHAnsi" w:hAnsiTheme="minorHAnsi" w:cstheme="minorHAnsi"/>
          <w:color w:val="000000" w:themeColor="text1"/>
          <w:sz w:val="24"/>
          <w:szCs w:val="24"/>
          <w:lang w:val="es-CL"/>
        </w:rPr>
        <w:t xml:space="preserve"> le preocupan más? Esta pregunta </w:t>
      </w:r>
      <w:r w:rsidR="00D63A4A">
        <w:rPr>
          <w:rFonts w:asciiTheme="minorHAnsi" w:hAnsiTheme="minorHAnsi" w:cstheme="minorHAnsi"/>
          <w:color w:val="000000" w:themeColor="text1"/>
          <w:sz w:val="24"/>
          <w:szCs w:val="24"/>
          <w:lang w:val="es-CL"/>
        </w:rPr>
        <w:t>alude</w:t>
      </w:r>
      <w:r w:rsidR="00D63A4A" w:rsidRPr="00D63A4A">
        <w:rPr>
          <w:rFonts w:asciiTheme="minorHAnsi" w:hAnsiTheme="minorHAnsi" w:cstheme="minorHAnsi"/>
          <w:color w:val="000000" w:themeColor="text1"/>
          <w:sz w:val="24"/>
          <w:szCs w:val="24"/>
          <w:lang w:val="es-CL"/>
        </w:rPr>
        <w:t xml:space="preserve"> solo al sistema cibernético que se está evaluando: teniendo en cuenta la importancia relativa de (consulte la Pregunta 3.1) la disponibilidad, integridad y confidencialidad de los datos en su sistema, qué tipo de actor de amenazas (criminal, estatal</w:t>
      </w:r>
      <w:r w:rsidR="00D63A4A">
        <w:rPr>
          <w:rFonts w:asciiTheme="minorHAnsi" w:hAnsiTheme="minorHAnsi" w:cstheme="minorHAnsi"/>
          <w:color w:val="000000" w:themeColor="text1"/>
          <w:sz w:val="24"/>
          <w:szCs w:val="24"/>
          <w:lang w:val="es-CL"/>
        </w:rPr>
        <w:t xml:space="preserve">, </w:t>
      </w:r>
      <w:r w:rsidR="00D63A4A" w:rsidRPr="00D63A4A">
        <w:rPr>
          <w:rFonts w:asciiTheme="minorHAnsi" w:hAnsiTheme="minorHAnsi" w:cstheme="minorHAnsi"/>
          <w:color w:val="000000" w:themeColor="text1"/>
          <w:sz w:val="24"/>
          <w:szCs w:val="24"/>
          <w:lang w:val="es-CL"/>
        </w:rPr>
        <w:t xml:space="preserve">patrocinado por el estado, </w:t>
      </w:r>
      <w:proofErr w:type="spellStart"/>
      <w:r w:rsidR="00D63A4A" w:rsidRPr="00D63A4A">
        <w:rPr>
          <w:rFonts w:asciiTheme="minorHAnsi" w:hAnsiTheme="minorHAnsi" w:cstheme="minorHAnsi"/>
          <w:color w:val="000000" w:themeColor="text1"/>
          <w:sz w:val="24"/>
          <w:szCs w:val="24"/>
          <w:lang w:val="es-CL"/>
        </w:rPr>
        <w:t>hacktivistas</w:t>
      </w:r>
      <w:proofErr w:type="spellEnd"/>
      <w:r w:rsidR="00880920">
        <w:rPr>
          <w:rFonts w:asciiTheme="minorHAnsi" w:hAnsiTheme="minorHAnsi" w:cstheme="minorHAnsi"/>
          <w:color w:val="000000" w:themeColor="text1"/>
          <w:sz w:val="24"/>
          <w:szCs w:val="24"/>
          <w:lang w:val="es-CL"/>
        </w:rPr>
        <w:t>,</w:t>
      </w:r>
      <w:r w:rsidR="00D63A4A" w:rsidRPr="00D63A4A">
        <w:rPr>
          <w:rFonts w:asciiTheme="minorHAnsi" w:hAnsiTheme="minorHAnsi" w:cstheme="minorHAnsi"/>
          <w:color w:val="000000" w:themeColor="text1"/>
          <w:sz w:val="24"/>
          <w:szCs w:val="24"/>
          <w:lang w:val="es-CL"/>
        </w:rPr>
        <w:t xml:space="preserve"> terrorista</w:t>
      </w:r>
      <w:r w:rsidR="00880920">
        <w:rPr>
          <w:rFonts w:asciiTheme="minorHAnsi" w:hAnsiTheme="minorHAnsi" w:cstheme="minorHAnsi"/>
          <w:color w:val="000000" w:themeColor="text1"/>
          <w:sz w:val="24"/>
          <w:szCs w:val="24"/>
          <w:lang w:val="es-CL"/>
        </w:rPr>
        <w:t>s</w:t>
      </w:r>
      <w:r w:rsidR="00D63A4A" w:rsidRPr="00D63A4A">
        <w:rPr>
          <w:rFonts w:asciiTheme="minorHAnsi" w:hAnsiTheme="minorHAnsi" w:cstheme="minorHAnsi"/>
          <w:color w:val="000000" w:themeColor="text1"/>
          <w:sz w:val="24"/>
          <w:szCs w:val="24"/>
          <w:lang w:val="es-CL"/>
        </w:rPr>
        <w:t>) es más probable que esté motivado y sea capaz de atacar el sistema con éxito</w:t>
      </w:r>
      <w:r w:rsidR="00D63A4A">
        <w:rPr>
          <w:rFonts w:asciiTheme="minorHAnsi" w:hAnsiTheme="minorHAnsi" w:cstheme="minorHAnsi"/>
          <w:color w:val="000000" w:themeColor="text1"/>
          <w:sz w:val="24"/>
          <w:szCs w:val="24"/>
          <w:lang w:val="es-CL"/>
        </w:rPr>
        <w:t>,</w:t>
      </w:r>
      <w:r w:rsidR="00D63A4A" w:rsidRPr="00D63A4A">
        <w:rPr>
          <w:rFonts w:asciiTheme="minorHAnsi" w:hAnsiTheme="minorHAnsi" w:cstheme="minorHAnsi"/>
          <w:color w:val="000000" w:themeColor="text1"/>
          <w:sz w:val="24"/>
          <w:szCs w:val="24"/>
          <w:lang w:val="es-CL"/>
        </w:rPr>
        <w:t xml:space="preserve"> y qué metodología de ataque le preocupa</w:t>
      </w:r>
      <w:r w:rsidR="00D63A4A">
        <w:rPr>
          <w:rFonts w:asciiTheme="minorHAnsi" w:hAnsiTheme="minorHAnsi" w:cstheme="minorHAnsi"/>
          <w:color w:val="000000" w:themeColor="text1"/>
          <w:sz w:val="24"/>
          <w:szCs w:val="24"/>
          <w:lang w:val="es-CL"/>
        </w:rPr>
        <w:t xml:space="preserve"> a usted</w:t>
      </w:r>
      <w:r w:rsidR="00D63A4A" w:rsidRPr="00D63A4A">
        <w:rPr>
          <w:rFonts w:asciiTheme="minorHAnsi" w:hAnsiTheme="minorHAnsi" w:cstheme="minorHAnsi"/>
          <w:color w:val="000000" w:themeColor="text1"/>
          <w:sz w:val="24"/>
          <w:szCs w:val="24"/>
          <w:lang w:val="es-CL"/>
        </w:rPr>
        <w:t xml:space="preserve"> más. Para algunas organizaciones/sistemas, la interrupción accidental es una preocupación tan grande como cualquier actor de amenazas malicioso.</w:t>
      </w:r>
      <w:r w:rsidRPr="00D63A4A">
        <w:rPr>
          <w:rFonts w:asciiTheme="minorHAnsi" w:hAnsiTheme="minorHAnsi" w:cstheme="minorHAnsi"/>
          <w:color w:val="000000" w:themeColor="text1"/>
          <w:sz w:val="24"/>
          <w:szCs w:val="24"/>
          <w:lang w:val="es-CL"/>
        </w:rPr>
        <w:t xml:space="preserve">  </w:t>
      </w:r>
    </w:p>
    <w:tbl>
      <w:tblPr>
        <w:tblStyle w:val="TableGrid"/>
        <w:tblW w:w="0" w:type="auto"/>
        <w:tblLook w:val="04A0" w:firstRow="1" w:lastRow="0" w:firstColumn="1" w:lastColumn="0" w:noHBand="0" w:noVBand="1"/>
      </w:tblPr>
      <w:tblGrid>
        <w:gridCol w:w="2122"/>
        <w:gridCol w:w="7498"/>
      </w:tblGrid>
      <w:tr w:rsidR="00F05B32" w:rsidRPr="00A918E4" w14:paraId="2156154C" w14:textId="77777777" w:rsidTr="00393B5D">
        <w:trPr>
          <w:tblHeader/>
        </w:trPr>
        <w:tc>
          <w:tcPr>
            <w:tcW w:w="2122" w:type="dxa"/>
            <w:tcBorders>
              <w:top w:val="single" w:sz="4" w:space="0" w:color="auto"/>
              <w:left w:val="single" w:sz="4" w:space="0" w:color="auto"/>
              <w:bottom w:val="single" w:sz="4" w:space="0" w:color="auto"/>
              <w:right w:val="single" w:sz="4" w:space="0" w:color="auto"/>
            </w:tcBorders>
            <w:shd w:val="clear" w:color="auto" w:fill="92D050"/>
            <w:hideMark/>
          </w:tcPr>
          <w:p w14:paraId="41F5F3B8" w14:textId="13CD4628" w:rsidR="00F05B32" w:rsidRPr="00F05B32" w:rsidRDefault="00F05B32" w:rsidP="00AB4E29">
            <w:pPr>
              <w:spacing w:after="0" w:line="240" w:lineRule="auto"/>
              <w:rPr>
                <w:rFonts w:asciiTheme="minorHAnsi" w:hAnsiTheme="minorHAnsi" w:cstheme="minorHAnsi"/>
                <w:b/>
                <w:sz w:val="24"/>
                <w:szCs w:val="24"/>
              </w:rPr>
            </w:pPr>
            <w:r w:rsidRPr="00F05B32">
              <w:rPr>
                <w:rFonts w:asciiTheme="minorHAnsi" w:hAnsiTheme="minorHAnsi" w:cstheme="minorHAnsi"/>
                <w:b/>
                <w:sz w:val="24"/>
                <w:szCs w:val="24"/>
              </w:rPr>
              <w:t>Actor</w:t>
            </w:r>
            <w:r w:rsidR="00D63A4A">
              <w:rPr>
                <w:rFonts w:asciiTheme="minorHAnsi" w:hAnsiTheme="minorHAnsi" w:cstheme="minorHAnsi"/>
                <w:b/>
                <w:sz w:val="24"/>
                <w:szCs w:val="24"/>
              </w:rPr>
              <w:t xml:space="preserve"> de </w:t>
            </w:r>
            <w:proofErr w:type="spellStart"/>
            <w:r w:rsidR="00D63A4A">
              <w:rPr>
                <w:rFonts w:asciiTheme="minorHAnsi" w:hAnsiTheme="minorHAnsi" w:cstheme="minorHAnsi"/>
                <w:b/>
                <w:sz w:val="24"/>
                <w:szCs w:val="24"/>
              </w:rPr>
              <w:t>amenazas</w:t>
            </w:r>
            <w:proofErr w:type="spellEnd"/>
          </w:p>
        </w:tc>
        <w:tc>
          <w:tcPr>
            <w:tcW w:w="7498" w:type="dxa"/>
            <w:tcBorders>
              <w:top w:val="single" w:sz="4" w:space="0" w:color="auto"/>
              <w:left w:val="single" w:sz="4" w:space="0" w:color="auto"/>
              <w:bottom w:val="single" w:sz="4" w:space="0" w:color="auto"/>
              <w:right w:val="single" w:sz="4" w:space="0" w:color="auto"/>
            </w:tcBorders>
            <w:shd w:val="clear" w:color="auto" w:fill="92D050"/>
            <w:hideMark/>
          </w:tcPr>
          <w:p w14:paraId="13939F61" w14:textId="6ECB9984" w:rsidR="00F05B32" w:rsidRPr="00D63A4A" w:rsidRDefault="00D63A4A" w:rsidP="00AB4E29">
            <w:pPr>
              <w:spacing w:after="0" w:line="240" w:lineRule="auto"/>
              <w:rPr>
                <w:rFonts w:asciiTheme="minorHAnsi" w:hAnsiTheme="minorHAnsi" w:cstheme="minorHAnsi"/>
                <w:b/>
                <w:sz w:val="24"/>
                <w:szCs w:val="24"/>
                <w:lang w:val="es-CL"/>
              </w:rPr>
            </w:pPr>
            <w:r w:rsidRPr="00D63A4A">
              <w:rPr>
                <w:rFonts w:asciiTheme="minorHAnsi" w:hAnsiTheme="minorHAnsi" w:cstheme="minorHAnsi"/>
                <w:b/>
                <w:sz w:val="24"/>
                <w:szCs w:val="24"/>
                <w:lang w:val="es-CL"/>
              </w:rPr>
              <w:t>Vectores de amenazas comúnmente asociados</w:t>
            </w:r>
          </w:p>
        </w:tc>
      </w:tr>
      <w:tr w:rsidR="00393B5D" w:rsidRPr="00A918E4" w14:paraId="3A516CA6" w14:textId="77777777" w:rsidTr="00F85579">
        <w:tc>
          <w:tcPr>
            <w:tcW w:w="2122" w:type="dxa"/>
            <w:vMerge w:val="restart"/>
            <w:tcBorders>
              <w:top w:val="single" w:sz="4" w:space="0" w:color="auto"/>
              <w:left w:val="single" w:sz="4" w:space="0" w:color="auto"/>
              <w:right w:val="single" w:sz="4" w:space="0" w:color="auto"/>
            </w:tcBorders>
            <w:hideMark/>
          </w:tcPr>
          <w:p w14:paraId="7E7BBBE7" w14:textId="6D7E6D4C" w:rsidR="00393B5D" w:rsidRPr="00F05B32" w:rsidRDefault="00393B5D" w:rsidP="00AB4E29">
            <w:pPr>
              <w:spacing w:after="0" w:line="240" w:lineRule="auto"/>
              <w:rPr>
                <w:rFonts w:asciiTheme="minorHAnsi" w:hAnsiTheme="minorHAnsi" w:cstheme="minorHAnsi"/>
                <w:sz w:val="24"/>
                <w:szCs w:val="24"/>
              </w:rPr>
            </w:pPr>
            <w:proofErr w:type="spellStart"/>
            <w:r w:rsidRPr="00F05B32">
              <w:rPr>
                <w:rFonts w:asciiTheme="minorHAnsi" w:hAnsiTheme="minorHAnsi" w:cstheme="minorHAnsi"/>
                <w:sz w:val="24"/>
                <w:szCs w:val="24"/>
              </w:rPr>
              <w:t>C</w:t>
            </w:r>
            <w:r w:rsidR="00D63A4A">
              <w:rPr>
                <w:rFonts w:asciiTheme="minorHAnsi" w:hAnsiTheme="minorHAnsi" w:cstheme="minorHAnsi"/>
                <w:sz w:val="24"/>
                <w:szCs w:val="24"/>
              </w:rPr>
              <w:t>i</w:t>
            </w:r>
            <w:r w:rsidRPr="00F05B32">
              <w:rPr>
                <w:rFonts w:asciiTheme="minorHAnsi" w:hAnsiTheme="minorHAnsi" w:cstheme="minorHAnsi"/>
                <w:sz w:val="24"/>
                <w:szCs w:val="24"/>
              </w:rPr>
              <w:t>bercriminal</w:t>
            </w:r>
            <w:r w:rsidR="00D63A4A">
              <w:rPr>
                <w:rFonts w:asciiTheme="minorHAnsi" w:hAnsiTheme="minorHAnsi" w:cstheme="minorHAnsi"/>
                <w:sz w:val="24"/>
                <w:szCs w:val="24"/>
              </w:rPr>
              <w:t>e</w:t>
            </w:r>
            <w:r w:rsidRPr="00F05B32">
              <w:rPr>
                <w:rFonts w:asciiTheme="minorHAnsi" w:hAnsiTheme="minorHAnsi" w:cstheme="minorHAnsi"/>
                <w:sz w:val="24"/>
                <w:szCs w:val="24"/>
              </w:rPr>
              <w:t>s</w:t>
            </w:r>
            <w:proofErr w:type="spellEnd"/>
          </w:p>
        </w:tc>
        <w:tc>
          <w:tcPr>
            <w:tcW w:w="7498" w:type="dxa"/>
            <w:tcBorders>
              <w:top w:val="single" w:sz="4" w:space="0" w:color="auto"/>
              <w:left w:val="single" w:sz="4" w:space="0" w:color="auto"/>
              <w:bottom w:val="single" w:sz="4" w:space="0" w:color="auto"/>
              <w:right w:val="single" w:sz="4" w:space="0" w:color="auto"/>
            </w:tcBorders>
            <w:hideMark/>
          </w:tcPr>
          <w:p w14:paraId="6BE48F11" w14:textId="79903C80" w:rsidR="00393B5D" w:rsidRPr="00046950" w:rsidRDefault="00046950" w:rsidP="00AB4E29">
            <w:pPr>
              <w:spacing w:after="0" w:line="240" w:lineRule="auto"/>
              <w:rPr>
                <w:rFonts w:asciiTheme="minorHAnsi" w:hAnsiTheme="minorHAnsi" w:cstheme="minorHAnsi"/>
                <w:b/>
                <w:sz w:val="24"/>
                <w:szCs w:val="24"/>
                <w:lang w:val="es-CL"/>
              </w:rPr>
            </w:pPr>
            <w:r w:rsidRPr="00046950">
              <w:rPr>
                <w:rFonts w:asciiTheme="minorHAnsi" w:hAnsiTheme="minorHAnsi" w:cstheme="minorHAnsi"/>
                <w:sz w:val="24"/>
                <w:szCs w:val="24"/>
                <w:lang w:val="es-CL"/>
              </w:rPr>
              <w:t>Crímenes cibernético</w:t>
            </w:r>
            <w:r w:rsidR="00B20963">
              <w:rPr>
                <w:rFonts w:asciiTheme="minorHAnsi" w:hAnsiTheme="minorHAnsi" w:cstheme="minorHAnsi"/>
                <w:sz w:val="24"/>
                <w:szCs w:val="24"/>
                <w:lang w:val="es-CL"/>
              </w:rPr>
              <w:t>-</w:t>
            </w:r>
            <w:r w:rsidR="00B20963" w:rsidRPr="00B20963">
              <w:rPr>
                <w:rFonts w:asciiTheme="minorHAnsi" w:hAnsiTheme="minorHAnsi" w:cstheme="minorHAnsi"/>
                <w:b/>
                <w:bCs/>
                <w:sz w:val="24"/>
                <w:szCs w:val="24"/>
                <w:lang w:val="es-CL"/>
              </w:rPr>
              <w:t>dependientes</w:t>
            </w:r>
            <w:r w:rsidRPr="00046950">
              <w:rPr>
                <w:rFonts w:asciiTheme="minorHAnsi" w:hAnsiTheme="minorHAnsi" w:cstheme="minorHAnsi"/>
                <w:sz w:val="24"/>
                <w:szCs w:val="24"/>
                <w:lang w:val="es-CL"/>
              </w:rPr>
              <w:t xml:space="preserve"> (por ejemplo, </w:t>
            </w:r>
            <w:r>
              <w:rPr>
                <w:rFonts w:asciiTheme="minorHAnsi" w:hAnsiTheme="minorHAnsi" w:cstheme="minorHAnsi"/>
                <w:sz w:val="24"/>
                <w:szCs w:val="24"/>
                <w:lang w:val="es-CL"/>
              </w:rPr>
              <w:t xml:space="preserve">los que implican </w:t>
            </w:r>
            <w:r w:rsidRPr="00046950">
              <w:rPr>
                <w:rFonts w:asciiTheme="minorHAnsi" w:hAnsiTheme="minorHAnsi" w:cstheme="minorHAnsi"/>
                <w:sz w:val="24"/>
                <w:szCs w:val="24"/>
                <w:lang w:val="es-CL"/>
              </w:rPr>
              <w:t>desarrollar y propagar malware para obtener ganancias financieras, piratear para robar, dañar, distorsionar o destruir datos, redes</w:t>
            </w:r>
            <w:r>
              <w:rPr>
                <w:rFonts w:asciiTheme="minorHAnsi" w:hAnsiTheme="minorHAnsi" w:cstheme="minorHAnsi"/>
                <w:sz w:val="24"/>
                <w:szCs w:val="24"/>
                <w:lang w:val="es-CL"/>
              </w:rPr>
              <w:t>. I</w:t>
            </w:r>
            <w:r w:rsidRPr="00046950">
              <w:rPr>
                <w:rFonts w:asciiTheme="minorHAnsi" w:hAnsiTheme="minorHAnsi" w:cstheme="minorHAnsi"/>
                <w:sz w:val="24"/>
                <w:szCs w:val="24"/>
                <w:lang w:val="es-CL"/>
              </w:rPr>
              <w:t xml:space="preserve">ncluye </w:t>
            </w:r>
            <w:proofErr w:type="spellStart"/>
            <w:r w:rsidRPr="00046950">
              <w:rPr>
                <w:rFonts w:asciiTheme="minorHAnsi" w:hAnsiTheme="minorHAnsi" w:cstheme="minorHAnsi"/>
                <w:sz w:val="24"/>
                <w:szCs w:val="24"/>
                <w:lang w:val="es-CL"/>
              </w:rPr>
              <w:t>ransomware</w:t>
            </w:r>
            <w:proofErr w:type="spellEnd"/>
            <w:r w:rsidRPr="00046950">
              <w:rPr>
                <w:rFonts w:asciiTheme="minorHAnsi" w:hAnsiTheme="minorHAnsi" w:cstheme="minorHAnsi"/>
                <w:sz w:val="24"/>
                <w:szCs w:val="24"/>
                <w:lang w:val="es-CL"/>
              </w:rPr>
              <w:t xml:space="preserve"> y amenazas de denegación de servicio distribuid</w:t>
            </w:r>
            <w:r w:rsidR="005069C0">
              <w:rPr>
                <w:rFonts w:asciiTheme="minorHAnsi" w:hAnsiTheme="minorHAnsi" w:cstheme="minorHAnsi"/>
                <w:sz w:val="24"/>
                <w:szCs w:val="24"/>
                <w:lang w:val="es-CL"/>
              </w:rPr>
              <w:t>o</w:t>
            </w:r>
            <w:r w:rsidRPr="00046950">
              <w:rPr>
                <w:rFonts w:asciiTheme="minorHAnsi" w:hAnsiTheme="minorHAnsi" w:cstheme="minorHAnsi"/>
                <w:sz w:val="24"/>
                <w:szCs w:val="24"/>
                <w:lang w:val="es-CL"/>
              </w:rPr>
              <w:t xml:space="preserve"> (</w:t>
            </w:r>
            <w:proofErr w:type="spellStart"/>
            <w:r w:rsidRPr="00046950">
              <w:rPr>
                <w:rFonts w:asciiTheme="minorHAnsi" w:hAnsiTheme="minorHAnsi" w:cstheme="minorHAnsi"/>
                <w:sz w:val="24"/>
                <w:szCs w:val="24"/>
                <w:lang w:val="es-CL"/>
              </w:rPr>
              <w:t>DD</w:t>
            </w:r>
            <w:r w:rsidR="005069C0">
              <w:rPr>
                <w:rFonts w:asciiTheme="minorHAnsi" w:hAnsiTheme="minorHAnsi" w:cstheme="minorHAnsi"/>
                <w:sz w:val="24"/>
                <w:szCs w:val="24"/>
                <w:lang w:val="es-CL"/>
              </w:rPr>
              <w:t>o</w:t>
            </w:r>
            <w:r w:rsidRPr="00046950">
              <w:rPr>
                <w:rFonts w:asciiTheme="minorHAnsi" w:hAnsiTheme="minorHAnsi" w:cstheme="minorHAnsi"/>
                <w:sz w:val="24"/>
                <w:szCs w:val="24"/>
                <w:lang w:val="es-CL"/>
              </w:rPr>
              <w:t>S</w:t>
            </w:r>
            <w:proofErr w:type="spellEnd"/>
            <w:r w:rsidRPr="00046950">
              <w:rPr>
                <w:rFonts w:asciiTheme="minorHAnsi" w:hAnsiTheme="minorHAnsi" w:cstheme="minorHAnsi"/>
                <w:sz w:val="24"/>
                <w:szCs w:val="24"/>
                <w:lang w:val="es-CL"/>
              </w:rPr>
              <w:t>) para extorsión</w:t>
            </w:r>
          </w:p>
        </w:tc>
      </w:tr>
      <w:tr w:rsidR="00393B5D" w:rsidRPr="00A918E4" w14:paraId="63FB97B1" w14:textId="77777777" w:rsidTr="00F85579">
        <w:tc>
          <w:tcPr>
            <w:tcW w:w="2122" w:type="dxa"/>
            <w:vMerge/>
            <w:tcBorders>
              <w:left w:val="single" w:sz="4" w:space="0" w:color="auto"/>
              <w:bottom w:val="single" w:sz="4" w:space="0" w:color="auto"/>
              <w:right w:val="single" w:sz="4" w:space="0" w:color="auto"/>
            </w:tcBorders>
          </w:tcPr>
          <w:p w14:paraId="60C1DE51" w14:textId="77777777" w:rsidR="00393B5D" w:rsidRPr="00046950" w:rsidRDefault="00393B5D" w:rsidP="00AB4E29">
            <w:pPr>
              <w:spacing w:after="0" w:line="240" w:lineRule="auto"/>
              <w:rPr>
                <w:rFonts w:asciiTheme="minorHAnsi" w:hAnsiTheme="minorHAnsi" w:cstheme="minorHAnsi"/>
                <w:b/>
                <w:sz w:val="24"/>
                <w:szCs w:val="24"/>
                <w:lang w:val="es-CL"/>
              </w:rPr>
            </w:pPr>
          </w:p>
        </w:tc>
        <w:tc>
          <w:tcPr>
            <w:tcW w:w="7498" w:type="dxa"/>
            <w:tcBorders>
              <w:top w:val="single" w:sz="4" w:space="0" w:color="auto"/>
              <w:left w:val="single" w:sz="4" w:space="0" w:color="auto"/>
              <w:bottom w:val="single" w:sz="4" w:space="0" w:color="auto"/>
              <w:right w:val="single" w:sz="4" w:space="0" w:color="auto"/>
            </w:tcBorders>
            <w:hideMark/>
          </w:tcPr>
          <w:p w14:paraId="087AA43E" w14:textId="1B7A15D4" w:rsidR="00393B5D" w:rsidRPr="00046950" w:rsidRDefault="00046950" w:rsidP="00AB4E29">
            <w:pPr>
              <w:tabs>
                <w:tab w:val="clear" w:pos="567"/>
                <w:tab w:val="left" w:pos="720"/>
              </w:tabs>
              <w:spacing w:after="0" w:line="240" w:lineRule="auto"/>
              <w:contextualSpacing/>
              <w:rPr>
                <w:rFonts w:asciiTheme="minorHAnsi" w:hAnsiTheme="minorHAnsi" w:cstheme="minorHAnsi"/>
                <w:sz w:val="24"/>
                <w:szCs w:val="24"/>
                <w:lang w:val="es-CL"/>
              </w:rPr>
            </w:pPr>
            <w:r w:rsidRPr="00046950">
              <w:rPr>
                <w:rFonts w:asciiTheme="minorHAnsi" w:hAnsiTheme="minorHAnsi" w:cstheme="minorHAnsi"/>
                <w:sz w:val="24"/>
                <w:szCs w:val="24"/>
                <w:lang w:val="es-CL"/>
              </w:rPr>
              <w:t xml:space="preserve">Delitos </w:t>
            </w:r>
            <w:r w:rsidRPr="00046950">
              <w:rPr>
                <w:rFonts w:asciiTheme="minorHAnsi" w:hAnsiTheme="minorHAnsi" w:cstheme="minorHAnsi"/>
                <w:b/>
                <w:bCs/>
                <w:sz w:val="24"/>
                <w:szCs w:val="24"/>
                <w:lang w:val="es-CL"/>
              </w:rPr>
              <w:t>facilitados</w:t>
            </w:r>
            <w:r w:rsidRPr="00046950">
              <w:rPr>
                <w:rFonts w:asciiTheme="minorHAnsi" w:hAnsiTheme="minorHAnsi" w:cstheme="minorHAnsi"/>
                <w:sz w:val="24"/>
                <w:szCs w:val="24"/>
                <w:lang w:val="es-CL"/>
              </w:rPr>
              <w:t xml:space="preserve"> por la cibernética: delitos tradicionales aumentados en escala por el uso de computadoras, redes u otras formas de TIC (p. ej., fraude cibernético y robo de datos)</w:t>
            </w:r>
          </w:p>
        </w:tc>
      </w:tr>
      <w:tr w:rsidR="00393B5D" w:rsidRPr="00A918E4" w14:paraId="24CEE503" w14:textId="77777777" w:rsidTr="00921496">
        <w:tc>
          <w:tcPr>
            <w:tcW w:w="2122" w:type="dxa"/>
            <w:vMerge w:val="restart"/>
            <w:tcBorders>
              <w:top w:val="single" w:sz="4" w:space="0" w:color="auto"/>
              <w:left w:val="single" w:sz="4" w:space="0" w:color="auto"/>
              <w:right w:val="single" w:sz="4" w:space="0" w:color="auto"/>
            </w:tcBorders>
            <w:hideMark/>
          </w:tcPr>
          <w:p w14:paraId="45F751D8" w14:textId="70B8CBCE" w:rsidR="00393B5D" w:rsidRPr="00046950" w:rsidRDefault="00046950" w:rsidP="00AB4E29">
            <w:pPr>
              <w:spacing w:after="0" w:line="240" w:lineRule="auto"/>
              <w:rPr>
                <w:rFonts w:asciiTheme="minorHAnsi" w:hAnsiTheme="minorHAnsi" w:cstheme="minorHAnsi"/>
                <w:sz w:val="24"/>
                <w:szCs w:val="24"/>
                <w:lang w:val="es-CL"/>
              </w:rPr>
            </w:pPr>
            <w:r>
              <w:rPr>
                <w:rFonts w:asciiTheme="minorHAnsi" w:hAnsiTheme="minorHAnsi" w:cstheme="minorHAnsi"/>
                <w:sz w:val="24"/>
                <w:szCs w:val="24"/>
                <w:lang w:val="es-CL"/>
              </w:rPr>
              <w:t>A</w:t>
            </w:r>
            <w:r w:rsidRPr="00046950">
              <w:rPr>
                <w:rFonts w:asciiTheme="minorHAnsi" w:hAnsiTheme="minorHAnsi" w:cstheme="minorHAnsi"/>
                <w:sz w:val="24"/>
                <w:szCs w:val="24"/>
                <w:lang w:val="es-CL"/>
              </w:rPr>
              <w:t>menaza</w:t>
            </w:r>
            <w:r>
              <w:rPr>
                <w:rFonts w:asciiTheme="minorHAnsi" w:hAnsiTheme="minorHAnsi" w:cstheme="minorHAnsi"/>
                <w:sz w:val="24"/>
                <w:szCs w:val="24"/>
                <w:lang w:val="es-CL"/>
              </w:rPr>
              <w:t>s de un Estado</w:t>
            </w:r>
            <w:r w:rsidRPr="00046950">
              <w:rPr>
                <w:rFonts w:asciiTheme="minorHAnsi" w:hAnsiTheme="minorHAnsi" w:cstheme="minorHAnsi"/>
                <w:sz w:val="24"/>
                <w:szCs w:val="24"/>
                <w:lang w:val="es-CL"/>
              </w:rPr>
              <w:t xml:space="preserve"> </w:t>
            </w:r>
            <w:r>
              <w:rPr>
                <w:rFonts w:asciiTheme="minorHAnsi" w:hAnsiTheme="minorHAnsi" w:cstheme="minorHAnsi"/>
                <w:sz w:val="24"/>
                <w:szCs w:val="24"/>
                <w:lang w:val="es-CL"/>
              </w:rPr>
              <w:t xml:space="preserve">o </w:t>
            </w:r>
            <w:r w:rsidRPr="00046950">
              <w:rPr>
                <w:rFonts w:asciiTheme="minorHAnsi" w:hAnsiTheme="minorHAnsi" w:cstheme="minorHAnsi"/>
                <w:sz w:val="24"/>
                <w:szCs w:val="24"/>
                <w:lang w:val="es-CL"/>
              </w:rPr>
              <w:t>patrocinada</w:t>
            </w:r>
            <w:r>
              <w:rPr>
                <w:rFonts w:asciiTheme="minorHAnsi" w:hAnsiTheme="minorHAnsi" w:cstheme="minorHAnsi"/>
                <w:sz w:val="24"/>
                <w:szCs w:val="24"/>
                <w:lang w:val="es-CL"/>
              </w:rPr>
              <w:t>s</w:t>
            </w:r>
            <w:r w:rsidRPr="00046950">
              <w:rPr>
                <w:rFonts w:asciiTheme="minorHAnsi" w:hAnsiTheme="minorHAnsi" w:cstheme="minorHAnsi"/>
                <w:sz w:val="24"/>
                <w:szCs w:val="24"/>
                <w:lang w:val="es-CL"/>
              </w:rPr>
              <w:t xml:space="preserve"> por </w:t>
            </w:r>
            <w:r w:rsidR="00834826">
              <w:rPr>
                <w:rFonts w:asciiTheme="minorHAnsi" w:hAnsiTheme="minorHAnsi" w:cstheme="minorHAnsi"/>
                <w:sz w:val="24"/>
                <w:szCs w:val="24"/>
                <w:lang w:val="es-CL"/>
              </w:rPr>
              <w:t>un</w:t>
            </w:r>
            <w:r w:rsidRPr="00046950">
              <w:rPr>
                <w:rFonts w:asciiTheme="minorHAnsi" w:hAnsiTheme="minorHAnsi" w:cstheme="minorHAnsi"/>
                <w:sz w:val="24"/>
                <w:szCs w:val="24"/>
                <w:lang w:val="es-CL"/>
              </w:rPr>
              <w:t xml:space="preserve"> Estado (generalmente encubiert</w:t>
            </w:r>
            <w:r w:rsidR="005069C0">
              <w:rPr>
                <w:rFonts w:asciiTheme="minorHAnsi" w:hAnsiTheme="minorHAnsi" w:cstheme="minorHAnsi"/>
                <w:sz w:val="24"/>
                <w:szCs w:val="24"/>
                <w:lang w:val="es-CL"/>
              </w:rPr>
              <w:t>o</w:t>
            </w:r>
            <w:r w:rsidRPr="00046950">
              <w:rPr>
                <w:rFonts w:asciiTheme="minorHAnsi" w:hAnsiTheme="minorHAnsi" w:cstheme="minorHAnsi"/>
                <w:sz w:val="24"/>
                <w:szCs w:val="24"/>
                <w:lang w:val="es-CL"/>
              </w:rPr>
              <w:t>)</w:t>
            </w:r>
          </w:p>
        </w:tc>
        <w:tc>
          <w:tcPr>
            <w:tcW w:w="7498" w:type="dxa"/>
            <w:tcBorders>
              <w:top w:val="single" w:sz="4" w:space="0" w:color="auto"/>
              <w:left w:val="single" w:sz="4" w:space="0" w:color="auto"/>
              <w:bottom w:val="single" w:sz="4" w:space="0" w:color="auto"/>
              <w:right w:val="single" w:sz="4" w:space="0" w:color="auto"/>
            </w:tcBorders>
            <w:vAlign w:val="center"/>
            <w:hideMark/>
          </w:tcPr>
          <w:p w14:paraId="3C0B9E91" w14:textId="6DB2B30E" w:rsidR="00393B5D" w:rsidRPr="00834826" w:rsidRDefault="00834826" w:rsidP="00AB4E29">
            <w:pPr>
              <w:tabs>
                <w:tab w:val="clear" w:pos="567"/>
                <w:tab w:val="left" w:pos="720"/>
              </w:tabs>
              <w:spacing w:after="0" w:line="240" w:lineRule="auto"/>
              <w:contextualSpacing/>
              <w:rPr>
                <w:rFonts w:asciiTheme="minorHAnsi" w:hAnsiTheme="minorHAnsi" w:cstheme="minorHAnsi"/>
                <w:sz w:val="24"/>
                <w:szCs w:val="24"/>
                <w:lang w:val="es-CL"/>
              </w:rPr>
            </w:pPr>
            <w:r w:rsidRPr="00834826">
              <w:rPr>
                <w:rFonts w:asciiTheme="minorHAnsi" w:hAnsiTheme="minorHAnsi" w:cstheme="minorHAnsi"/>
                <w:sz w:val="24"/>
                <w:szCs w:val="24"/>
                <w:lang w:val="es-CL"/>
              </w:rPr>
              <w:t xml:space="preserve">Interrupciones vergonzosas de </w:t>
            </w:r>
            <w:r>
              <w:rPr>
                <w:rFonts w:asciiTheme="minorHAnsi" w:hAnsiTheme="minorHAnsi" w:cstheme="minorHAnsi"/>
                <w:sz w:val="24"/>
                <w:szCs w:val="24"/>
                <w:lang w:val="es-CL"/>
              </w:rPr>
              <w:t xml:space="preserve">las </w:t>
            </w:r>
            <w:r w:rsidRPr="00834826">
              <w:rPr>
                <w:rFonts w:asciiTheme="minorHAnsi" w:hAnsiTheme="minorHAnsi" w:cstheme="minorHAnsi"/>
                <w:sz w:val="24"/>
                <w:szCs w:val="24"/>
                <w:lang w:val="es-CL"/>
              </w:rPr>
              <w:t>comunicaciones, TI y servicios en red, etc.</w:t>
            </w:r>
          </w:p>
        </w:tc>
      </w:tr>
      <w:tr w:rsidR="00393B5D" w:rsidRPr="00F05B32" w14:paraId="1005CF10" w14:textId="77777777" w:rsidTr="00921496">
        <w:tc>
          <w:tcPr>
            <w:tcW w:w="2122" w:type="dxa"/>
            <w:vMerge/>
            <w:tcBorders>
              <w:left w:val="single" w:sz="4" w:space="0" w:color="auto"/>
              <w:right w:val="single" w:sz="4" w:space="0" w:color="auto"/>
            </w:tcBorders>
          </w:tcPr>
          <w:p w14:paraId="303470BE" w14:textId="77777777" w:rsidR="00393B5D" w:rsidRPr="00834826" w:rsidRDefault="00393B5D" w:rsidP="00AB4E29">
            <w:pPr>
              <w:spacing w:after="0" w:line="240" w:lineRule="auto"/>
              <w:rPr>
                <w:rFonts w:asciiTheme="minorHAnsi" w:hAnsiTheme="minorHAnsi" w:cstheme="minorHAnsi"/>
                <w:b/>
                <w:sz w:val="24"/>
                <w:szCs w:val="24"/>
                <w:lang w:val="es-CL"/>
              </w:rPr>
            </w:pPr>
          </w:p>
        </w:tc>
        <w:tc>
          <w:tcPr>
            <w:tcW w:w="7498" w:type="dxa"/>
            <w:tcBorders>
              <w:top w:val="single" w:sz="4" w:space="0" w:color="auto"/>
              <w:left w:val="single" w:sz="4" w:space="0" w:color="auto"/>
              <w:bottom w:val="single" w:sz="4" w:space="0" w:color="auto"/>
              <w:right w:val="single" w:sz="4" w:space="0" w:color="auto"/>
            </w:tcBorders>
          </w:tcPr>
          <w:p w14:paraId="66D5FBE4" w14:textId="77777777" w:rsidR="00393B5D" w:rsidRPr="00834826" w:rsidRDefault="00393B5D" w:rsidP="00AB4E29">
            <w:pPr>
              <w:tabs>
                <w:tab w:val="clear" w:pos="567"/>
                <w:tab w:val="left" w:pos="720"/>
              </w:tabs>
              <w:spacing w:after="0" w:line="240" w:lineRule="auto"/>
              <w:contextualSpacing/>
              <w:rPr>
                <w:rFonts w:asciiTheme="minorHAnsi" w:hAnsiTheme="minorHAnsi" w:cstheme="minorHAnsi"/>
                <w:sz w:val="24"/>
                <w:szCs w:val="24"/>
                <w:lang w:val="es-CL"/>
              </w:rPr>
            </w:pPr>
          </w:p>
          <w:p w14:paraId="3A2D55FC" w14:textId="34AABE91" w:rsidR="00393B5D" w:rsidRPr="00F05B32" w:rsidRDefault="00393B5D" w:rsidP="00AB4E29">
            <w:pPr>
              <w:tabs>
                <w:tab w:val="clear" w:pos="567"/>
                <w:tab w:val="left" w:pos="720"/>
              </w:tabs>
              <w:spacing w:after="0" w:line="240" w:lineRule="auto"/>
              <w:contextualSpacing/>
              <w:rPr>
                <w:rFonts w:asciiTheme="minorHAnsi" w:hAnsiTheme="minorHAnsi" w:cstheme="minorHAnsi"/>
                <w:sz w:val="24"/>
                <w:szCs w:val="24"/>
              </w:rPr>
            </w:pPr>
            <w:proofErr w:type="spellStart"/>
            <w:r w:rsidRPr="00F05B32">
              <w:rPr>
                <w:rFonts w:asciiTheme="minorHAnsi" w:hAnsiTheme="minorHAnsi" w:cstheme="minorHAnsi"/>
                <w:sz w:val="24"/>
                <w:szCs w:val="24"/>
              </w:rPr>
              <w:t>Espiona</w:t>
            </w:r>
            <w:r w:rsidR="00046950">
              <w:rPr>
                <w:rFonts w:asciiTheme="minorHAnsi" w:hAnsiTheme="minorHAnsi" w:cstheme="minorHAnsi"/>
                <w:sz w:val="24"/>
                <w:szCs w:val="24"/>
              </w:rPr>
              <w:t>je</w:t>
            </w:r>
            <w:proofErr w:type="spellEnd"/>
          </w:p>
          <w:p w14:paraId="78487D8F" w14:textId="77777777" w:rsidR="00393B5D" w:rsidRPr="00F05B32" w:rsidRDefault="00393B5D" w:rsidP="00AB4E29">
            <w:pPr>
              <w:tabs>
                <w:tab w:val="clear" w:pos="567"/>
                <w:tab w:val="left" w:pos="720"/>
              </w:tabs>
              <w:spacing w:after="0" w:line="240" w:lineRule="auto"/>
              <w:contextualSpacing/>
              <w:rPr>
                <w:rFonts w:asciiTheme="minorHAnsi" w:hAnsiTheme="minorHAnsi" w:cstheme="minorHAnsi"/>
                <w:sz w:val="24"/>
                <w:szCs w:val="24"/>
              </w:rPr>
            </w:pPr>
          </w:p>
        </w:tc>
      </w:tr>
      <w:tr w:rsidR="00393B5D" w:rsidRPr="00A918E4" w14:paraId="699A7B5A" w14:textId="77777777" w:rsidTr="00921496">
        <w:tc>
          <w:tcPr>
            <w:tcW w:w="2122" w:type="dxa"/>
            <w:vMerge/>
            <w:tcBorders>
              <w:left w:val="single" w:sz="4" w:space="0" w:color="auto"/>
              <w:bottom w:val="single" w:sz="4" w:space="0" w:color="auto"/>
              <w:right w:val="single" w:sz="4" w:space="0" w:color="auto"/>
            </w:tcBorders>
          </w:tcPr>
          <w:p w14:paraId="49E552E2" w14:textId="77777777" w:rsidR="00393B5D" w:rsidRPr="00F05B32" w:rsidRDefault="00393B5D" w:rsidP="00AB4E29">
            <w:pPr>
              <w:spacing w:after="0" w:line="240" w:lineRule="auto"/>
              <w:rPr>
                <w:rFonts w:asciiTheme="minorHAnsi" w:hAnsiTheme="minorHAnsi" w:cstheme="minorHAnsi"/>
                <w:b/>
                <w:sz w:val="24"/>
                <w:szCs w:val="24"/>
              </w:rPr>
            </w:pPr>
          </w:p>
        </w:tc>
        <w:tc>
          <w:tcPr>
            <w:tcW w:w="7498" w:type="dxa"/>
            <w:tcBorders>
              <w:top w:val="single" w:sz="4" w:space="0" w:color="auto"/>
              <w:left w:val="single" w:sz="4" w:space="0" w:color="auto"/>
              <w:bottom w:val="single" w:sz="4" w:space="0" w:color="auto"/>
              <w:right w:val="single" w:sz="4" w:space="0" w:color="auto"/>
            </w:tcBorders>
            <w:hideMark/>
          </w:tcPr>
          <w:p w14:paraId="7DA9792C" w14:textId="60404706" w:rsidR="00393B5D" w:rsidRPr="00834826" w:rsidRDefault="00834826" w:rsidP="00AB4E29">
            <w:pPr>
              <w:spacing w:after="0" w:line="240" w:lineRule="auto"/>
              <w:rPr>
                <w:rFonts w:asciiTheme="minorHAnsi" w:hAnsiTheme="minorHAnsi" w:cstheme="minorHAnsi"/>
                <w:b/>
                <w:sz w:val="24"/>
                <w:szCs w:val="24"/>
                <w:lang w:val="es-CL"/>
              </w:rPr>
            </w:pPr>
            <w:r w:rsidRPr="00834826">
              <w:rPr>
                <w:rFonts w:asciiTheme="minorHAnsi" w:hAnsiTheme="minorHAnsi" w:cstheme="minorHAnsi"/>
                <w:sz w:val="24"/>
                <w:szCs w:val="24"/>
                <w:lang w:val="es-CL"/>
              </w:rPr>
              <w:t xml:space="preserve">Capacidades cibernéticas ofensivas, incluidas las capacidades destructivas que amenazan la seguridad de </w:t>
            </w:r>
            <w:r w:rsidR="00845750">
              <w:rPr>
                <w:rFonts w:asciiTheme="minorHAnsi" w:hAnsiTheme="minorHAnsi" w:cstheme="minorHAnsi"/>
                <w:sz w:val="24"/>
                <w:szCs w:val="24"/>
                <w:lang w:val="es-CL"/>
              </w:rPr>
              <w:t>Infraestructura Nacional Crítica</w:t>
            </w:r>
            <w:r w:rsidRPr="00834826">
              <w:rPr>
                <w:rFonts w:asciiTheme="minorHAnsi" w:hAnsiTheme="minorHAnsi" w:cstheme="minorHAnsi"/>
                <w:sz w:val="24"/>
                <w:szCs w:val="24"/>
                <w:lang w:val="es-CL"/>
              </w:rPr>
              <w:t>,</w:t>
            </w:r>
            <w:r w:rsidR="00845750">
              <w:rPr>
                <w:rFonts w:asciiTheme="minorHAnsi" w:hAnsiTheme="minorHAnsi" w:cstheme="minorHAnsi"/>
                <w:sz w:val="24"/>
                <w:szCs w:val="24"/>
                <w:lang w:val="es-CL"/>
              </w:rPr>
              <w:t xml:space="preserve"> (CNI en inglés)</w:t>
            </w:r>
            <w:r w:rsidRPr="00834826">
              <w:rPr>
                <w:rFonts w:asciiTheme="minorHAnsi" w:hAnsiTheme="minorHAnsi" w:cstheme="minorHAnsi"/>
                <w:sz w:val="24"/>
                <w:szCs w:val="24"/>
                <w:lang w:val="es-CL"/>
              </w:rPr>
              <w:t xml:space="preserve"> los sistemas de control industrial, el "Internet de las cosas", etc.</w:t>
            </w:r>
          </w:p>
        </w:tc>
      </w:tr>
      <w:tr w:rsidR="00393B5D" w:rsidRPr="00A918E4" w14:paraId="2063572C" w14:textId="77777777" w:rsidTr="00F67405">
        <w:tc>
          <w:tcPr>
            <w:tcW w:w="2122" w:type="dxa"/>
            <w:vMerge w:val="restart"/>
            <w:tcBorders>
              <w:top w:val="single" w:sz="4" w:space="0" w:color="auto"/>
              <w:left w:val="single" w:sz="4" w:space="0" w:color="auto"/>
              <w:right w:val="single" w:sz="4" w:space="0" w:color="auto"/>
            </w:tcBorders>
            <w:hideMark/>
          </w:tcPr>
          <w:p w14:paraId="667B1AF6" w14:textId="6467DE62" w:rsidR="00393B5D" w:rsidRPr="00F05B32" w:rsidRDefault="00393B5D" w:rsidP="00AB4E29">
            <w:pPr>
              <w:spacing w:after="0" w:line="240" w:lineRule="auto"/>
              <w:rPr>
                <w:rFonts w:asciiTheme="minorHAnsi" w:hAnsiTheme="minorHAnsi" w:cstheme="minorHAnsi"/>
                <w:sz w:val="24"/>
                <w:szCs w:val="24"/>
              </w:rPr>
            </w:pPr>
            <w:proofErr w:type="spellStart"/>
            <w:r w:rsidRPr="00F05B32">
              <w:rPr>
                <w:rFonts w:asciiTheme="minorHAnsi" w:hAnsiTheme="minorHAnsi" w:cstheme="minorHAnsi"/>
                <w:sz w:val="24"/>
                <w:szCs w:val="24"/>
              </w:rPr>
              <w:t>Terrorist</w:t>
            </w:r>
            <w:r w:rsidR="00834826">
              <w:rPr>
                <w:rFonts w:asciiTheme="minorHAnsi" w:hAnsiTheme="minorHAnsi" w:cstheme="minorHAnsi"/>
                <w:sz w:val="24"/>
                <w:szCs w:val="24"/>
              </w:rPr>
              <w:t>a</w:t>
            </w:r>
            <w:r w:rsidRPr="00F05B32">
              <w:rPr>
                <w:rFonts w:asciiTheme="minorHAnsi" w:hAnsiTheme="minorHAnsi" w:cstheme="minorHAnsi"/>
                <w:sz w:val="24"/>
                <w:szCs w:val="24"/>
              </w:rPr>
              <w:t>s</w:t>
            </w:r>
            <w:proofErr w:type="spellEnd"/>
          </w:p>
        </w:tc>
        <w:tc>
          <w:tcPr>
            <w:tcW w:w="7498" w:type="dxa"/>
            <w:tcBorders>
              <w:top w:val="single" w:sz="4" w:space="0" w:color="auto"/>
              <w:left w:val="single" w:sz="4" w:space="0" w:color="auto"/>
              <w:bottom w:val="single" w:sz="4" w:space="0" w:color="auto"/>
              <w:right w:val="single" w:sz="4" w:space="0" w:color="auto"/>
            </w:tcBorders>
            <w:hideMark/>
          </w:tcPr>
          <w:p w14:paraId="1BC64575" w14:textId="61E35474" w:rsidR="00393B5D" w:rsidRPr="00834826" w:rsidRDefault="00834826" w:rsidP="00AB4E29">
            <w:pPr>
              <w:tabs>
                <w:tab w:val="clear" w:pos="567"/>
                <w:tab w:val="left" w:pos="720"/>
              </w:tabs>
              <w:spacing w:after="0" w:line="240" w:lineRule="auto"/>
              <w:contextualSpacing/>
              <w:rPr>
                <w:rFonts w:asciiTheme="minorHAnsi" w:hAnsiTheme="minorHAnsi" w:cstheme="minorHAnsi"/>
                <w:sz w:val="24"/>
                <w:szCs w:val="24"/>
                <w:lang w:val="es-CL"/>
              </w:rPr>
            </w:pPr>
            <w:r w:rsidRPr="00834826">
              <w:rPr>
                <w:rFonts w:asciiTheme="minorHAnsi" w:hAnsiTheme="minorHAnsi" w:cstheme="minorHAnsi"/>
                <w:sz w:val="24"/>
                <w:szCs w:val="24"/>
                <w:lang w:val="es-CL"/>
              </w:rPr>
              <w:t>Capacidad técnica</w:t>
            </w:r>
            <w:r w:rsidR="005069C0">
              <w:rPr>
                <w:rFonts w:asciiTheme="minorHAnsi" w:hAnsiTheme="minorHAnsi" w:cstheme="minorHAnsi"/>
                <w:sz w:val="24"/>
                <w:szCs w:val="24"/>
                <w:lang w:val="es-CL"/>
              </w:rPr>
              <w:t>,</w:t>
            </w:r>
            <w:r w:rsidRPr="00834826">
              <w:rPr>
                <w:rFonts w:asciiTheme="minorHAnsi" w:hAnsiTheme="minorHAnsi" w:cstheme="minorHAnsi"/>
                <w:sz w:val="24"/>
                <w:szCs w:val="24"/>
                <w:lang w:val="es-CL"/>
              </w:rPr>
              <w:t xml:space="preserve"> hasta ahora baja, incluidas desfiguraciones, '</w:t>
            </w:r>
            <w:proofErr w:type="spellStart"/>
            <w:r w:rsidRPr="00834826">
              <w:rPr>
                <w:rFonts w:asciiTheme="minorHAnsi" w:hAnsiTheme="minorHAnsi" w:cstheme="minorHAnsi"/>
                <w:sz w:val="24"/>
                <w:szCs w:val="24"/>
                <w:lang w:val="es-CL"/>
              </w:rPr>
              <w:t>doxing</w:t>
            </w:r>
            <w:proofErr w:type="spellEnd"/>
            <w:r w:rsidRPr="00834826">
              <w:rPr>
                <w:rFonts w:asciiTheme="minorHAnsi" w:hAnsiTheme="minorHAnsi" w:cstheme="minorHAnsi"/>
                <w:sz w:val="24"/>
                <w:szCs w:val="24"/>
                <w:lang w:val="es-CL"/>
              </w:rPr>
              <w:t xml:space="preserve">' (donde los datos personales pirateados se 'filtran' en línea) diseñados para atraer la atención de los medios </w:t>
            </w:r>
            <w:r>
              <w:rPr>
                <w:rFonts w:asciiTheme="minorHAnsi" w:hAnsiTheme="minorHAnsi" w:cstheme="minorHAnsi"/>
                <w:sz w:val="24"/>
                <w:szCs w:val="24"/>
                <w:lang w:val="es-CL"/>
              </w:rPr>
              <w:t xml:space="preserve">de comunicación </w:t>
            </w:r>
            <w:r w:rsidRPr="00834826">
              <w:rPr>
                <w:rFonts w:asciiTheme="minorHAnsi" w:hAnsiTheme="minorHAnsi" w:cstheme="minorHAnsi"/>
                <w:sz w:val="24"/>
                <w:szCs w:val="24"/>
                <w:lang w:val="es-CL"/>
              </w:rPr>
              <w:t>e intimidar a las víctimas</w:t>
            </w:r>
          </w:p>
        </w:tc>
      </w:tr>
      <w:tr w:rsidR="00393B5D" w:rsidRPr="00A918E4" w14:paraId="03AD7015" w14:textId="77777777" w:rsidTr="00F67405">
        <w:tc>
          <w:tcPr>
            <w:tcW w:w="2122" w:type="dxa"/>
            <w:vMerge/>
            <w:tcBorders>
              <w:left w:val="single" w:sz="4" w:space="0" w:color="auto"/>
              <w:bottom w:val="single" w:sz="4" w:space="0" w:color="auto"/>
              <w:right w:val="single" w:sz="4" w:space="0" w:color="auto"/>
            </w:tcBorders>
          </w:tcPr>
          <w:p w14:paraId="1E13F945" w14:textId="77777777" w:rsidR="00393B5D" w:rsidRPr="00834826" w:rsidRDefault="00393B5D" w:rsidP="00AB4E29">
            <w:pPr>
              <w:spacing w:after="0" w:line="240" w:lineRule="auto"/>
              <w:rPr>
                <w:rFonts w:asciiTheme="minorHAnsi" w:hAnsiTheme="minorHAnsi" w:cstheme="minorHAnsi"/>
                <w:b/>
                <w:sz w:val="24"/>
                <w:szCs w:val="24"/>
                <w:lang w:val="es-CL"/>
              </w:rPr>
            </w:pPr>
          </w:p>
        </w:tc>
        <w:tc>
          <w:tcPr>
            <w:tcW w:w="7498" w:type="dxa"/>
            <w:tcBorders>
              <w:top w:val="single" w:sz="4" w:space="0" w:color="auto"/>
              <w:left w:val="single" w:sz="4" w:space="0" w:color="auto"/>
              <w:bottom w:val="single" w:sz="4" w:space="0" w:color="auto"/>
              <w:right w:val="single" w:sz="4" w:space="0" w:color="auto"/>
            </w:tcBorders>
            <w:vAlign w:val="center"/>
            <w:hideMark/>
          </w:tcPr>
          <w:p w14:paraId="7F4E8E13" w14:textId="24AA79FA" w:rsidR="00393B5D" w:rsidRPr="00834826" w:rsidRDefault="00834826" w:rsidP="00AB4E29">
            <w:pPr>
              <w:tabs>
                <w:tab w:val="clear" w:pos="567"/>
                <w:tab w:val="left" w:pos="720"/>
              </w:tabs>
              <w:spacing w:after="0" w:line="240" w:lineRule="auto"/>
              <w:contextualSpacing/>
              <w:rPr>
                <w:rFonts w:asciiTheme="minorHAnsi" w:hAnsiTheme="minorHAnsi" w:cstheme="minorHAnsi"/>
                <w:sz w:val="24"/>
                <w:szCs w:val="24"/>
                <w:lang w:val="es-CL"/>
              </w:rPr>
            </w:pPr>
            <w:r w:rsidRPr="00834826">
              <w:rPr>
                <w:rFonts w:asciiTheme="minorHAnsi" w:hAnsiTheme="minorHAnsi" w:cstheme="minorHAnsi"/>
                <w:sz w:val="24"/>
                <w:szCs w:val="24"/>
                <w:lang w:val="es-CL"/>
              </w:rPr>
              <w:t xml:space="preserve">La amenaza futura puede aumentar a medida que una generación cada vez más alfabetizada en informática explote las posibilidades de desfiguración o actividad </w:t>
            </w:r>
            <w:proofErr w:type="spellStart"/>
            <w:r w:rsidRPr="00D633F0">
              <w:rPr>
                <w:rFonts w:asciiTheme="minorHAnsi" w:hAnsiTheme="minorHAnsi" w:cstheme="minorHAnsi"/>
                <w:sz w:val="24"/>
                <w:szCs w:val="24"/>
                <w:lang w:val="es-CL"/>
              </w:rPr>
              <w:t>DD</w:t>
            </w:r>
            <w:r w:rsidR="00D633F0">
              <w:rPr>
                <w:rFonts w:asciiTheme="minorHAnsi" w:hAnsiTheme="minorHAnsi" w:cstheme="minorHAnsi"/>
                <w:sz w:val="24"/>
                <w:szCs w:val="24"/>
                <w:lang w:val="es-CL"/>
              </w:rPr>
              <w:t>o</w:t>
            </w:r>
            <w:r w:rsidRPr="00D633F0">
              <w:rPr>
                <w:rFonts w:asciiTheme="minorHAnsi" w:hAnsiTheme="minorHAnsi" w:cstheme="minorHAnsi"/>
                <w:sz w:val="24"/>
                <w:szCs w:val="24"/>
                <w:lang w:val="es-CL"/>
              </w:rPr>
              <w:t>S</w:t>
            </w:r>
            <w:proofErr w:type="spellEnd"/>
            <w:r w:rsidRPr="00834826">
              <w:rPr>
                <w:rFonts w:asciiTheme="minorHAnsi" w:hAnsiTheme="minorHAnsi" w:cstheme="minorHAnsi"/>
                <w:sz w:val="24"/>
                <w:szCs w:val="24"/>
                <w:lang w:val="es-CL"/>
              </w:rPr>
              <w:t xml:space="preserve"> contra los Estados.</w:t>
            </w:r>
          </w:p>
        </w:tc>
      </w:tr>
      <w:tr w:rsidR="00393B5D" w:rsidRPr="00A918E4" w14:paraId="37AAD08A" w14:textId="77777777" w:rsidTr="004A677A">
        <w:tc>
          <w:tcPr>
            <w:tcW w:w="2122" w:type="dxa"/>
            <w:vMerge w:val="restart"/>
            <w:tcBorders>
              <w:top w:val="single" w:sz="4" w:space="0" w:color="auto"/>
              <w:left w:val="single" w:sz="4" w:space="0" w:color="auto"/>
              <w:right w:val="single" w:sz="4" w:space="0" w:color="auto"/>
            </w:tcBorders>
          </w:tcPr>
          <w:p w14:paraId="2FB18ECD" w14:textId="33464F99" w:rsidR="00393B5D" w:rsidRPr="00F05B32" w:rsidRDefault="00393B5D" w:rsidP="00AB4E29">
            <w:pPr>
              <w:spacing w:after="0" w:line="240" w:lineRule="auto"/>
              <w:rPr>
                <w:rFonts w:asciiTheme="minorHAnsi" w:hAnsiTheme="minorHAnsi" w:cstheme="minorHAnsi"/>
                <w:sz w:val="24"/>
                <w:szCs w:val="24"/>
              </w:rPr>
            </w:pPr>
            <w:proofErr w:type="spellStart"/>
            <w:r w:rsidRPr="00F05B32">
              <w:rPr>
                <w:rFonts w:asciiTheme="minorHAnsi" w:hAnsiTheme="minorHAnsi" w:cstheme="minorHAnsi"/>
                <w:sz w:val="24"/>
                <w:szCs w:val="24"/>
              </w:rPr>
              <w:t>Hacktivist</w:t>
            </w:r>
            <w:r w:rsidR="00834826">
              <w:rPr>
                <w:rFonts w:asciiTheme="minorHAnsi" w:hAnsiTheme="minorHAnsi" w:cstheme="minorHAnsi"/>
                <w:sz w:val="24"/>
                <w:szCs w:val="24"/>
              </w:rPr>
              <w:t>a</w:t>
            </w:r>
            <w:r w:rsidRPr="00F05B32">
              <w:rPr>
                <w:rFonts w:asciiTheme="minorHAnsi" w:hAnsiTheme="minorHAnsi" w:cstheme="minorHAnsi"/>
                <w:sz w:val="24"/>
                <w:szCs w:val="24"/>
              </w:rPr>
              <w:t>s</w:t>
            </w:r>
            <w:proofErr w:type="spellEnd"/>
            <w:r w:rsidRPr="00F05B32">
              <w:rPr>
                <w:rFonts w:asciiTheme="minorHAnsi" w:hAnsiTheme="minorHAnsi" w:cstheme="minorHAnsi"/>
                <w:sz w:val="24"/>
                <w:szCs w:val="24"/>
              </w:rPr>
              <w:t xml:space="preserve">, </w:t>
            </w:r>
            <w:proofErr w:type="spellStart"/>
            <w:r w:rsidR="00834826" w:rsidRPr="00834826">
              <w:rPr>
                <w:rFonts w:asciiTheme="minorHAnsi" w:hAnsiTheme="minorHAnsi" w:cstheme="minorHAnsi"/>
                <w:sz w:val="24"/>
                <w:szCs w:val="24"/>
              </w:rPr>
              <w:t>internos</w:t>
            </w:r>
            <w:proofErr w:type="spellEnd"/>
            <w:r w:rsidR="00834826" w:rsidRPr="00834826">
              <w:rPr>
                <w:rFonts w:asciiTheme="minorHAnsi" w:hAnsiTheme="minorHAnsi" w:cstheme="minorHAnsi"/>
                <w:sz w:val="24"/>
                <w:szCs w:val="24"/>
              </w:rPr>
              <w:t xml:space="preserve"> y </w:t>
            </w:r>
            <w:proofErr w:type="spellStart"/>
            <w:r w:rsidR="00834826" w:rsidRPr="00834826">
              <w:rPr>
                <w:rFonts w:asciiTheme="minorHAnsi" w:hAnsiTheme="minorHAnsi" w:cstheme="minorHAnsi"/>
                <w:sz w:val="24"/>
                <w:szCs w:val="24"/>
              </w:rPr>
              <w:t>otros</w:t>
            </w:r>
            <w:proofErr w:type="spellEnd"/>
          </w:p>
          <w:p w14:paraId="49C018A7" w14:textId="77777777" w:rsidR="00393B5D" w:rsidRPr="00F05B32" w:rsidRDefault="00393B5D" w:rsidP="00AB4E29">
            <w:pPr>
              <w:spacing w:after="0" w:line="240" w:lineRule="auto"/>
              <w:rPr>
                <w:rFonts w:asciiTheme="minorHAnsi" w:hAnsiTheme="minorHAnsi" w:cstheme="minorHAnsi"/>
                <w:sz w:val="24"/>
                <w:szCs w:val="24"/>
              </w:rPr>
            </w:pPr>
          </w:p>
        </w:tc>
        <w:tc>
          <w:tcPr>
            <w:tcW w:w="7498" w:type="dxa"/>
            <w:tcBorders>
              <w:top w:val="single" w:sz="4" w:space="0" w:color="auto"/>
              <w:left w:val="single" w:sz="4" w:space="0" w:color="auto"/>
              <w:bottom w:val="single" w:sz="4" w:space="0" w:color="auto"/>
              <w:right w:val="single" w:sz="4" w:space="0" w:color="auto"/>
            </w:tcBorders>
            <w:vAlign w:val="center"/>
            <w:hideMark/>
          </w:tcPr>
          <w:p w14:paraId="697E91C3" w14:textId="4B0DB0C6" w:rsidR="00393B5D" w:rsidRPr="00834826" w:rsidRDefault="00834826" w:rsidP="00AB4E29">
            <w:pPr>
              <w:tabs>
                <w:tab w:val="clear" w:pos="567"/>
                <w:tab w:val="left" w:pos="720"/>
              </w:tabs>
              <w:spacing w:after="0" w:line="240" w:lineRule="auto"/>
              <w:contextualSpacing/>
              <w:rPr>
                <w:rFonts w:asciiTheme="minorHAnsi" w:hAnsiTheme="minorHAnsi" w:cstheme="minorHAnsi"/>
                <w:sz w:val="24"/>
                <w:szCs w:val="24"/>
                <w:lang w:val="es-CL"/>
              </w:rPr>
            </w:pPr>
            <w:r w:rsidRPr="00834826">
              <w:rPr>
                <w:rFonts w:asciiTheme="minorHAnsi" w:hAnsiTheme="minorHAnsi" w:cstheme="minorHAnsi"/>
                <w:sz w:val="24"/>
                <w:szCs w:val="24"/>
                <w:lang w:val="es-CL"/>
              </w:rPr>
              <w:t xml:space="preserve">Actividad disruptiva (desfiguración del sitio web; </w:t>
            </w:r>
            <w:proofErr w:type="spellStart"/>
            <w:r w:rsidRPr="00D633F0">
              <w:rPr>
                <w:rFonts w:asciiTheme="minorHAnsi" w:hAnsiTheme="minorHAnsi" w:cstheme="minorHAnsi"/>
                <w:sz w:val="24"/>
                <w:szCs w:val="24"/>
                <w:lang w:val="es-CL"/>
              </w:rPr>
              <w:t>DD</w:t>
            </w:r>
            <w:r w:rsidR="00D633F0">
              <w:rPr>
                <w:rFonts w:asciiTheme="minorHAnsi" w:hAnsiTheme="minorHAnsi" w:cstheme="minorHAnsi"/>
                <w:sz w:val="24"/>
                <w:szCs w:val="24"/>
                <w:lang w:val="es-CL"/>
              </w:rPr>
              <w:t>o</w:t>
            </w:r>
            <w:r w:rsidRPr="00D633F0">
              <w:rPr>
                <w:rFonts w:asciiTheme="minorHAnsi" w:hAnsiTheme="minorHAnsi" w:cstheme="minorHAnsi"/>
                <w:sz w:val="24"/>
                <w:szCs w:val="24"/>
                <w:lang w:val="es-CL"/>
              </w:rPr>
              <w:t>S</w:t>
            </w:r>
            <w:proofErr w:type="spellEnd"/>
            <w:r w:rsidRPr="00D633F0">
              <w:rPr>
                <w:rFonts w:asciiTheme="minorHAnsi" w:hAnsiTheme="minorHAnsi" w:cstheme="minorHAnsi"/>
                <w:sz w:val="24"/>
                <w:szCs w:val="24"/>
                <w:lang w:val="es-CL"/>
              </w:rPr>
              <w:t>)</w:t>
            </w:r>
            <w:r w:rsidRPr="00834826">
              <w:rPr>
                <w:rFonts w:asciiTheme="minorHAnsi" w:hAnsiTheme="minorHAnsi" w:cstheme="minorHAnsi"/>
                <w:sz w:val="24"/>
                <w:szCs w:val="24"/>
                <w:lang w:val="es-CL"/>
              </w:rPr>
              <w:t xml:space="preserve"> y algunos daños más duraderos por parte de personas con una </w:t>
            </w:r>
            <w:r>
              <w:rPr>
                <w:rFonts w:asciiTheme="minorHAnsi" w:hAnsiTheme="minorHAnsi" w:cstheme="minorHAnsi"/>
                <w:sz w:val="24"/>
                <w:szCs w:val="24"/>
                <w:lang w:val="es-CL"/>
              </w:rPr>
              <w:t>reivindicación</w:t>
            </w:r>
          </w:p>
        </w:tc>
      </w:tr>
      <w:tr w:rsidR="00393B5D" w:rsidRPr="00A918E4" w14:paraId="5CBF679F" w14:textId="77777777" w:rsidTr="004A677A">
        <w:tc>
          <w:tcPr>
            <w:tcW w:w="2122" w:type="dxa"/>
            <w:vMerge/>
            <w:tcBorders>
              <w:left w:val="single" w:sz="4" w:space="0" w:color="auto"/>
              <w:bottom w:val="single" w:sz="4" w:space="0" w:color="auto"/>
              <w:right w:val="single" w:sz="4" w:space="0" w:color="auto"/>
            </w:tcBorders>
          </w:tcPr>
          <w:p w14:paraId="2F0F0AC9" w14:textId="77777777" w:rsidR="00393B5D" w:rsidRPr="00834826" w:rsidRDefault="00393B5D" w:rsidP="00AB4E29">
            <w:pPr>
              <w:spacing w:after="0" w:line="240" w:lineRule="auto"/>
              <w:rPr>
                <w:rFonts w:asciiTheme="minorHAnsi" w:hAnsiTheme="minorHAnsi" w:cstheme="minorHAnsi"/>
                <w:b/>
                <w:sz w:val="24"/>
                <w:szCs w:val="24"/>
                <w:lang w:val="es-CL"/>
              </w:rPr>
            </w:pPr>
          </w:p>
        </w:tc>
        <w:tc>
          <w:tcPr>
            <w:tcW w:w="7498" w:type="dxa"/>
            <w:tcBorders>
              <w:top w:val="single" w:sz="4" w:space="0" w:color="auto"/>
              <w:left w:val="single" w:sz="4" w:space="0" w:color="auto"/>
              <w:bottom w:val="single" w:sz="4" w:space="0" w:color="auto"/>
              <w:right w:val="single" w:sz="4" w:space="0" w:color="auto"/>
            </w:tcBorders>
            <w:vAlign w:val="center"/>
            <w:hideMark/>
          </w:tcPr>
          <w:p w14:paraId="6F1D93E3" w14:textId="41FAE12D" w:rsidR="00393B5D" w:rsidRPr="00D633F0" w:rsidRDefault="00D633F0" w:rsidP="00AB4E29">
            <w:pPr>
              <w:tabs>
                <w:tab w:val="clear" w:pos="567"/>
                <w:tab w:val="left" w:pos="720"/>
              </w:tabs>
              <w:spacing w:after="0" w:line="240" w:lineRule="auto"/>
              <w:contextualSpacing/>
              <w:rPr>
                <w:rFonts w:asciiTheme="minorHAnsi" w:hAnsiTheme="minorHAnsi" w:cstheme="minorHAnsi"/>
                <w:sz w:val="24"/>
                <w:szCs w:val="24"/>
                <w:lang w:val="es-CL"/>
              </w:rPr>
            </w:pPr>
            <w:r w:rsidRPr="00D633F0">
              <w:rPr>
                <w:rFonts w:asciiTheme="minorHAnsi" w:hAnsiTheme="minorHAnsi" w:cstheme="minorHAnsi"/>
                <w:sz w:val="24"/>
                <w:szCs w:val="24"/>
                <w:lang w:val="es-CL"/>
              </w:rPr>
              <w:t>Amenaza interna: robo de datos confidenciales y propiedad intelectual; posible ataque de denegación de servicio distribuido (</w:t>
            </w:r>
            <w:proofErr w:type="spellStart"/>
            <w:r w:rsidRPr="00D633F0">
              <w:rPr>
                <w:rFonts w:asciiTheme="minorHAnsi" w:hAnsiTheme="minorHAnsi" w:cstheme="minorHAnsi"/>
                <w:sz w:val="24"/>
                <w:szCs w:val="24"/>
                <w:lang w:val="es-CL"/>
              </w:rPr>
              <w:t>DDoS</w:t>
            </w:r>
            <w:proofErr w:type="spellEnd"/>
            <w:r w:rsidRPr="00D633F0">
              <w:rPr>
                <w:rFonts w:asciiTheme="minorHAnsi" w:hAnsiTheme="minorHAnsi" w:cstheme="minorHAnsi"/>
                <w:sz w:val="24"/>
                <w:szCs w:val="24"/>
                <w:lang w:val="es-CL"/>
              </w:rPr>
              <w:t>)</w:t>
            </w:r>
          </w:p>
        </w:tc>
      </w:tr>
      <w:tr w:rsidR="00F05B32" w:rsidRPr="00A918E4" w14:paraId="47DC3683" w14:textId="77777777" w:rsidTr="00F05B32">
        <w:tc>
          <w:tcPr>
            <w:tcW w:w="2122" w:type="dxa"/>
            <w:tcBorders>
              <w:top w:val="single" w:sz="4" w:space="0" w:color="auto"/>
              <w:left w:val="single" w:sz="4" w:space="0" w:color="auto"/>
              <w:bottom w:val="single" w:sz="4" w:space="0" w:color="auto"/>
              <w:right w:val="single" w:sz="4" w:space="0" w:color="auto"/>
            </w:tcBorders>
          </w:tcPr>
          <w:p w14:paraId="35F717DA" w14:textId="77777777" w:rsidR="00F05B32" w:rsidRPr="00D633F0" w:rsidRDefault="00F05B32" w:rsidP="00AB4E29">
            <w:pPr>
              <w:spacing w:after="0" w:line="240" w:lineRule="auto"/>
              <w:rPr>
                <w:rFonts w:asciiTheme="minorHAnsi" w:hAnsiTheme="minorHAnsi" w:cstheme="minorHAnsi"/>
                <w:b/>
                <w:sz w:val="24"/>
                <w:szCs w:val="24"/>
                <w:lang w:val="es-CL"/>
              </w:rPr>
            </w:pPr>
          </w:p>
          <w:p w14:paraId="635ADEE9" w14:textId="77777777" w:rsidR="00F05B32" w:rsidRPr="00F05B32" w:rsidRDefault="00F05B32" w:rsidP="00AB4E29">
            <w:pPr>
              <w:spacing w:after="0" w:line="240" w:lineRule="auto"/>
              <w:rPr>
                <w:rFonts w:asciiTheme="minorHAnsi" w:hAnsiTheme="minorHAnsi" w:cstheme="minorHAnsi"/>
                <w:sz w:val="24"/>
                <w:szCs w:val="24"/>
              </w:rPr>
            </w:pPr>
            <w:r w:rsidRPr="00F05B32">
              <w:rPr>
                <w:rFonts w:asciiTheme="minorHAnsi" w:hAnsiTheme="minorHAnsi" w:cstheme="minorHAnsi"/>
                <w:sz w:val="24"/>
                <w:szCs w:val="24"/>
              </w:rPr>
              <w:t>Accidental</w:t>
            </w:r>
          </w:p>
        </w:tc>
        <w:tc>
          <w:tcPr>
            <w:tcW w:w="7498" w:type="dxa"/>
            <w:tcBorders>
              <w:top w:val="single" w:sz="4" w:space="0" w:color="auto"/>
              <w:left w:val="single" w:sz="4" w:space="0" w:color="auto"/>
              <w:bottom w:val="single" w:sz="4" w:space="0" w:color="auto"/>
              <w:right w:val="single" w:sz="4" w:space="0" w:color="auto"/>
            </w:tcBorders>
            <w:vAlign w:val="center"/>
          </w:tcPr>
          <w:p w14:paraId="30266CE2" w14:textId="77777777" w:rsidR="00F05B32" w:rsidRPr="001103B0" w:rsidRDefault="00F05B32" w:rsidP="00AB4E29">
            <w:pPr>
              <w:tabs>
                <w:tab w:val="clear" w:pos="567"/>
                <w:tab w:val="left" w:pos="720"/>
              </w:tabs>
              <w:spacing w:after="0" w:line="240" w:lineRule="auto"/>
              <w:contextualSpacing/>
              <w:rPr>
                <w:rFonts w:asciiTheme="minorHAnsi" w:hAnsiTheme="minorHAnsi" w:cstheme="minorHAnsi"/>
                <w:sz w:val="24"/>
                <w:szCs w:val="24"/>
                <w:lang w:val="es-CL"/>
              </w:rPr>
            </w:pPr>
          </w:p>
          <w:p w14:paraId="27ECF0BC" w14:textId="7A1CFC10" w:rsidR="00F05B32" w:rsidRPr="00D633F0" w:rsidRDefault="00D633F0" w:rsidP="00AB4E29">
            <w:pPr>
              <w:tabs>
                <w:tab w:val="clear" w:pos="567"/>
                <w:tab w:val="left" w:pos="720"/>
              </w:tabs>
              <w:spacing w:after="0" w:line="240" w:lineRule="auto"/>
              <w:contextualSpacing/>
              <w:rPr>
                <w:rFonts w:asciiTheme="minorHAnsi" w:hAnsiTheme="minorHAnsi" w:cstheme="minorHAnsi"/>
                <w:b/>
                <w:sz w:val="24"/>
                <w:szCs w:val="24"/>
                <w:u w:val="single"/>
                <w:lang w:val="es-CL"/>
              </w:rPr>
            </w:pPr>
            <w:r w:rsidRPr="00D633F0">
              <w:rPr>
                <w:rFonts w:asciiTheme="minorHAnsi" w:hAnsiTheme="minorHAnsi" w:cstheme="minorHAnsi"/>
                <w:sz w:val="24"/>
                <w:szCs w:val="24"/>
                <w:lang w:val="es-CL"/>
              </w:rPr>
              <w:t>Daños accidentales por infección involuntaria de los sistemas en red por parte de los empleados</w:t>
            </w:r>
          </w:p>
        </w:tc>
      </w:tr>
    </w:tbl>
    <w:p w14:paraId="66240DBD" w14:textId="77777777" w:rsidR="00F05B32" w:rsidRPr="00D633F0" w:rsidRDefault="00F05B32" w:rsidP="00AB4E29">
      <w:pPr>
        <w:spacing w:after="0" w:line="240" w:lineRule="auto"/>
        <w:rPr>
          <w:rFonts w:asciiTheme="minorHAnsi" w:hAnsiTheme="minorHAnsi" w:cstheme="minorHAnsi"/>
          <w:b/>
          <w:sz w:val="24"/>
          <w:szCs w:val="24"/>
          <w:lang w:val="es-CL"/>
        </w:rPr>
      </w:pPr>
    </w:p>
    <w:p w14:paraId="55B352F8" w14:textId="70D03734" w:rsidR="00D633F0" w:rsidRPr="00D633F0" w:rsidRDefault="00F05B32" w:rsidP="00D633F0">
      <w:pPr>
        <w:spacing w:after="0" w:line="240" w:lineRule="auto"/>
        <w:rPr>
          <w:rFonts w:asciiTheme="minorHAnsi" w:hAnsiTheme="minorHAnsi" w:cstheme="minorHAnsi"/>
          <w:color w:val="000000" w:themeColor="text1"/>
          <w:sz w:val="24"/>
          <w:szCs w:val="24"/>
          <w:lang w:val="es-CL"/>
        </w:rPr>
      </w:pPr>
      <w:r w:rsidRPr="00D633F0">
        <w:rPr>
          <w:rFonts w:asciiTheme="minorHAnsi" w:hAnsiTheme="minorHAnsi" w:cstheme="minorHAnsi"/>
          <w:color w:val="000000" w:themeColor="text1"/>
          <w:sz w:val="24"/>
          <w:szCs w:val="24"/>
          <w:lang w:val="es-CL"/>
        </w:rPr>
        <w:t>3.7</w:t>
      </w:r>
      <w:r w:rsidRPr="00D633F0">
        <w:rPr>
          <w:rFonts w:asciiTheme="minorHAnsi" w:hAnsiTheme="minorHAnsi" w:cstheme="minorHAnsi"/>
          <w:color w:val="000000" w:themeColor="text1"/>
          <w:sz w:val="24"/>
          <w:szCs w:val="24"/>
          <w:lang w:val="es-CL"/>
        </w:rPr>
        <w:tab/>
      </w:r>
      <w:r w:rsidR="00D633F0" w:rsidRPr="00D633F0">
        <w:rPr>
          <w:rFonts w:asciiTheme="minorHAnsi" w:hAnsiTheme="minorHAnsi" w:cstheme="minorHAnsi"/>
          <w:color w:val="000000" w:themeColor="text1"/>
          <w:sz w:val="24"/>
          <w:szCs w:val="24"/>
          <w:lang w:val="es-CL"/>
        </w:rPr>
        <w:t xml:space="preserve">Escenario </w:t>
      </w:r>
      <w:r w:rsidR="00D633F0">
        <w:rPr>
          <w:rFonts w:asciiTheme="minorHAnsi" w:hAnsiTheme="minorHAnsi" w:cstheme="minorHAnsi"/>
          <w:color w:val="000000" w:themeColor="text1"/>
          <w:sz w:val="24"/>
          <w:szCs w:val="24"/>
          <w:lang w:val="es-CL"/>
        </w:rPr>
        <w:t>d</w:t>
      </w:r>
      <w:r w:rsidR="00D633F0" w:rsidRPr="00D633F0">
        <w:rPr>
          <w:rFonts w:asciiTheme="minorHAnsi" w:hAnsiTheme="minorHAnsi" w:cstheme="minorHAnsi"/>
          <w:color w:val="000000" w:themeColor="text1"/>
          <w:sz w:val="24"/>
          <w:szCs w:val="24"/>
          <w:lang w:val="es-CL"/>
        </w:rPr>
        <w:t>el peor de los casos</w:t>
      </w:r>
      <w:r w:rsidR="00D633F0">
        <w:rPr>
          <w:rFonts w:asciiTheme="minorHAnsi" w:hAnsiTheme="minorHAnsi" w:cstheme="minorHAnsi"/>
          <w:color w:val="000000" w:themeColor="text1"/>
          <w:sz w:val="24"/>
          <w:szCs w:val="24"/>
          <w:lang w:val="es-CL"/>
        </w:rPr>
        <w:t xml:space="preserve"> razonables</w:t>
      </w:r>
      <w:r w:rsidR="00D633F0" w:rsidRPr="00D633F0">
        <w:rPr>
          <w:rFonts w:asciiTheme="minorHAnsi" w:hAnsiTheme="minorHAnsi" w:cstheme="minorHAnsi"/>
          <w:color w:val="000000" w:themeColor="text1"/>
          <w:sz w:val="24"/>
          <w:szCs w:val="24"/>
          <w:lang w:val="es-CL"/>
        </w:rPr>
        <w:t>: se le pide que use sus respuestas "principales"</w:t>
      </w:r>
      <w:r w:rsidR="00DA6F1D">
        <w:rPr>
          <w:rFonts w:asciiTheme="minorHAnsi" w:hAnsiTheme="minorHAnsi" w:cstheme="minorHAnsi"/>
          <w:color w:val="000000" w:themeColor="text1"/>
          <w:sz w:val="24"/>
          <w:szCs w:val="24"/>
          <w:lang w:val="es-CL"/>
        </w:rPr>
        <w:t xml:space="preserve">, </w:t>
      </w:r>
      <w:r w:rsidR="0088193F">
        <w:rPr>
          <w:rFonts w:asciiTheme="minorHAnsi" w:hAnsiTheme="minorHAnsi" w:cstheme="minorHAnsi"/>
          <w:color w:val="000000" w:themeColor="text1"/>
          <w:sz w:val="24"/>
          <w:szCs w:val="24"/>
          <w:lang w:val="es-CL"/>
        </w:rPr>
        <w:t xml:space="preserve">a </w:t>
      </w:r>
      <w:r w:rsidR="00D633F0" w:rsidRPr="00D633F0">
        <w:rPr>
          <w:rFonts w:asciiTheme="minorHAnsi" w:hAnsiTheme="minorHAnsi" w:cstheme="minorHAnsi"/>
          <w:color w:val="000000" w:themeColor="text1"/>
          <w:sz w:val="24"/>
          <w:szCs w:val="24"/>
          <w:lang w:val="es-CL"/>
        </w:rPr>
        <w:t>3.1, 3.5 y 3.6 para construir un escenario de la siguiente manera:</w:t>
      </w:r>
    </w:p>
    <w:p w14:paraId="505C9078" w14:textId="71F83ADE" w:rsidR="00393B5D" w:rsidRPr="00D633F0" w:rsidRDefault="00D633F0" w:rsidP="00D633F0">
      <w:pPr>
        <w:spacing w:after="0" w:line="240" w:lineRule="auto"/>
        <w:rPr>
          <w:rFonts w:asciiTheme="minorHAnsi" w:eastAsiaTheme="minorEastAsia" w:hAnsiTheme="minorHAnsi" w:cstheme="minorHAnsi"/>
          <w:b/>
          <w:sz w:val="24"/>
          <w:szCs w:val="24"/>
          <w:lang w:val="es-CL"/>
        </w:rPr>
      </w:pPr>
      <w:r w:rsidRPr="00D633F0">
        <w:rPr>
          <w:rFonts w:asciiTheme="minorHAnsi" w:hAnsiTheme="minorHAnsi" w:cstheme="minorHAnsi"/>
          <w:color w:val="000000" w:themeColor="text1"/>
          <w:sz w:val="24"/>
          <w:szCs w:val="24"/>
          <w:lang w:val="es-CL"/>
        </w:rPr>
        <w:t xml:space="preserve">“El peor de los casos razonables para este sistema es un ataque exitoso de [respuesta principal a 3.5] usando [respuesta principal </w:t>
      </w:r>
      <w:r w:rsidR="0088193F">
        <w:rPr>
          <w:rFonts w:asciiTheme="minorHAnsi" w:hAnsiTheme="minorHAnsi" w:cstheme="minorHAnsi"/>
          <w:color w:val="000000" w:themeColor="text1"/>
          <w:sz w:val="24"/>
          <w:szCs w:val="24"/>
          <w:lang w:val="es-CL"/>
        </w:rPr>
        <w:t xml:space="preserve">a </w:t>
      </w:r>
      <w:r w:rsidRPr="00D633F0">
        <w:rPr>
          <w:rFonts w:asciiTheme="minorHAnsi" w:hAnsiTheme="minorHAnsi" w:cstheme="minorHAnsi"/>
          <w:color w:val="000000" w:themeColor="text1"/>
          <w:sz w:val="24"/>
          <w:szCs w:val="24"/>
          <w:lang w:val="es-CL"/>
        </w:rPr>
        <w:t>3.6] que resulte en una violación significativa de [respuesta principal a 3.1]”</w:t>
      </w:r>
      <w:r w:rsidR="00393B5D" w:rsidRPr="00D633F0">
        <w:rPr>
          <w:rFonts w:asciiTheme="minorHAnsi" w:hAnsiTheme="minorHAnsi" w:cstheme="minorHAnsi"/>
          <w:b/>
          <w:sz w:val="24"/>
          <w:szCs w:val="24"/>
          <w:lang w:val="es-CL"/>
        </w:rPr>
        <w:br w:type="page"/>
      </w:r>
    </w:p>
    <w:p w14:paraId="34C515F1" w14:textId="4F5C1011" w:rsidR="00F05B32" w:rsidRPr="00F90836" w:rsidRDefault="00D633F0" w:rsidP="00E022AF">
      <w:pPr>
        <w:tabs>
          <w:tab w:val="clear" w:pos="567"/>
        </w:tabs>
        <w:spacing w:after="160" w:line="259" w:lineRule="auto"/>
        <w:rPr>
          <w:rFonts w:asciiTheme="minorHAnsi" w:eastAsiaTheme="minorHAnsi" w:hAnsiTheme="minorHAnsi" w:cstheme="minorHAnsi"/>
          <w:b/>
          <w:bCs/>
          <w:color w:val="024259" w:themeColor="accent1"/>
          <w:sz w:val="32"/>
          <w:szCs w:val="32"/>
          <w:lang w:val="es-CL"/>
        </w:rPr>
      </w:pPr>
      <w:r w:rsidRPr="00F90836">
        <w:rPr>
          <w:rFonts w:asciiTheme="minorHAnsi" w:hAnsiTheme="minorHAnsi" w:cstheme="minorHAnsi"/>
          <w:b/>
          <w:bCs/>
          <w:sz w:val="32"/>
          <w:szCs w:val="32"/>
          <w:lang w:val="es-CL"/>
        </w:rPr>
        <w:lastRenderedPageBreak/>
        <w:t>Cuestionario,</w:t>
      </w:r>
      <w:r w:rsidR="00393B5D" w:rsidRPr="00F90836">
        <w:rPr>
          <w:rFonts w:asciiTheme="minorHAnsi" w:hAnsiTheme="minorHAnsi" w:cstheme="minorHAnsi"/>
          <w:b/>
          <w:bCs/>
          <w:sz w:val="32"/>
          <w:szCs w:val="32"/>
          <w:lang w:val="es-CL"/>
        </w:rPr>
        <w:t xml:space="preserve"> se</w:t>
      </w:r>
      <w:r w:rsidRPr="00F90836">
        <w:rPr>
          <w:rFonts w:asciiTheme="minorHAnsi" w:hAnsiTheme="minorHAnsi" w:cstheme="minorHAnsi"/>
          <w:b/>
          <w:bCs/>
          <w:sz w:val="32"/>
          <w:szCs w:val="32"/>
          <w:lang w:val="es-CL"/>
        </w:rPr>
        <w:t>cción</w:t>
      </w:r>
      <w:r w:rsidR="00393B5D" w:rsidRPr="00F90836">
        <w:rPr>
          <w:rFonts w:asciiTheme="minorHAnsi" w:hAnsiTheme="minorHAnsi" w:cstheme="minorHAnsi"/>
          <w:b/>
          <w:bCs/>
          <w:sz w:val="32"/>
          <w:szCs w:val="32"/>
          <w:lang w:val="es-CL"/>
        </w:rPr>
        <w:t xml:space="preserve"> 4:  impact</w:t>
      </w:r>
      <w:r w:rsidRPr="00F90836">
        <w:rPr>
          <w:rFonts w:asciiTheme="minorHAnsi" w:hAnsiTheme="minorHAnsi" w:cstheme="minorHAnsi"/>
          <w:b/>
          <w:bCs/>
          <w:sz w:val="32"/>
          <w:szCs w:val="32"/>
          <w:lang w:val="es-CL"/>
        </w:rPr>
        <w:t>o</w:t>
      </w:r>
      <w:r w:rsidR="00393B5D" w:rsidRPr="00F90836">
        <w:rPr>
          <w:rFonts w:asciiTheme="minorHAnsi" w:hAnsiTheme="minorHAnsi" w:cstheme="minorHAnsi"/>
          <w:b/>
          <w:bCs/>
          <w:sz w:val="32"/>
          <w:szCs w:val="32"/>
          <w:lang w:val="es-CL"/>
        </w:rPr>
        <w:t>s</w:t>
      </w:r>
    </w:p>
    <w:p w14:paraId="679EBA00" w14:textId="77777777" w:rsidR="005D7C3E" w:rsidRPr="00911E11" w:rsidRDefault="005D7C3E" w:rsidP="00AB4E29">
      <w:pPr>
        <w:spacing w:after="0" w:line="240" w:lineRule="auto"/>
        <w:rPr>
          <w:rFonts w:asciiTheme="minorHAnsi" w:hAnsiTheme="minorHAnsi" w:cstheme="minorHAnsi"/>
          <w:b/>
          <w:color w:val="000000" w:themeColor="text1"/>
          <w:sz w:val="24"/>
          <w:szCs w:val="24"/>
          <w:lang w:val="es-CL"/>
        </w:rPr>
      </w:pPr>
    </w:p>
    <w:p w14:paraId="2B3603CB" w14:textId="7D11D517" w:rsidR="005D7C3E" w:rsidRPr="00911E11" w:rsidRDefault="00911E11" w:rsidP="00AB4E29">
      <w:pPr>
        <w:spacing w:after="0" w:line="240" w:lineRule="auto"/>
        <w:rPr>
          <w:rFonts w:asciiTheme="minorHAnsi" w:hAnsiTheme="minorHAnsi" w:cstheme="minorHAnsi"/>
          <w:b/>
          <w:color w:val="000000" w:themeColor="text1"/>
          <w:sz w:val="24"/>
          <w:szCs w:val="24"/>
          <w:lang w:val="es-CL"/>
        </w:rPr>
      </w:pPr>
      <w:r w:rsidRPr="00911E11">
        <w:rPr>
          <w:rFonts w:asciiTheme="minorHAnsi" w:hAnsiTheme="minorHAnsi" w:cstheme="minorHAnsi"/>
          <w:b/>
          <w:color w:val="000000" w:themeColor="text1"/>
          <w:sz w:val="24"/>
          <w:szCs w:val="24"/>
          <w:lang w:val="es-CL"/>
        </w:rPr>
        <w:t xml:space="preserve">Esta Sección le pide que calcule la escala del impacto en caso de un ataque </w:t>
      </w:r>
      <w:r w:rsidR="00AB4B23">
        <w:rPr>
          <w:rFonts w:asciiTheme="minorHAnsi" w:hAnsiTheme="minorHAnsi" w:cstheme="minorHAnsi"/>
          <w:b/>
          <w:color w:val="000000" w:themeColor="text1"/>
          <w:sz w:val="24"/>
          <w:szCs w:val="24"/>
          <w:lang w:val="es-CL"/>
        </w:rPr>
        <w:t>según</w:t>
      </w:r>
      <w:r w:rsidRPr="00911E11">
        <w:rPr>
          <w:rFonts w:asciiTheme="minorHAnsi" w:hAnsiTheme="minorHAnsi" w:cstheme="minorHAnsi"/>
          <w:b/>
          <w:color w:val="000000" w:themeColor="text1"/>
          <w:sz w:val="24"/>
          <w:szCs w:val="24"/>
          <w:lang w:val="es-CL"/>
        </w:rPr>
        <w:t xml:space="preserve"> el peor escenario razonable. </w:t>
      </w:r>
      <w:r w:rsidR="003F335F">
        <w:rPr>
          <w:rFonts w:asciiTheme="minorHAnsi" w:hAnsiTheme="minorHAnsi" w:cstheme="minorHAnsi"/>
          <w:b/>
          <w:color w:val="000000" w:themeColor="text1"/>
          <w:sz w:val="24"/>
          <w:szCs w:val="24"/>
          <w:lang w:val="es-CL"/>
        </w:rPr>
        <w:t>Para el propósito de</w:t>
      </w:r>
      <w:r w:rsidRPr="00911E11">
        <w:rPr>
          <w:rFonts w:asciiTheme="minorHAnsi" w:hAnsiTheme="minorHAnsi" w:cstheme="minorHAnsi"/>
          <w:b/>
          <w:color w:val="000000" w:themeColor="text1"/>
          <w:sz w:val="24"/>
          <w:szCs w:val="24"/>
          <w:lang w:val="es-CL"/>
        </w:rPr>
        <w:t xml:space="preserve"> esta Encuesta, suponga que el ataque es exitoso, incluso si considera que es poco probable (la probabilidad de un ataque exitoso será parte de la evaluación luego de completar la Sección 5). Puede que le resulte útil considerar </w:t>
      </w:r>
      <w:r w:rsidR="003F335F">
        <w:rPr>
          <w:rFonts w:asciiTheme="minorHAnsi" w:hAnsiTheme="minorHAnsi" w:cstheme="minorHAnsi"/>
          <w:b/>
          <w:color w:val="000000" w:themeColor="text1"/>
          <w:sz w:val="24"/>
          <w:szCs w:val="24"/>
          <w:lang w:val="es-CL"/>
        </w:rPr>
        <w:t>el historial</w:t>
      </w:r>
      <w:r w:rsidRPr="00911E11">
        <w:rPr>
          <w:rFonts w:asciiTheme="minorHAnsi" w:hAnsiTheme="minorHAnsi" w:cstheme="minorHAnsi"/>
          <w:b/>
          <w:color w:val="000000" w:themeColor="text1"/>
          <w:sz w:val="24"/>
          <w:szCs w:val="24"/>
          <w:lang w:val="es-CL"/>
        </w:rPr>
        <w:t xml:space="preserve"> de casos adjunt</w:t>
      </w:r>
      <w:r w:rsidR="003F335F">
        <w:rPr>
          <w:rFonts w:asciiTheme="minorHAnsi" w:hAnsiTheme="minorHAnsi" w:cstheme="minorHAnsi"/>
          <w:b/>
          <w:color w:val="000000" w:themeColor="text1"/>
          <w:sz w:val="24"/>
          <w:szCs w:val="24"/>
          <w:lang w:val="es-CL"/>
        </w:rPr>
        <w:t>o</w:t>
      </w:r>
      <w:r w:rsidRPr="00911E11">
        <w:rPr>
          <w:rFonts w:asciiTheme="minorHAnsi" w:hAnsiTheme="minorHAnsi" w:cstheme="minorHAnsi"/>
          <w:b/>
          <w:color w:val="000000" w:themeColor="text1"/>
          <w:sz w:val="24"/>
          <w:szCs w:val="24"/>
          <w:lang w:val="es-CL"/>
        </w:rPr>
        <w:t xml:space="preserve"> a esta nota que brinda ejemplos de organizaciones en todo el mundo que han sido atacadas con éxito.</w:t>
      </w:r>
    </w:p>
    <w:p w14:paraId="7D71E4C9" w14:textId="77777777" w:rsidR="00911E11" w:rsidRPr="00911E11" w:rsidRDefault="00911E11" w:rsidP="00AB4E29">
      <w:pPr>
        <w:spacing w:after="0" w:line="240" w:lineRule="auto"/>
        <w:rPr>
          <w:rFonts w:asciiTheme="minorHAnsi" w:hAnsiTheme="minorHAnsi" w:cstheme="minorHAnsi"/>
          <w:b/>
          <w:color w:val="000000" w:themeColor="text1"/>
          <w:sz w:val="24"/>
          <w:szCs w:val="24"/>
          <w:lang w:val="es-CL"/>
        </w:rPr>
      </w:pPr>
    </w:p>
    <w:p w14:paraId="6C7FE8CA" w14:textId="28EB2EEE" w:rsidR="005D7C3E" w:rsidRDefault="003F335F" w:rsidP="00AB4E29">
      <w:pPr>
        <w:spacing w:after="0" w:line="240" w:lineRule="auto"/>
        <w:rPr>
          <w:rFonts w:asciiTheme="minorHAnsi" w:hAnsiTheme="minorHAnsi" w:cstheme="minorHAnsi"/>
          <w:b/>
          <w:color w:val="000000" w:themeColor="text1"/>
          <w:sz w:val="24"/>
          <w:szCs w:val="24"/>
          <w:lang w:val="es-CL"/>
        </w:rPr>
      </w:pPr>
      <w:r w:rsidRPr="003F335F">
        <w:rPr>
          <w:rFonts w:asciiTheme="minorHAnsi" w:hAnsiTheme="minorHAnsi" w:cstheme="minorHAnsi"/>
          <w:b/>
          <w:color w:val="000000" w:themeColor="text1"/>
          <w:sz w:val="24"/>
          <w:szCs w:val="24"/>
          <w:lang w:val="es-CL"/>
        </w:rPr>
        <w:t>Los impactos se miden teniendo en cuenta qué tan generalizados, intensos y duraderos es probable que sean</w:t>
      </w:r>
      <w:r>
        <w:rPr>
          <w:rFonts w:asciiTheme="minorHAnsi" w:hAnsiTheme="minorHAnsi" w:cstheme="minorHAnsi"/>
          <w:b/>
          <w:color w:val="000000" w:themeColor="text1"/>
          <w:sz w:val="24"/>
          <w:szCs w:val="24"/>
          <w:lang w:val="es-CL"/>
        </w:rPr>
        <w:t>. S</w:t>
      </w:r>
      <w:r w:rsidRPr="003F335F">
        <w:rPr>
          <w:rFonts w:asciiTheme="minorHAnsi" w:hAnsiTheme="minorHAnsi" w:cstheme="minorHAnsi"/>
          <w:b/>
          <w:color w:val="000000" w:themeColor="text1"/>
          <w:sz w:val="24"/>
          <w:szCs w:val="24"/>
          <w:lang w:val="es-CL"/>
        </w:rPr>
        <w:t>e tiene en cuenta el impacto global. Si el impacto en un área es insignificante, utilice la columna "sin impacto".</w:t>
      </w:r>
    </w:p>
    <w:p w14:paraId="61742252" w14:textId="77777777" w:rsidR="003F335F" w:rsidRPr="003F335F" w:rsidRDefault="003F335F" w:rsidP="00AB4E29">
      <w:pPr>
        <w:spacing w:after="0" w:line="240" w:lineRule="auto"/>
        <w:rPr>
          <w:rFonts w:asciiTheme="minorHAnsi" w:hAnsiTheme="minorHAnsi" w:cstheme="minorHAnsi"/>
          <w:color w:val="000000" w:themeColor="text1"/>
          <w:sz w:val="24"/>
          <w:szCs w:val="24"/>
          <w:lang w:val="es-CL"/>
        </w:rPr>
      </w:pPr>
    </w:p>
    <w:p w14:paraId="7631D56C" w14:textId="02047EB0" w:rsidR="00F05B32" w:rsidRPr="003F335F" w:rsidRDefault="00F05B32" w:rsidP="00AB4E29">
      <w:pPr>
        <w:spacing w:after="0" w:line="240" w:lineRule="auto"/>
        <w:rPr>
          <w:rFonts w:asciiTheme="minorHAnsi" w:hAnsiTheme="minorHAnsi" w:cstheme="minorHAnsi"/>
          <w:b/>
          <w:color w:val="000000" w:themeColor="text1"/>
          <w:sz w:val="24"/>
          <w:szCs w:val="24"/>
          <w:lang w:val="es-CL"/>
        </w:rPr>
      </w:pPr>
      <w:r w:rsidRPr="003F335F">
        <w:rPr>
          <w:rFonts w:asciiTheme="minorHAnsi" w:hAnsiTheme="minorHAnsi" w:cstheme="minorHAnsi"/>
          <w:color w:val="000000" w:themeColor="text1"/>
          <w:sz w:val="24"/>
          <w:szCs w:val="24"/>
          <w:lang w:val="es-CL"/>
        </w:rPr>
        <w:t>4.1</w:t>
      </w:r>
      <w:r w:rsidRPr="003F335F">
        <w:rPr>
          <w:rFonts w:asciiTheme="minorHAnsi" w:hAnsiTheme="minorHAnsi" w:cstheme="minorHAnsi"/>
          <w:color w:val="000000" w:themeColor="text1"/>
          <w:sz w:val="24"/>
          <w:szCs w:val="24"/>
          <w:lang w:val="es-CL"/>
        </w:rPr>
        <w:tab/>
      </w:r>
      <w:r w:rsidR="003F335F" w:rsidRPr="003F335F">
        <w:rPr>
          <w:rFonts w:asciiTheme="minorHAnsi" w:hAnsiTheme="minorHAnsi" w:cstheme="minorHAnsi"/>
          <w:color w:val="000000" w:themeColor="text1"/>
          <w:sz w:val="24"/>
          <w:szCs w:val="24"/>
          <w:lang w:val="es-CL"/>
        </w:rPr>
        <w:t>Impacto en las personas que usan sus servicios: la medida aquí es cuántas personas que confían en sus servicios se verían afectadas por un ataque exitoso.</w:t>
      </w:r>
      <w:r w:rsidRPr="003F335F">
        <w:rPr>
          <w:rFonts w:asciiTheme="minorHAnsi" w:hAnsiTheme="minorHAnsi" w:cstheme="minorHAnsi"/>
          <w:b/>
          <w:color w:val="000000" w:themeColor="text1"/>
          <w:sz w:val="24"/>
          <w:szCs w:val="24"/>
          <w:lang w:val="es-CL"/>
        </w:rPr>
        <w:tab/>
      </w:r>
    </w:p>
    <w:p w14:paraId="193C6E5E" w14:textId="77777777" w:rsidR="005D7C3E" w:rsidRPr="003F335F" w:rsidRDefault="005D7C3E" w:rsidP="00AB4E29">
      <w:pPr>
        <w:spacing w:after="0" w:line="240" w:lineRule="auto"/>
        <w:rPr>
          <w:rFonts w:asciiTheme="minorHAnsi" w:hAnsiTheme="minorHAnsi" w:cstheme="minorHAnsi"/>
          <w:color w:val="000000" w:themeColor="text1"/>
          <w:sz w:val="24"/>
          <w:szCs w:val="24"/>
          <w:lang w:val="es-CL"/>
        </w:rPr>
      </w:pPr>
    </w:p>
    <w:p w14:paraId="54315E46" w14:textId="22A97269" w:rsidR="00596A02" w:rsidRPr="00596A02" w:rsidRDefault="00F05B32" w:rsidP="00596A02">
      <w:pPr>
        <w:spacing w:after="0" w:line="240" w:lineRule="auto"/>
        <w:rPr>
          <w:rFonts w:asciiTheme="minorHAnsi" w:hAnsiTheme="minorHAnsi" w:cstheme="minorHAnsi"/>
          <w:color w:val="000000" w:themeColor="text1"/>
          <w:sz w:val="24"/>
          <w:szCs w:val="24"/>
          <w:lang w:val="es-CL"/>
        </w:rPr>
      </w:pPr>
      <w:r w:rsidRPr="00596A02">
        <w:rPr>
          <w:rFonts w:asciiTheme="minorHAnsi" w:hAnsiTheme="minorHAnsi" w:cstheme="minorHAnsi"/>
          <w:color w:val="000000" w:themeColor="text1"/>
          <w:sz w:val="24"/>
          <w:szCs w:val="24"/>
          <w:lang w:val="es-CL"/>
        </w:rPr>
        <w:t>4.2</w:t>
      </w:r>
      <w:r w:rsidRPr="00596A02">
        <w:rPr>
          <w:rFonts w:asciiTheme="minorHAnsi" w:hAnsiTheme="minorHAnsi" w:cstheme="minorHAnsi"/>
          <w:color w:val="000000" w:themeColor="text1"/>
          <w:sz w:val="24"/>
          <w:szCs w:val="24"/>
          <w:lang w:val="es-CL"/>
        </w:rPr>
        <w:tab/>
      </w:r>
      <w:r w:rsidR="00596A02" w:rsidRPr="00596A02">
        <w:rPr>
          <w:rFonts w:asciiTheme="minorHAnsi" w:hAnsiTheme="minorHAnsi" w:cstheme="minorHAnsi"/>
          <w:color w:val="000000" w:themeColor="text1"/>
          <w:sz w:val="24"/>
          <w:szCs w:val="24"/>
          <w:lang w:val="es-CL"/>
        </w:rPr>
        <w:t xml:space="preserve">Impacto en otros servicios esenciales: esta pregunta </w:t>
      </w:r>
      <w:r w:rsidR="001D1BA1">
        <w:rPr>
          <w:rFonts w:asciiTheme="minorHAnsi" w:hAnsiTheme="minorHAnsi" w:cstheme="minorHAnsi"/>
          <w:color w:val="000000" w:themeColor="text1"/>
          <w:sz w:val="24"/>
          <w:szCs w:val="24"/>
          <w:lang w:val="es-CL"/>
        </w:rPr>
        <w:t>apunta a</w:t>
      </w:r>
      <w:r w:rsidR="00596A02" w:rsidRPr="00596A02">
        <w:rPr>
          <w:rFonts w:asciiTheme="minorHAnsi" w:hAnsiTheme="minorHAnsi" w:cstheme="minorHAnsi"/>
          <w:color w:val="000000" w:themeColor="text1"/>
          <w:sz w:val="24"/>
          <w:szCs w:val="24"/>
          <w:lang w:val="es-CL"/>
        </w:rPr>
        <w:t xml:space="preserve"> averiguar cuántos </w:t>
      </w:r>
      <w:r w:rsidR="00596A02" w:rsidRPr="00390EFE">
        <w:rPr>
          <w:rFonts w:asciiTheme="minorHAnsi" w:hAnsiTheme="minorHAnsi" w:cstheme="minorHAnsi"/>
          <w:b/>
          <w:bCs/>
          <w:color w:val="000000" w:themeColor="text1"/>
          <w:sz w:val="24"/>
          <w:szCs w:val="24"/>
          <w:lang w:val="es-CL"/>
        </w:rPr>
        <w:t>otros</w:t>
      </w:r>
      <w:r w:rsidR="00596A02" w:rsidRPr="00596A02">
        <w:rPr>
          <w:rFonts w:asciiTheme="minorHAnsi" w:hAnsiTheme="minorHAnsi" w:cstheme="minorHAnsi"/>
          <w:color w:val="000000" w:themeColor="text1"/>
          <w:sz w:val="24"/>
          <w:szCs w:val="24"/>
          <w:lang w:val="es-CL"/>
        </w:rPr>
        <w:t xml:space="preserve"> servicios esenciales se verían afectados por una interrupción en su sistema cibernético. Si la respuesta es que no hay consecuencias colaterales para otras organizaciones en los sectores de infraestructura nacional, marque "sin impacto" en cada una.</w:t>
      </w:r>
    </w:p>
    <w:p w14:paraId="4B21754C" w14:textId="2B47BBD9" w:rsidR="00F05B32" w:rsidRPr="000803B3" w:rsidRDefault="00596A02" w:rsidP="000803B3">
      <w:pPr>
        <w:pStyle w:val="ListParagraph"/>
        <w:numPr>
          <w:ilvl w:val="0"/>
          <w:numId w:val="16"/>
        </w:numPr>
        <w:spacing w:after="0" w:line="240" w:lineRule="auto"/>
        <w:rPr>
          <w:rFonts w:asciiTheme="minorHAnsi" w:hAnsiTheme="minorHAnsi" w:cstheme="minorHAnsi"/>
          <w:color w:val="000000" w:themeColor="text1"/>
          <w:sz w:val="24"/>
          <w:szCs w:val="24"/>
          <w:lang w:val="es-CL"/>
        </w:rPr>
      </w:pPr>
      <w:r w:rsidRPr="000803B3">
        <w:rPr>
          <w:rFonts w:asciiTheme="minorHAnsi" w:hAnsiTheme="minorHAnsi" w:cstheme="minorHAnsi"/>
          <w:color w:val="000000" w:themeColor="text1"/>
          <w:sz w:val="24"/>
          <w:szCs w:val="24"/>
          <w:lang w:val="es-CL"/>
        </w:rPr>
        <w:t xml:space="preserve">Un </w:t>
      </w:r>
      <w:r w:rsidR="001132CE">
        <w:rPr>
          <w:rFonts w:asciiTheme="minorHAnsi" w:hAnsiTheme="minorHAnsi" w:cstheme="minorHAnsi"/>
          <w:color w:val="000000" w:themeColor="text1"/>
          <w:sz w:val="24"/>
          <w:szCs w:val="24"/>
          <w:lang w:val="es-CL"/>
        </w:rPr>
        <w:t>‘</w:t>
      </w:r>
      <w:r w:rsidRPr="000803B3">
        <w:rPr>
          <w:rFonts w:asciiTheme="minorHAnsi" w:hAnsiTheme="minorHAnsi" w:cstheme="minorHAnsi"/>
          <w:color w:val="000000" w:themeColor="text1"/>
          <w:sz w:val="24"/>
          <w:szCs w:val="24"/>
          <w:lang w:val="es-CL"/>
        </w:rPr>
        <w:t>impacto bajo</w:t>
      </w:r>
      <w:r w:rsidR="001132CE">
        <w:rPr>
          <w:rFonts w:asciiTheme="minorHAnsi" w:hAnsiTheme="minorHAnsi" w:cstheme="minorHAnsi"/>
          <w:color w:val="000000" w:themeColor="text1"/>
          <w:sz w:val="24"/>
          <w:szCs w:val="24"/>
          <w:lang w:val="es-CL"/>
        </w:rPr>
        <w:t>’</w:t>
      </w:r>
      <w:r w:rsidRPr="000803B3">
        <w:rPr>
          <w:rFonts w:asciiTheme="minorHAnsi" w:hAnsiTheme="minorHAnsi" w:cstheme="minorHAnsi"/>
          <w:color w:val="000000" w:themeColor="text1"/>
          <w:sz w:val="24"/>
          <w:szCs w:val="24"/>
          <w:lang w:val="es-CL"/>
        </w:rPr>
        <w:t xml:space="preserve"> es aquel en el que es probable que cualquier impacto sea limitado, localizado en un área y de corta duración (minutos en lugar de horas).</w:t>
      </w:r>
    </w:p>
    <w:p w14:paraId="103F2085" w14:textId="206BA5E7" w:rsidR="000803B3" w:rsidRPr="000803B3" w:rsidRDefault="000803B3" w:rsidP="000803B3">
      <w:pPr>
        <w:pStyle w:val="ListParagraph"/>
        <w:numPr>
          <w:ilvl w:val="0"/>
          <w:numId w:val="16"/>
        </w:numPr>
        <w:spacing w:after="0" w:line="240" w:lineRule="auto"/>
        <w:rPr>
          <w:rFonts w:asciiTheme="minorHAnsi" w:hAnsiTheme="minorHAnsi" w:cstheme="minorHAnsi"/>
          <w:color w:val="000000" w:themeColor="text1"/>
          <w:sz w:val="24"/>
          <w:szCs w:val="24"/>
          <w:lang w:val="es-CL"/>
        </w:rPr>
      </w:pPr>
      <w:r w:rsidRPr="000803B3">
        <w:rPr>
          <w:rFonts w:asciiTheme="minorHAnsi" w:hAnsiTheme="minorHAnsi" w:cstheme="minorHAnsi"/>
          <w:color w:val="000000" w:themeColor="text1"/>
          <w:sz w:val="24"/>
          <w:szCs w:val="24"/>
          <w:lang w:val="es-CL"/>
        </w:rPr>
        <w:t>Un ‘impacto medio’ sería más intenso, no localizado, pero no a nivel nacional, y de mayor duración (horas).</w:t>
      </w:r>
    </w:p>
    <w:p w14:paraId="6F440FF1" w14:textId="58E2CF7F" w:rsidR="005D7C3E" w:rsidRPr="000803B3" w:rsidRDefault="000803B3" w:rsidP="000803B3">
      <w:pPr>
        <w:pStyle w:val="ListParagraph"/>
        <w:numPr>
          <w:ilvl w:val="0"/>
          <w:numId w:val="16"/>
        </w:numPr>
        <w:spacing w:after="0" w:line="240" w:lineRule="auto"/>
        <w:rPr>
          <w:rFonts w:asciiTheme="minorHAnsi" w:hAnsiTheme="minorHAnsi" w:cstheme="minorHAnsi"/>
          <w:color w:val="000000" w:themeColor="text1"/>
          <w:sz w:val="24"/>
          <w:szCs w:val="24"/>
          <w:lang w:val="es-CL"/>
        </w:rPr>
      </w:pPr>
      <w:r w:rsidRPr="000803B3">
        <w:rPr>
          <w:rFonts w:asciiTheme="minorHAnsi" w:hAnsiTheme="minorHAnsi" w:cstheme="minorHAnsi"/>
          <w:color w:val="000000" w:themeColor="text1"/>
          <w:sz w:val="24"/>
          <w:szCs w:val="24"/>
          <w:lang w:val="es-CL"/>
        </w:rPr>
        <w:t>Un 'impacto alto' implicaría una interrupción muy significativa y generalizada del servicio, durante un período sostenido (días).</w:t>
      </w:r>
    </w:p>
    <w:p w14:paraId="3698593C" w14:textId="4947C531" w:rsidR="00F05B32" w:rsidRPr="000803B3" w:rsidRDefault="000803B3" w:rsidP="00AB4E29">
      <w:pPr>
        <w:spacing w:after="0" w:line="240" w:lineRule="auto"/>
        <w:rPr>
          <w:rFonts w:asciiTheme="minorHAnsi" w:hAnsiTheme="minorHAnsi" w:cstheme="minorHAnsi"/>
          <w:color w:val="000000" w:themeColor="text1"/>
          <w:sz w:val="24"/>
          <w:szCs w:val="24"/>
          <w:lang w:val="es-CL"/>
        </w:rPr>
      </w:pPr>
      <w:r w:rsidRPr="000803B3">
        <w:rPr>
          <w:rFonts w:asciiTheme="minorHAnsi" w:hAnsiTheme="minorHAnsi" w:cstheme="minorHAnsi"/>
          <w:color w:val="000000" w:themeColor="text1"/>
          <w:sz w:val="24"/>
          <w:szCs w:val="24"/>
          <w:lang w:val="es-CL"/>
        </w:rPr>
        <w:t xml:space="preserve">El estudio de caso 3 (el ataque a la red eléctrica de 2013 en Ucrania) brinda un ejemplo de un ataque cibernético que no solo afecta a los clientes directos de una organización que es atacada, sino que también tiene efectos colaterales indirectos </w:t>
      </w:r>
      <w:r>
        <w:rPr>
          <w:rFonts w:asciiTheme="minorHAnsi" w:hAnsiTheme="minorHAnsi" w:cstheme="minorHAnsi"/>
          <w:color w:val="000000" w:themeColor="text1"/>
          <w:sz w:val="24"/>
          <w:szCs w:val="24"/>
          <w:lang w:val="es-CL"/>
        </w:rPr>
        <w:t>sobre</w:t>
      </w:r>
      <w:r w:rsidRPr="000803B3">
        <w:rPr>
          <w:rFonts w:asciiTheme="minorHAnsi" w:hAnsiTheme="minorHAnsi" w:cstheme="minorHAnsi"/>
          <w:color w:val="000000" w:themeColor="text1"/>
          <w:sz w:val="24"/>
          <w:szCs w:val="24"/>
          <w:lang w:val="es-CL"/>
        </w:rPr>
        <w:t xml:space="preserve"> una base de clientes más amplia a través de </w:t>
      </w:r>
      <w:r>
        <w:rPr>
          <w:rFonts w:asciiTheme="minorHAnsi" w:hAnsiTheme="minorHAnsi" w:cstheme="minorHAnsi"/>
          <w:color w:val="000000" w:themeColor="text1"/>
          <w:sz w:val="24"/>
          <w:szCs w:val="24"/>
          <w:lang w:val="es-CL"/>
        </w:rPr>
        <w:t xml:space="preserve">los dueños de </w:t>
      </w:r>
      <w:r w:rsidRPr="000803B3">
        <w:rPr>
          <w:rFonts w:asciiTheme="minorHAnsi" w:hAnsiTheme="minorHAnsi" w:cstheme="minorHAnsi"/>
          <w:color w:val="000000" w:themeColor="text1"/>
          <w:sz w:val="24"/>
          <w:szCs w:val="24"/>
          <w:lang w:val="es-CL"/>
        </w:rPr>
        <w:t>otra infraestructura nacional.</w:t>
      </w:r>
    </w:p>
    <w:p w14:paraId="1081E881" w14:textId="77777777" w:rsidR="005D7C3E" w:rsidRPr="000803B3" w:rsidRDefault="005D7C3E" w:rsidP="00AB4E29">
      <w:pPr>
        <w:spacing w:after="0" w:line="240" w:lineRule="auto"/>
        <w:rPr>
          <w:rFonts w:asciiTheme="minorHAnsi" w:hAnsiTheme="minorHAnsi" w:cstheme="minorHAnsi"/>
          <w:color w:val="000000" w:themeColor="text1"/>
          <w:sz w:val="24"/>
          <w:szCs w:val="24"/>
          <w:lang w:val="es-CL"/>
        </w:rPr>
      </w:pPr>
    </w:p>
    <w:p w14:paraId="0DA42020" w14:textId="224947AD" w:rsidR="00F05B32" w:rsidRDefault="00F05B32" w:rsidP="00AB4E29">
      <w:pPr>
        <w:spacing w:after="0" w:line="240" w:lineRule="auto"/>
        <w:rPr>
          <w:rFonts w:asciiTheme="minorHAnsi" w:hAnsiTheme="minorHAnsi" w:cstheme="minorHAnsi"/>
          <w:color w:val="000000" w:themeColor="text1"/>
          <w:sz w:val="24"/>
          <w:szCs w:val="24"/>
        </w:rPr>
      </w:pPr>
      <w:r w:rsidRPr="000803B3">
        <w:rPr>
          <w:rFonts w:asciiTheme="minorHAnsi" w:hAnsiTheme="minorHAnsi" w:cstheme="minorHAnsi"/>
          <w:color w:val="000000" w:themeColor="text1"/>
          <w:sz w:val="24"/>
          <w:szCs w:val="24"/>
          <w:lang w:val="es-CL"/>
        </w:rPr>
        <w:t>4.3</w:t>
      </w:r>
      <w:r w:rsidRPr="000803B3">
        <w:rPr>
          <w:rFonts w:asciiTheme="minorHAnsi" w:hAnsiTheme="minorHAnsi" w:cstheme="minorHAnsi"/>
          <w:color w:val="000000" w:themeColor="text1"/>
          <w:sz w:val="24"/>
          <w:szCs w:val="24"/>
          <w:lang w:val="es-CL"/>
        </w:rPr>
        <w:tab/>
      </w:r>
      <w:r w:rsidR="000803B3" w:rsidRPr="000803B3">
        <w:rPr>
          <w:rFonts w:asciiTheme="minorHAnsi" w:hAnsiTheme="minorHAnsi" w:cstheme="minorHAnsi"/>
          <w:color w:val="000000" w:themeColor="text1"/>
          <w:sz w:val="24"/>
          <w:szCs w:val="24"/>
          <w:lang w:val="es-CL"/>
        </w:rPr>
        <w:t>Estim</w:t>
      </w:r>
      <w:r w:rsidR="000803B3">
        <w:rPr>
          <w:rFonts w:asciiTheme="minorHAnsi" w:hAnsiTheme="minorHAnsi" w:cstheme="minorHAnsi"/>
          <w:color w:val="000000" w:themeColor="text1"/>
          <w:sz w:val="24"/>
          <w:szCs w:val="24"/>
          <w:lang w:val="es-CL"/>
        </w:rPr>
        <w:t>e</w:t>
      </w:r>
      <w:r w:rsidR="000803B3" w:rsidRPr="000803B3">
        <w:rPr>
          <w:rFonts w:asciiTheme="minorHAnsi" w:hAnsiTheme="minorHAnsi" w:cstheme="minorHAnsi"/>
          <w:color w:val="000000" w:themeColor="text1"/>
          <w:sz w:val="24"/>
          <w:szCs w:val="24"/>
          <w:lang w:val="es-CL"/>
        </w:rPr>
        <w:t xml:space="preserve"> el impacto en la industria y la economía. Como se puede ver en los estudios de caso en el Anexo A, el daño financiero puede llegar fácilmente a los $100 millones. </w:t>
      </w:r>
      <w:proofErr w:type="spellStart"/>
      <w:r w:rsidR="000803B3" w:rsidRPr="000803B3">
        <w:rPr>
          <w:rFonts w:asciiTheme="minorHAnsi" w:hAnsiTheme="minorHAnsi" w:cstheme="minorHAnsi"/>
          <w:color w:val="000000" w:themeColor="text1"/>
          <w:sz w:val="24"/>
          <w:szCs w:val="24"/>
        </w:rPr>
        <w:t>En</w:t>
      </w:r>
      <w:proofErr w:type="spellEnd"/>
      <w:r w:rsidR="000803B3" w:rsidRPr="000803B3">
        <w:rPr>
          <w:rFonts w:asciiTheme="minorHAnsi" w:hAnsiTheme="minorHAnsi" w:cstheme="minorHAnsi"/>
          <w:color w:val="000000" w:themeColor="text1"/>
          <w:sz w:val="24"/>
          <w:szCs w:val="24"/>
        </w:rPr>
        <w:t xml:space="preserve"> </w:t>
      </w:r>
      <w:proofErr w:type="spellStart"/>
      <w:r w:rsidR="000803B3" w:rsidRPr="000803B3">
        <w:rPr>
          <w:rFonts w:asciiTheme="minorHAnsi" w:hAnsiTheme="minorHAnsi" w:cstheme="minorHAnsi"/>
          <w:color w:val="000000" w:themeColor="text1"/>
          <w:sz w:val="24"/>
          <w:szCs w:val="24"/>
        </w:rPr>
        <w:t>consecuencia</w:t>
      </w:r>
      <w:proofErr w:type="spellEnd"/>
      <w:r w:rsidR="000803B3" w:rsidRPr="000803B3">
        <w:rPr>
          <w:rFonts w:asciiTheme="minorHAnsi" w:hAnsiTheme="minorHAnsi" w:cstheme="minorHAnsi"/>
          <w:color w:val="000000" w:themeColor="text1"/>
          <w:sz w:val="24"/>
          <w:szCs w:val="24"/>
        </w:rPr>
        <w:t xml:space="preserve">, la </w:t>
      </w:r>
      <w:proofErr w:type="spellStart"/>
      <w:r w:rsidR="000803B3" w:rsidRPr="000803B3">
        <w:rPr>
          <w:rFonts w:asciiTheme="minorHAnsi" w:hAnsiTheme="minorHAnsi" w:cstheme="minorHAnsi"/>
          <w:color w:val="000000" w:themeColor="text1"/>
          <w:sz w:val="24"/>
          <w:szCs w:val="24"/>
        </w:rPr>
        <w:t>escala</w:t>
      </w:r>
      <w:proofErr w:type="spellEnd"/>
      <w:r w:rsidR="000803B3" w:rsidRPr="000803B3">
        <w:rPr>
          <w:rFonts w:asciiTheme="minorHAnsi" w:hAnsiTheme="minorHAnsi" w:cstheme="minorHAnsi"/>
          <w:color w:val="000000" w:themeColor="text1"/>
          <w:sz w:val="24"/>
          <w:szCs w:val="24"/>
        </w:rPr>
        <w:t xml:space="preserve"> </w:t>
      </w:r>
      <w:proofErr w:type="spellStart"/>
      <w:r w:rsidR="000803B3" w:rsidRPr="000803B3">
        <w:rPr>
          <w:rFonts w:asciiTheme="minorHAnsi" w:hAnsiTheme="minorHAnsi" w:cstheme="minorHAnsi"/>
          <w:color w:val="000000" w:themeColor="text1"/>
          <w:sz w:val="24"/>
          <w:szCs w:val="24"/>
        </w:rPr>
        <w:t>utilizada</w:t>
      </w:r>
      <w:proofErr w:type="spellEnd"/>
      <w:r w:rsidR="000803B3" w:rsidRPr="000803B3">
        <w:rPr>
          <w:rFonts w:asciiTheme="minorHAnsi" w:hAnsiTheme="minorHAnsi" w:cstheme="minorHAnsi"/>
          <w:color w:val="000000" w:themeColor="text1"/>
          <w:sz w:val="24"/>
          <w:szCs w:val="24"/>
        </w:rPr>
        <w:t xml:space="preserve"> para </w:t>
      </w:r>
      <w:proofErr w:type="spellStart"/>
      <w:r w:rsidR="000803B3" w:rsidRPr="000803B3">
        <w:rPr>
          <w:rFonts w:asciiTheme="minorHAnsi" w:hAnsiTheme="minorHAnsi" w:cstheme="minorHAnsi"/>
          <w:color w:val="000000" w:themeColor="text1"/>
          <w:sz w:val="24"/>
          <w:szCs w:val="24"/>
        </w:rPr>
        <w:t>esta</w:t>
      </w:r>
      <w:proofErr w:type="spellEnd"/>
      <w:r w:rsidR="000803B3" w:rsidRPr="000803B3">
        <w:rPr>
          <w:rFonts w:asciiTheme="minorHAnsi" w:hAnsiTheme="minorHAnsi" w:cstheme="minorHAnsi"/>
          <w:color w:val="000000" w:themeColor="text1"/>
          <w:sz w:val="24"/>
          <w:szCs w:val="24"/>
        </w:rPr>
        <w:t xml:space="preserve"> </w:t>
      </w:r>
      <w:r w:rsidR="000803B3">
        <w:rPr>
          <w:rFonts w:asciiTheme="minorHAnsi" w:hAnsiTheme="minorHAnsi" w:cstheme="minorHAnsi"/>
          <w:color w:val="000000" w:themeColor="text1"/>
          <w:sz w:val="24"/>
          <w:szCs w:val="24"/>
        </w:rPr>
        <w:t>E</w:t>
      </w:r>
      <w:r w:rsidR="000803B3" w:rsidRPr="000803B3">
        <w:rPr>
          <w:rFonts w:asciiTheme="minorHAnsi" w:hAnsiTheme="minorHAnsi" w:cstheme="minorHAnsi"/>
          <w:color w:val="000000" w:themeColor="text1"/>
          <w:sz w:val="24"/>
          <w:szCs w:val="24"/>
        </w:rPr>
        <w:t>N</w:t>
      </w:r>
      <w:r w:rsidR="000803B3">
        <w:rPr>
          <w:rFonts w:asciiTheme="minorHAnsi" w:hAnsiTheme="minorHAnsi" w:cstheme="minorHAnsi"/>
          <w:color w:val="000000" w:themeColor="text1"/>
          <w:sz w:val="24"/>
          <w:szCs w:val="24"/>
        </w:rPr>
        <w:t>RC</w:t>
      </w:r>
      <w:r w:rsidR="000803B3" w:rsidRPr="000803B3">
        <w:rPr>
          <w:rFonts w:asciiTheme="minorHAnsi" w:hAnsiTheme="minorHAnsi" w:cstheme="minorHAnsi"/>
          <w:color w:val="000000" w:themeColor="text1"/>
          <w:sz w:val="24"/>
          <w:szCs w:val="24"/>
        </w:rPr>
        <w:t xml:space="preserve"> es</w:t>
      </w:r>
    </w:p>
    <w:p w14:paraId="2EEBB77E" w14:textId="77777777" w:rsidR="005D7C3E" w:rsidRPr="00F05B32" w:rsidRDefault="005D7C3E" w:rsidP="00AB4E29">
      <w:pPr>
        <w:spacing w:after="0" w:line="240" w:lineRule="auto"/>
        <w:rPr>
          <w:rFonts w:asciiTheme="minorHAnsi" w:hAnsiTheme="minorHAnsi" w:cstheme="minorHAnsi"/>
          <w:color w:val="000000" w:themeColor="text1"/>
          <w:sz w:val="24"/>
          <w:szCs w:val="24"/>
        </w:rPr>
      </w:pPr>
    </w:p>
    <w:tbl>
      <w:tblPr>
        <w:tblStyle w:val="TableGrid"/>
        <w:tblW w:w="0" w:type="auto"/>
        <w:tblInd w:w="453" w:type="dxa"/>
        <w:tblLook w:val="04A0" w:firstRow="1" w:lastRow="0" w:firstColumn="1" w:lastColumn="0" w:noHBand="0" w:noVBand="1"/>
      </w:tblPr>
      <w:tblGrid>
        <w:gridCol w:w="2122"/>
        <w:gridCol w:w="3260"/>
        <w:gridCol w:w="4238"/>
      </w:tblGrid>
      <w:tr w:rsidR="00F05B32" w:rsidRPr="00A918E4" w14:paraId="2C4B95E5" w14:textId="77777777" w:rsidTr="00F05B32">
        <w:tc>
          <w:tcPr>
            <w:tcW w:w="2122" w:type="dxa"/>
            <w:tcBorders>
              <w:top w:val="single" w:sz="4" w:space="0" w:color="auto"/>
              <w:left w:val="single" w:sz="4" w:space="0" w:color="auto"/>
              <w:bottom w:val="single" w:sz="4" w:space="0" w:color="auto"/>
              <w:right w:val="single" w:sz="4" w:space="0" w:color="auto"/>
            </w:tcBorders>
            <w:hideMark/>
          </w:tcPr>
          <w:p w14:paraId="6C71307B" w14:textId="34986D6F" w:rsidR="00F05B32" w:rsidRPr="00F05B32" w:rsidRDefault="00596A02" w:rsidP="00AB4E29">
            <w:pPr>
              <w:spacing w:after="0" w:line="240" w:lineRule="auto"/>
              <w:rPr>
                <w:rFonts w:asciiTheme="minorHAnsi" w:hAnsiTheme="minorHAnsi" w:cstheme="minorHAnsi"/>
                <w:color w:val="000000" w:themeColor="text1"/>
                <w:sz w:val="24"/>
                <w:szCs w:val="24"/>
              </w:rPr>
            </w:pPr>
            <w:proofErr w:type="spellStart"/>
            <w:r>
              <w:rPr>
                <w:rFonts w:asciiTheme="minorHAnsi" w:hAnsiTheme="minorHAnsi" w:cstheme="minorHAnsi"/>
                <w:color w:val="000000" w:themeColor="text1"/>
                <w:sz w:val="24"/>
                <w:szCs w:val="24"/>
              </w:rPr>
              <w:t>Escala</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4D5DDC1D" w14:textId="2F3E906D" w:rsidR="00F05B32" w:rsidRPr="00F05B32" w:rsidRDefault="00F05B32" w:rsidP="00AB4E29">
            <w:pPr>
              <w:spacing w:after="0" w:line="240" w:lineRule="auto"/>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 xml:space="preserve">% </w:t>
            </w:r>
            <w:r w:rsidR="00596A02">
              <w:rPr>
                <w:rFonts w:asciiTheme="minorHAnsi" w:hAnsiTheme="minorHAnsi" w:cstheme="minorHAnsi"/>
                <w:color w:val="000000" w:themeColor="text1"/>
                <w:sz w:val="24"/>
                <w:szCs w:val="24"/>
              </w:rPr>
              <w:t>del</w:t>
            </w:r>
            <w:r w:rsidRPr="00F05B32">
              <w:rPr>
                <w:rFonts w:asciiTheme="minorHAnsi" w:hAnsiTheme="minorHAnsi" w:cstheme="minorHAnsi"/>
                <w:color w:val="000000" w:themeColor="text1"/>
                <w:sz w:val="24"/>
                <w:szCs w:val="24"/>
              </w:rPr>
              <w:t xml:space="preserve"> GDP</w:t>
            </w:r>
          </w:p>
        </w:tc>
        <w:tc>
          <w:tcPr>
            <w:tcW w:w="4238" w:type="dxa"/>
            <w:tcBorders>
              <w:top w:val="single" w:sz="4" w:space="0" w:color="auto"/>
              <w:left w:val="single" w:sz="4" w:space="0" w:color="auto"/>
              <w:bottom w:val="single" w:sz="4" w:space="0" w:color="auto"/>
              <w:right w:val="single" w:sz="4" w:space="0" w:color="auto"/>
            </w:tcBorders>
            <w:hideMark/>
          </w:tcPr>
          <w:p w14:paraId="24D22113" w14:textId="4B80B61A" w:rsidR="00F05B32" w:rsidRPr="000803B3" w:rsidRDefault="00F05B32" w:rsidP="00AB4E29">
            <w:pPr>
              <w:spacing w:after="0" w:line="240" w:lineRule="auto"/>
              <w:rPr>
                <w:rFonts w:asciiTheme="minorHAnsi" w:hAnsiTheme="minorHAnsi" w:cstheme="minorHAnsi"/>
                <w:color w:val="FF0000"/>
                <w:sz w:val="24"/>
                <w:szCs w:val="24"/>
                <w:lang w:val="es-CL"/>
              </w:rPr>
            </w:pPr>
            <w:r w:rsidRPr="000803B3">
              <w:rPr>
                <w:rFonts w:asciiTheme="minorHAnsi" w:hAnsiTheme="minorHAnsi" w:cstheme="minorHAnsi"/>
                <w:color w:val="FF0000"/>
                <w:sz w:val="24"/>
                <w:szCs w:val="24"/>
                <w:lang w:val="es-CL"/>
              </w:rPr>
              <w:t xml:space="preserve">$ </w:t>
            </w:r>
            <w:r w:rsidR="000803B3" w:rsidRPr="000803B3">
              <w:rPr>
                <w:rFonts w:asciiTheme="minorHAnsi" w:hAnsiTheme="minorHAnsi" w:cstheme="minorHAnsi"/>
                <w:color w:val="FF0000"/>
                <w:sz w:val="24"/>
                <w:szCs w:val="24"/>
                <w:lang w:val="es-CL"/>
              </w:rPr>
              <w:t>equivalente [ajust</w:t>
            </w:r>
            <w:r w:rsidR="000803B3">
              <w:rPr>
                <w:rFonts w:asciiTheme="minorHAnsi" w:hAnsiTheme="minorHAnsi" w:cstheme="minorHAnsi"/>
                <w:color w:val="FF0000"/>
                <w:sz w:val="24"/>
                <w:szCs w:val="24"/>
                <w:lang w:val="es-CL"/>
              </w:rPr>
              <w:t>e</w:t>
            </w:r>
            <w:r w:rsidR="000803B3" w:rsidRPr="000803B3">
              <w:rPr>
                <w:rFonts w:asciiTheme="minorHAnsi" w:hAnsiTheme="minorHAnsi" w:cstheme="minorHAnsi"/>
                <w:color w:val="FF0000"/>
                <w:sz w:val="24"/>
                <w:szCs w:val="24"/>
                <w:lang w:val="es-CL"/>
              </w:rPr>
              <w:t xml:space="preserve"> al tamaño de la economía] o adopt</w:t>
            </w:r>
            <w:r w:rsidR="000803B3">
              <w:rPr>
                <w:rFonts w:asciiTheme="minorHAnsi" w:hAnsiTheme="minorHAnsi" w:cstheme="minorHAnsi"/>
                <w:color w:val="FF0000"/>
                <w:sz w:val="24"/>
                <w:szCs w:val="24"/>
                <w:lang w:val="es-CL"/>
              </w:rPr>
              <w:t>e</w:t>
            </w:r>
            <w:r w:rsidR="000803B3" w:rsidRPr="000803B3">
              <w:rPr>
                <w:rFonts w:asciiTheme="minorHAnsi" w:hAnsiTheme="minorHAnsi" w:cstheme="minorHAnsi"/>
                <w:color w:val="FF0000"/>
                <w:sz w:val="24"/>
                <w:szCs w:val="24"/>
                <w:lang w:val="es-CL"/>
              </w:rPr>
              <w:t xml:space="preserve"> las siguientes cifras</w:t>
            </w:r>
          </w:p>
        </w:tc>
      </w:tr>
      <w:tr w:rsidR="00F05B32" w:rsidRPr="00F05B32" w14:paraId="75D1FC82" w14:textId="77777777" w:rsidTr="00F05B32">
        <w:tc>
          <w:tcPr>
            <w:tcW w:w="2122" w:type="dxa"/>
            <w:tcBorders>
              <w:top w:val="single" w:sz="4" w:space="0" w:color="auto"/>
              <w:left w:val="single" w:sz="4" w:space="0" w:color="auto"/>
              <w:bottom w:val="single" w:sz="4" w:space="0" w:color="auto"/>
              <w:right w:val="single" w:sz="4" w:space="0" w:color="auto"/>
            </w:tcBorders>
            <w:hideMark/>
          </w:tcPr>
          <w:p w14:paraId="6AC22A4F" w14:textId="19FBD023" w:rsidR="00F05B32" w:rsidRPr="00F05B32" w:rsidRDefault="00596A02" w:rsidP="00AB4E29">
            <w:pPr>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Bajo</w:t>
            </w:r>
          </w:p>
        </w:tc>
        <w:tc>
          <w:tcPr>
            <w:tcW w:w="3260" w:type="dxa"/>
            <w:tcBorders>
              <w:top w:val="single" w:sz="4" w:space="0" w:color="auto"/>
              <w:left w:val="single" w:sz="4" w:space="0" w:color="auto"/>
              <w:bottom w:val="single" w:sz="4" w:space="0" w:color="auto"/>
              <w:right w:val="single" w:sz="4" w:space="0" w:color="auto"/>
            </w:tcBorders>
            <w:hideMark/>
          </w:tcPr>
          <w:p w14:paraId="35DE1AC7" w14:textId="116DF7FF" w:rsidR="00F05B32" w:rsidRPr="00F05B32" w:rsidRDefault="00596A02" w:rsidP="00AB4E29">
            <w:pPr>
              <w:spacing w:after="0" w:line="240" w:lineRule="auto"/>
              <w:rPr>
                <w:rFonts w:asciiTheme="minorHAnsi" w:hAnsiTheme="minorHAnsi" w:cstheme="minorHAnsi"/>
                <w:color w:val="000000" w:themeColor="text1"/>
                <w:sz w:val="24"/>
                <w:szCs w:val="24"/>
              </w:rPr>
            </w:pPr>
            <w:proofErr w:type="spellStart"/>
            <w:r>
              <w:rPr>
                <w:rFonts w:asciiTheme="minorHAnsi" w:hAnsiTheme="minorHAnsi" w:cstheme="minorHAnsi"/>
                <w:color w:val="000000" w:themeColor="text1"/>
                <w:sz w:val="24"/>
                <w:szCs w:val="24"/>
              </w:rPr>
              <w:t>Menos</w:t>
            </w:r>
            <w:proofErr w:type="spellEnd"/>
            <w:r>
              <w:rPr>
                <w:rFonts w:asciiTheme="minorHAnsi" w:hAnsiTheme="minorHAnsi" w:cstheme="minorHAnsi"/>
                <w:color w:val="000000" w:themeColor="text1"/>
                <w:sz w:val="24"/>
                <w:szCs w:val="24"/>
              </w:rPr>
              <w:t xml:space="preserve"> de</w:t>
            </w:r>
            <w:r w:rsidR="00F05B32" w:rsidRPr="00F05B32">
              <w:rPr>
                <w:rFonts w:asciiTheme="minorHAnsi" w:hAnsiTheme="minorHAnsi" w:cstheme="minorHAnsi"/>
                <w:color w:val="000000" w:themeColor="text1"/>
                <w:sz w:val="24"/>
                <w:szCs w:val="24"/>
              </w:rPr>
              <w:t xml:space="preserve"> 0.01%</w:t>
            </w:r>
          </w:p>
        </w:tc>
        <w:tc>
          <w:tcPr>
            <w:tcW w:w="4238" w:type="dxa"/>
            <w:tcBorders>
              <w:top w:val="single" w:sz="4" w:space="0" w:color="auto"/>
              <w:left w:val="single" w:sz="4" w:space="0" w:color="auto"/>
              <w:bottom w:val="single" w:sz="4" w:space="0" w:color="auto"/>
              <w:right w:val="single" w:sz="4" w:space="0" w:color="auto"/>
            </w:tcBorders>
            <w:hideMark/>
          </w:tcPr>
          <w:p w14:paraId="24B6045C" w14:textId="397EDE80" w:rsidR="00F05B32" w:rsidRPr="00D61CC3" w:rsidRDefault="000803B3" w:rsidP="00AB4E29">
            <w:pPr>
              <w:spacing w:after="0" w:line="240" w:lineRule="auto"/>
              <w:rPr>
                <w:rFonts w:asciiTheme="minorHAnsi" w:hAnsiTheme="minorHAnsi" w:cstheme="minorHAnsi"/>
                <w:color w:val="FF0000"/>
                <w:sz w:val="24"/>
                <w:szCs w:val="24"/>
              </w:rPr>
            </w:pPr>
            <w:proofErr w:type="spellStart"/>
            <w:r>
              <w:rPr>
                <w:rFonts w:asciiTheme="minorHAnsi" w:hAnsiTheme="minorHAnsi" w:cstheme="minorHAnsi"/>
                <w:color w:val="FF0000"/>
                <w:sz w:val="24"/>
                <w:szCs w:val="24"/>
              </w:rPr>
              <w:t>Menos</w:t>
            </w:r>
            <w:proofErr w:type="spellEnd"/>
            <w:r>
              <w:rPr>
                <w:rFonts w:asciiTheme="minorHAnsi" w:hAnsiTheme="minorHAnsi" w:cstheme="minorHAnsi"/>
                <w:color w:val="FF0000"/>
                <w:sz w:val="24"/>
                <w:szCs w:val="24"/>
              </w:rPr>
              <w:t xml:space="preserve"> de</w:t>
            </w:r>
            <w:r w:rsidR="00F05B32" w:rsidRPr="00D61CC3">
              <w:rPr>
                <w:rFonts w:asciiTheme="minorHAnsi" w:hAnsiTheme="minorHAnsi" w:cstheme="minorHAnsi"/>
                <w:color w:val="FF0000"/>
                <w:sz w:val="24"/>
                <w:szCs w:val="24"/>
              </w:rPr>
              <w:t xml:space="preserve"> $10 </w:t>
            </w:r>
            <w:proofErr w:type="spellStart"/>
            <w:r w:rsidR="00F05B32" w:rsidRPr="00D61CC3">
              <w:rPr>
                <w:rFonts w:asciiTheme="minorHAnsi" w:hAnsiTheme="minorHAnsi" w:cstheme="minorHAnsi"/>
                <w:color w:val="FF0000"/>
                <w:sz w:val="24"/>
                <w:szCs w:val="24"/>
              </w:rPr>
              <w:t>mil</w:t>
            </w:r>
            <w:r>
              <w:rPr>
                <w:rFonts w:asciiTheme="minorHAnsi" w:hAnsiTheme="minorHAnsi" w:cstheme="minorHAnsi"/>
                <w:color w:val="FF0000"/>
                <w:sz w:val="24"/>
                <w:szCs w:val="24"/>
              </w:rPr>
              <w:t>lones</w:t>
            </w:r>
            <w:proofErr w:type="spellEnd"/>
          </w:p>
        </w:tc>
      </w:tr>
      <w:tr w:rsidR="00F05B32" w:rsidRPr="00F05B32" w14:paraId="5A0F548E" w14:textId="77777777" w:rsidTr="00F05B32">
        <w:tc>
          <w:tcPr>
            <w:tcW w:w="2122" w:type="dxa"/>
            <w:tcBorders>
              <w:top w:val="single" w:sz="4" w:space="0" w:color="auto"/>
              <w:left w:val="single" w:sz="4" w:space="0" w:color="auto"/>
              <w:bottom w:val="single" w:sz="4" w:space="0" w:color="auto"/>
              <w:right w:val="single" w:sz="4" w:space="0" w:color="auto"/>
            </w:tcBorders>
            <w:hideMark/>
          </w:tcPr>
          <w:p w14:paraId="13D1052F" w14:textId="706EC737" w:rsidR="00F05B32" w:rsidRPr="00F05B32" w:rsidRDefault="00F05B32" w:rsidP="00AB4E29">
            <w:pPr>
              <w:spacing w:after="0" w:line="240" w:lineRule="auto"/>
              <w:rPr>
                <w:rFonts w:asciiTheme="minorHAnsi" w:hAnsiTheme="minorHAnsi" w:cstheme="minorHAnsi"/>
                <w:color w:val="000000" w:themeColor="text1"/>
                <w:sz w:val="24"/>
                <w:szCs w:val="24"/>
              </w:rPr>
            </w:pPr>
            <w:proofErr w:type="spellStart"/>
            <w:r w:rsidRPr="00F05B32">
              <w:rPr>
                <w:rFonts w:asciiTheme="minorHAnsi" w:hAnsiTheme="minorHAnsi" w:cstheme="minorHAnsi"/>
                <w:color w:val="000000" w:themeColor="text1"/>
                <w:sz w:val="24"/>
                <w:szCs w:val="24"/>
              </w:rPr>
              <w:t>Medi</w:t>
            </w:r>
            <w:r w:rsidR="00596A02">
              <w:rPr>
                <w:rFonts w:asciiTheme="minorHAnsi" w:hAnsiTheme="minorHAnsi" w:cstheme="minorHAnsi"/>
                <w:color w:val="000000" w:themeColor="text1"/>
                <w:sz w:val="24"/>
                <w:szCs w:val="24"/>
              </w:rPr>
              <w:t>ano</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54C09C96" w14:textId="77777777" w:rsidR="00F05B32" w:rsidRPr="00F05B32" w:rsidRDefault="00F05B32" w:rsidP="00AB4E29">
            <w:pPr>
              <w:spacing w:after="0" w:line="240" w:lineRule="auto"/>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0.01-0.1%</w:t>
            </w:r>
          </w:p>
        </w:tc>
        <w:tc>
          <w:tcPr>
            <w:tcW w:w="4238" w:type="dxa"/>
            <w:tcBorders>
              <w:top w:val="single" w:sz="4" w:space="0" w:color="auto"/>
              <w:left w:val="single" w:sz="4" w:space="0" w:color="auto"/>
              <w:bottom w:val="single" w:sz="4" w:space="0" w:color="auto"/>
              <w:right w:val="single" w:sz="4" w:space="0" w:color="auto"/>
            </w:tcBorders>
            <w:hideMark/>
          </w:tcPr>
          <w:p w14:paraId="7C440F63" w14:textId="450604D8" w:rsidR="00F05B32" w:rsidRPr="00D61CC3" w:rsidRDefault="00F05B32" w:rsidP="00AB4E29">
            <w:pPr>
              <w:spacing w:after="0" w:line="240" w:lineRule="auto"/>
              <w:rPr>
                <w:rFonts w:asciiTheme="minorHAnsi" w:hAnsiTheme="minorHAnsi" w:cstheme="minorHAnsi"/>
                <w:color w:val="FF0000"/>
                <w:sz w:val="24"/>
                <w:szCs w:val="24"/>
              </w:rPr>
            </w:pPr>
            <w:r w:rsidRPr="00D61CC3">
              <w:rPr>
                <w:rFonts w:asciiTheme="minorHAnsi" w:hAnsiTheme="minorHAnsi" w:cstheme="minorHAnsi"/>
                <w:color w:val="FF0000"/>
                <w:sz w:val="24"/>
                <w:szCs w:val="24"/>
              </w:rPr>
              <w:t xml:space="preserve">$10-100 </w:t>
            </w:r>
            <w:proofErr w:type="spellStart"/>
            <w:r w:rsidRPr="00D61CC3">
              <w:rPr>
                <w:rFonts w:asciiTheme="minorHAnsi" w:hAnsiTheme="minorHAnsi" w:cstheme="minorHAnsi"/>
                <w:color w:val="FF0000"/>
                <w:sz w:val="24"/>
                <w:szCs w:val="24"/>
              </w:rPr>
              <w:t>mill</w:t>
            </w:r>
            <w:r w:rsidR="000803B3">
              <w:rPr>
                <w:rFonts w:asciiTheme="minorHAnsi" w:hAnsiTheme="minorHAnsi" w:cstheme="minorHAnsi"/>
                <w:color w:val="FF0000"/>
                <w:sz w:val="24"/>
                <w:szCs w:val="24"/>
              </w:rPr>
              <w:t>ones</w:t>
            </w:r>
            <w:proofErr w:type="spellEnd"/>
          </w:p>
        </w:tc>
      </w:tr>
      <w:tr w:rsidR="00F05B32" w:rsidRPr="00F05B32" w14:paraId="02EB8819" w14:textId="77777777" w:rsidTr="00F05B32">
        <w:tc>
          <w:tcPr>
            <w:tcW w:w="2122" w:type="dxa"/>
            <w:tcBorders>
              <w:top w:val="single" w:sz="4" w:space="0" w:color="auto"/>
              <w:left w:val="single" w:sz="4" w:space="0" w:color="auto"/>
              <w:bottom w:val="single" w:sz="4" w:space="0" w:color="auto"/>
              <w:right w:val="single" w:sz="4" w:space="0" w:color="auto"/>
            </w:tcBorders>
            <w:hideMark/>
          </w:tcPr>
          <w:p w14:paraId="192BB4B7" w14:textId="4B1381D8" w:rsidR="00F05B32" w:rsidRPr="00F05B32" w:rsidRDefault="00596A02" w:rsidP="00AB4E29">
            <w:pPr>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Alto</w:t>
            </w:r>
          </w:p>
        </w:tc>
        <w:tc>
          <w:tcPr>
            <w:tcW w:w="3260" w:type="dxa"/>
            <w:tcBorders>
              <w:top w:val="single" w:sz="4" w:space="0" w:color="auto"/>
              <w:left w:val="single" w:sz="4" w:space="0" w:color="auto"/>
              <w:bottom w:val="single" w:sz="4" w:space="0" w:color="auto"/>
              <w:right w:val="single" w:sz="4" w:space="0" w:color="auto"/>
            </w:tcBorders>
            <w:hideMark/>
          </w:tcPr>
          <w:p w14:paraId="3CC07DE3" w14:textId="77777777" w:rsidR="00F05B32" w:rsidRPr="00F05B32" w:rsidRDefault="00F05B32" w:rsidP="00AB4E29">
            <w:pPr>
              <w:spacing w:after="0" w:line="240" w:lineRule="auto"/>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0.1-1%</w:t>
            </w:r>
          </w:p>
        </w:tc>
        <w:tc>
          <w:tcPr>
            <w:tcW w:w="4238" w:type="dxa"/>
            <w:tcBorders>
              <w:top w:val="single" w:sz="4" w:space="0" w:color="auto"/>
              <w:left w:val="single" w:sz="4" w:space="0" w:color="auto"/>
              <w:bottom w:val="single" w:sz="4" w:space="0" w:color="auto"/>
              <w:right w:val="single" w:sz="4" w:space="0" w:color="auto"/>
            </w:tcBorders>
            <w:hideMark/>
          </w:tcPr>
          <w:p w14:paraId="3FAA4A27" w14:textId="633B6044" w:rsidR="00F05B32" w:rsidRPr="00D61CC3" w:rsidRDefault="00F05B32" w:rsidP="00AB4E29">
            <w:pPr>
              <w:spacing w:after="0" w:line="240" w:lineRule="auto"/>
              <w:rPr>
                <w:rFonts w:asciiTheme="minorHAnsi" w:hAnsiTheme="minorHAnsi" w:cstheme="minorHAnsi"/>
                <w:color w:val="FF0000"/>
                <w:sz w:val="24"/>
                <w:szCs w:val="24"/>
              </w:rPr>
            </w:pPr>
            <w:r w:rsidRPr="00D61CC3">
              <w:rPr>
                <w:rFonts w:asciiTheme="minorHAnsi" w:hAnsiTheme="minorHAnsi" w:cstheme="minorHAnsi"/>
                <w:color w:val="FF0000"/>
                <w:sz w:val="24"/>
                <w:szCs w:val="24"/>
              </w:rPr>
              <w:t xml:space="preserve">$100-1,000 </w:t>
            </w:r>
            <w:proofErr w:type="spellStart"/>
            <w:r w:rsidRPr="00D61CC3">
              <w:rPr>
                <w:rFonts w:asciiTheme="minorHAnsi" w:hAnsiTheme="minorHAnsi" w:cstheme="minorHAnsi"/>
                <w:color w:val="FF0000"/>
                <w:sz w:val="24"/>
                <w:szCs w:val="24"/>
              </w:rPr>
              <w:t>mill</w:t>
            </w:r>
            <w:r w:rsidR="000803B3">
              <w:rPr>
                <w:rFonts w:asciiTheme="minorHAnsi" w:hAnsiTheme="minorHAnsi" w:cstheme="minorHAnsi"/>
                <w:color w:val="FF0000"/>
                <w:sz w:val="24"/>
                <w:szCs w:val="24"/>
              </w:rPr>
              <w:t>ones</w:t>
            </w:r>
            <w:proofErr w:type="spellEnd"/>
          </w:p>
        </w:tc>
      </w:tr>
      <w:tr w:rsidR="00F05B32" w:rsidRPr="00565D7B" w14:paraId="6201A6F5" w14:textId="77777777" w:rsidTr="00F05B32">
        <w:tc>
          <w:tcPr>
            <w:tcW w:w="2122" w:type="dxa"/>
            <w:tcBorders>
              <w:top w:val="single" w:sz="4" w:space="0" w:color="auto"/>
              <w:left w:val="single" w:sz="4" w:space="0" w:color="auto"/>
              <w:bottom w:val="single" w:sz="4" w:space="0" w:color="auto"/>
              <w:right w:val="single" w:sz="4" w:space="0" w:color="auto"/>
            </w:tcBorders>
            <w:hideMark/>
          </w:tcPr>
          <w:p w14:paraId="20D0D6F7" w14:textId="5204A4EB" w:rsidR="00F05B32" w:rsidRPr="00F05B32" w:rsidRDefault="00596A02" w:rsidP="00AB4E29">
            <w:pPr>
              <w:spacing w:after="0" w:line="240" w:lineRule="auto"/>
              <w:rPr>
                <w:rFonts w:asciiTheme="minorHAnsi" w:hAnsiTheme="minorHAnsi" w:cstheme="minorHAnsi"/>
                <w:color w:val="000000" w:themeColor="text1"/>
                <w:sz w:val="24"/>
                <w:szCs w:val="24"/>
              </w:rPr>
            </w:pPr>
            <w:proofErr w:type="spellStart"/>
            <w:r>
              <w:rPr>
                <w:rFonts w:asciiTheme="minorHAnsi" w:hAnsiTheme="minorHAnsi" w:cstheme="minorHAnsi"/>
                <w:color w:val="000000" w:themeColor="text1"/>
                <w:sz w:val="24"/>
                <w:szCs w:val="24"/>
              </w:rPr>
              <w:t>Muy</w:t>
            </w:r>
            <w:proofErr w:type="spellEnd"/>
            <w:r>
              <w:rPr>
                <w:rFonts w:asciiTheme="minorHAnsi" w:hAnsiTheme="minorHAnsi" w:cstheme="minorHAnsi"/>
                <w:color w:val="000000" w:themeColor="text1"/>
                <w:sz w:val="24"/>
                <w:szCs w:val="24"/>
              </w:rPr>
              <w:t xml:space="preserve"> alto</w:t>
            </w:r>
          </w:p>
        </w:tc>
        <w:tc>
          <w:tcPr>
            <w:tcW w:w="3260" w:type="dxa"/>
            <w:tcBorders>
              <w:top w:val="single" w:sz="4" w:space="0" w:color="auto"/>
              <w:left w:val="single" w:sz="4" w:space="0" w:color="auto"/>
              <w:bottom w:val="single" w:sz="4" w:space="0" w:color="auto"/>
              <w:right w:val="single" w:sz="4" w:space="0" w:color="auto"/>
            </w:tcBorders>
            <w:hideMark/>
          </w:tcPr>
          <w:p w14:paraId="06D377D6" w14:textId="0E5C582E" w:rsidR="00F05B32" w:rsidRPr="00F05B32" w:rsidRDefault="00F05B32" w:rsidP="00AB4E29">
            <w:pPr>
              <w:spacing w:after="0" w:line="240" w:lineRule="auto"/>
              <w:rPr>
                <w:rFonts w:asciiTheme="minorHAnsi" w:hAnsiTheme="minorHAnsi" w:cstheme="minorHAnsi"/>
                <w:color w:val="000000" w:themeColor="text1"/>
                <w:sz w:val="24"/>
                <w:szCs w:val="24"/>
              </w:rPr>
            </w:pPr>
            <w:r w:rsidRPr="00F05B32">
              <w:rPr>
                <w:rFonts w:asciiTheme="minorHAnsi" w:hAnsiTheme="minorHAnsi" w:cstheme="minorHAnsi"/>
                <w:color w:val="000000" w:themeColor="text1"/>
                <w:sz w:val="24"/>
                <w:szCs w:val="24"/>
              </w:rPr>
              <w:t>M</w:t>
            </w:r>
            <w:r w:rsidR="000803B3">
              <w:rPr>
                <w:rFonts w:asciiTheme="minorHAnsi" w:hAnsiTheme="minorHAnsi" w:cstheme="minorHAnsi"/>
                <w:color w:val="000000" w:themeColor="text1"/>
                <w:sz w:val="24"/>
                <w:szCs w:val="24"/>
              </w:rPr>
              <w:t>á</w:t>
            </w:r>
            <w:r w:rsidR="00596A02">
              <w:rPr>
                <w:rFonts w:asciiTheme="minorHAnsi" w:hAnsiTheme="minorHAnsi" w:cstheme="minorHAnsi"/>
                <w:color w:val="000000" w:themeColor="text1"/>
                <w:sz w:val="24"/>
                <w:szCs w:val="24"/>
              </w:rPr>
              <w:t>s de</w:t>
            </w:r>
            <w:r w:rsidRPr="00F05B32">
              <w:rPr>
                <w:rFonts w:asciiTheme="minorHAnsi" w:hAnsiTheme="minorHAnsi" w:cstheme="minorHAnsi"/>
                <w:color w:val="000000" w:themeColor="text1"/>
                <w:sz w:val="24"/>
                <w:szCs w:val="24"/>
              </w:rPr>
              <w:t xml:space="preserve"> 1%</w:t>
            </w:r>
          </w:p>
        </w:tc>
        <w:tc>
          <w:tcPr>
            <w:tcW w:w="4238" w:type="dxa"/>
            <w:tcBorders>
              <w:top w:val="single" w:sz="4" w:space="0" w:color="auto"/>
              <w:left w:val="single" w:sz="4" w:space="0" w:color="auto"/>
              <w:bottom w:val="single" w:sz="4" w:space="0" w:color="auto"/>
              <w:right w:val="single" w:sz="4" w:space="0" w:color="auto"/>
            </w:tcBorders>
            <w:hideMark/>
          </w:tcPr>
          <w:p w14:paraId="79A8F666" w14:textId="1CA3B50E" w:rsidR="00F05B32" w:rsidRPr="00565D7B" w:rsidRDefault="00F05B32" w:rsidP="00AB4E29">
            <w:pPr>
              <w:spacing w:after="0" w:line="240" w:lineRule="auto"/>
              <w:rPr>
                <w:rFonts w:asciiTheme="minorHAnsi" w:hAnsiTheme="minorHAnsi" w:cstheme="minorHAnsi"/>
                <w:color w:val="FF0000"/>
                <w:sz w:val="24"/>
                <w:szCs w:val="24"/>
                <w:lang w:val="es-CL"/>
              </w:rPr>
            </w:pPr>
            <w:r w:rsidRPr="00565D7B">
              <w:rPr>
                <w:rFonts w:asciiTheme="minorHAnsi" w:hAnsiTheme="minorHAnsi" w:cstheme="minorHAnsi"/>
                <w:color w:val="FF0000"/>
                <w:sz w:val="24"/>
                <w:szCs w:val="24"/>
                <w:lang w:val="es-CL"/>
              </w:rPr>
              <w:t>M</w:t>
            </w:r>
            <w:r w:rsidR="00565D7B" w:rsidRPr="00565D7B">
              <w:rPr>
                <w:rFonts w:asciiTheme="minorHAnsi" w:hAnsiTheme="minorHAnsi" w:cstheme="minorHAnsi"/>
                <w:color w:val="FF0000"/>
                <w:sz w:val="24"/>
                <w:szCs w:val="24"/>
                <w:lang w:val="es-CL"/>
              </w:rPr>
              <w:t>ás</w:t>
            </w:r>
            <w:r w:rsidRPr="00565D7B">
              <w:rPr>
                <w:rFonts w:asciiTheme="minorHAnsi" w:hAnsiTheme="minorHAnsi" w:cstheme="minorHAnsi"/>
                <w:color w:val="FF0000"/>
                <w:sz w:val="24"/>
                <w:szCs w:val="24"/>
                <w:lang w:val="es-CL"/>
              </w:rPr>
              <w:t xml:space="preserve"> </w:t>
            </w:r>
            <w:r w:rsidR="00565D7B">
              <w:rPr>
                <w:rFonts w:asciiTheme="minorHAnsi" w:hAnsiTheme="minorHAnsi" w:cstheme="minorHAnsi"/>
                <w:color w:val="FF0000"/>
                <w:sz w:val="24"/>
                <w:szCs w:val="24"/>
                <w:lang w:val="es-CL"/>
              </w:rPr>
              <w:t>de</w:t>
            </w:r>
            <w:r w:rsidRPr="00565D7B">
              <w:rPr>
                <w:rFonts w:asciiTheme="minorHAnsi" w:hAnsiTheme="minorHAnsi" w:cstheme="minorHAnsi"/>
                <w:color w:val="FF0000"/>
                <w:sz w:val="24"/>
                <w:szCs w:val="24"/>
                <w:lang w:val="es-CL"/>
              </w:rPr>
              <w:t xml:space="preserve"> $1 </w:t>
            </w:r>
            <w:r w:rsidR="000803B3" w:rsidRPr="00565D7B">
              <w:rPr>
                <w:rFonts w:asciiTheme="minorHAnsi" w:hAnsiTheme="minorHAnsi" w:cstheme="minorHAnsi"/>
                <w:color w:val="FF0000"/>
                <w:sz w:val="24"/>
                <w:szCs w:val="24"/>
                <w:lang w:val="es-CL"/>
              </w:rPr>
              <w:t>mil millones</w:t>
            </w:r>
          </w:p>
        </w:tc>
      </w:tr>
    </w:tbl>
    <w:p w14:paraId="746EE13D" w14:textId="77777777" w:rsidR="00F05B32" w:rsidRPr="00565D7B" w:rsidRDefault="00F05B32" w:rsidP="00AB4E29">
      <w:pPr>
        <w:spacing w:after="0" w:line="240" w:lineRule="auto"/>
        <w:rPr>
          <w:rFonts w:asciiTheme="minorHAnsi" w:hAnsiTheme="minorHAnsi" w:cstheme="minorHAnsi"/>
          <w:color w:val="000000" w:themeColor="text1"/>
          <w:sz w:val="24"/>
          <w:szCs w:val="24"/>
          <w:lang w:val="es-CL"/>
        </w:rPr>
      </w:pPr>
    </w:p>
    <w:p w14:paraId="0F08B453" w14:textId="2FB91654" w:rsidR="005D7C3E" w:rsidRPr="00565D7B" w:rsidRDefault="00393B5D" w:rsidP="00F47F8A">
      <w:pPr>
        <w:tabs>
          <w:tab w:val="clear" w:pos="567"/>
        </w:tabs>
        <w:spacing w:after="0" w:line="240" w:lineRule="auto"/>
        <w:rPr>
          <w:rFonts w:asciiTheme="minorHAnsi" w:hAnsiTheme="minorHAnsi" w:cstheme="minorHAnsi"/>
          <w:color w:val="000000" w:themeColor="text1"/>
          <w:sz w:val="24"/>
          <w:szCs w:val="24"/>
          <w:lang w:val="es-CL"/>
        </w:rPr>
      </w:pPr>
      <w:r w:rsidRPr="00565D7B">
        <w:rPr>
          <w:rFonts w:asciiTheme="minorHAnsi" w:hAnsiTheme="minorHAnsi" w:cstheme="minorHAnsi"/>
          <w:color w:val="000000" w:themeColor="text1"/>
          <w:sz w:val="24"/>
          <w:szCs w:val="24"/>
          <w:lang w:val="es-CL"/>
        </w:rPr>
        <w:br w:type="page"/>
      </w:r>
    </w:p>
    <w:p w14:paraId="3617106E" w14:textId="77777777" w:rsidR="00423226" w:rsidRPr="00423226" w:rsidRDefault="00F05B32" w:rsidP="00423226">
      <w:pPr>
        <w:spacing w:after="0" w:line="240" w:lineRule="auto"/>
        <w:rPr>
          <w:rFonts w:asciiTheme="minorHAnsi" w:hAnsiTheme="minorHAnsi" w:cstheme="minorHAnsi"/>
          <w:color w:val="000000" w:themeColor="text1"/>
          <w:sz w:val="24"/>
          <w:szCs w:val="24"/>
          <w:lang w:val="es-CL"/>
        </w:rPr>
      </w:pPr>
      <w:r w:rsidRPr="00423226">
        <w:rPr>
          <w:rFonts w:asciiTheme="minorHAnsi" w:hAnsiTheme="minorHAnsi" w:cstheme="minorHAnsi"/>
          <w:color w:val="000000" w:themeColor="text1"/>
          <w:sz w:val="24"/>
          <w:szCs w:val="24"/>
          <w:lang w:val="es-CL"/>
        </w:rPr>
        <w:lastRenderedPageBreak/>
        <w:t>4.4</w:t>
      </w:r>
      <w:r w:rsidRPr="00423226">
        <w:rPr>
          <w:rFonts w:asciiTheme="minorHAnsi" w:hAnsiTheme="minorHAnsi" w:cstheme="minorHAnsi"/>
          <w:color w:val="000000" w:themeColor="text1"/>
          <w:sz w:val="24"/>
          <w:szCs w:val="24"/>
          <w:lang w:val="es-CL"/>
        </w:rPr>
        <w:tab/>
      </w:r>
      <w:r w:rsidR="00423226" w:rsidRPr="00423226">
        <w:rPr>
          <w:rFonts w:asciiTheme="minorHAnsi" w:hAnsiTheme="minorHAnsi" w:cstheme="minorHAnsi"/>
          <w:color w:val="000000" w:themeColor="text1"/>
          <w:sz w:val="24"/>
          <w:szCs w:val="24"/>
          <w:lang w:val="es-CL"/>
        </w:rPr>
        <w:t xml:space="preserve">Estime el impacto en los "objetos de valor" no materiales para </w:t>
      </w:r>
      <w:r w:rsidR="00423226" w:rsidRPr="00423226">
        <w:rPr>
          <w:rFonts w:asciiTheme="minorHAnsi" w:hAnsiTheme="minorHAnsi" w:cstheme="minorHAnsi"/>
          <w:color w:val="FF0000"/>
          <w:sz w:val="24"/>
          <w:szCs w:val="24"/>
          <w:lang w:val="es-CL"/>
        </w:rPr>
        <w:t xml:space="preserve">[país X]. </w:t>
      </w:r>
      <w:r w:rsidR="00423226" w:rsidRPr="00423226">
        <w:rPr>
          <w:rFonts w:asciiTheme="minorHAnsi" w:hAnsiTheme="minorHAnsi" w:cstheme="minorHAnsi"/>
          <w:color w:val="000000" w:themeColor="text1"/>
          <w:sz w:val="24"/>
          <w:szCs w:val="24"/>
          <w:lang w:val="es-CL"/>
        </w:rPr>
        <w:t xml:space="preserve">Los juicios aquí serán subjetivos, pero lo invitamos a considerar tres dimensiones </w:t>
      </w:r>
      <w:r w:rsidR="00423226">
        <w:rPr>
          <w:rFonts w:asciiTheme="minorHAnsi" w:hAnsiTheme="minorHAnsi" w:cstheme="minorHAnsi"/>
          <w:color w:val="000000" w:themeColor="text1"/>
          <w:sz w:val="24"/>
          <w:szCs w:val="24"/>
          <w:lang w:val="es-CL"/>
        </w:rPr>
        <w:t>para</w:t>
      </w:r>
      <w:r w:rsidR="00423226" w:rsidRPr="00423226">
        <w:rPr>
          <w:rFonts w:asciiTheme="minorHAnsi" w:hAnsiTheme="minorHAnsi" w:cstheme="minorHAnsi"/>
          <w:color w:val="000000" w:themeColor="text1"/>
          <w:sz w:val="24"/>
          <w:szCs w:val="24"/>
          <w:lang w:val="es-CL"/>
        </w:rPr>
        <w:t xml:space="preserve"> cada tipo de impacto:</w:t>
      </w:r>
    </w:p>
    <w:p w14:paraId="2DDE11F2" w14:textId="77777777" w:rsidR="00423226" w:rsidRPr="00423226" w:rsidRDefault="00423226" w:rsidP="00423226">
      <w:pPr>
        <w:spacing w:after="0" w:line="240" w:lineRule="auto"/>
        <w:rPr>
          <w:rFonts w:asciiTheme="minorHAnsi" w:hAnsiTheme="minorHAnsi" w:cstheme="minorHAnsi"/>
          <w:color w:val="000000" w:themeColor="text1"/>
          <w:sz w:val="24"/>
          <w:szCs w:val="24"/>
          <w:lang w:val="es-CL"/>
        </w:rPr>
      </w:pPr>
      <w:r w:rsidRPr="00423226">
        <w:rPr>
          <w:rFonts w:asciiTheme="minorHAnsi" w:hAnsiTheme="minorHAnsi" w:cstheme="minorHAnsi"/>
          <w:color w:val="000000" w:themeColor="text1"/>
          <w:sz w:val="24"/>
          <w:szCs w:val="24"/>
          <w:lang w:val="es-CL"/>
        </w:rPr>
        <w:t>• Intensidad: ¿el impacto es muy intenso o menos intenso en una escala del 1 al 3?</w:t>
      </w:r>
    </w:p>
    <w:p w14:paraId="3B633D6B" w14:textId="1203F9BB" w:rsidR="00423226" w:rsidRPr="00423226" w:rsidRDefault="00423226" w:rsidP="00423226">
      <w:pPr>
        <w:spacing w:after="0" w:line="240" w:lineRule="auto"/>
        <w:rPr>
          <w:rFonts w:asciiTheme="minorHAnsi" w:hAnsiTheme="minorHAnsi" w:cstheme="minorHAnsi"/>
          <w:color w:val="000000" w:themeColor="text1"/>
          <w:sz w:val="24"/>
          <w:szCs w:val="24"/>
          <w:lang w:val="es-CL"/>
        </w:rPr>
      </w:pPr>
      <w:r w:rsidRPr="00423226">
        <w:rPr>
          <w:rFonts w:asciiTheme="minorHAnsi" w:hAnsiTheme="minorHAnsi" w:cstheme="minorHAnsi"/>
          <w:color w:val="000000" w:themeColor="text1"/>
          <w:sz w:val="24"/>
          <w:szCs w:val="24"/>
          <w:lang w:val="es-CL"/>
        </w:rPr>
        <w:t xml:space="preserve">• Alcance: </w:t>
      </w:r>
      <w:r w:rsidR="0091499E">
        <w:rPr>
          <w:rFonts w:asciiTheme="minorHAnsi" w:hAnsiTheme="minorHAnsi" w:cstheme="minorHAnsi"/>
          <w:color w:val="000000" w:themeColor="text1"/>
          <w:sz w:val="24"/>
          <w:szCs w:val="24"/>
          <w:lang w:val="es-CL"/>
        </w:rPr>
        <w:t xml:space="preserve">es </w:t>
      </w:r>
      <w:r w:rsidRPr="00423226">
        <w:rPr>
          <w:rFonts w:asciiTheme="minorHAnsi" w:hAnsiTheme="minorHAnsi" w:cstheme="minorHAnsi"/>
          <w:color w:val="000000" w:themeColor="text1"/>
          <w:sz w:val="24"/>
          <w:szCs w:val="24"/>
          <w:lang w:val="es-CL"/>
        </w:rPr>
        <w:t>el impacto localizado o generalizado (en todo el país), en una escala del 1 al 3</w:t>
      </w:r>
    </w:p>
    <w:p w14:paraId="6F87B546" w14:textId="77777777" w:rsidR="00423226" w:rsidRDefault="00423226" w:rsidP="00423226">
      <w:pPr>
        <w:spacing w:after="0" w:line="240" w:lineRule="auto"/>
        <w:rPr>
          <w:rFonts w:asciiTheme="minorHAnsi" w:hAnsiTheme="minorHAnsi" w:cstheme="minorHAnsi"/>
          <w:color w:val="000000" w:themeColor="text1"/>
          <w:sz w:val="24"/>
          <w:szCs w:val="24"/>
          <w:lang w:val="es-CL"/>
        </w:rPr>
      </w:pPr>
      <w:r w:rsidRPr="00423226">
        <w:rPr>
          <w:rFonts w:asciiTheme="minorHAnsi" w:hAnsiTheme="minorHAnsi" w:cstheme="minorHAnsi"/>
          <w:color w:val="000000" w:themeColor="text1"/>
          <w:sz w:val="24"/>
          <w:szCs w:val="24"/>
          <w:lang w:val="es-CL"/>
        </w:rPr>
        <w:t>• Duración: es el impacto de corta duración (días) o de larga duración (meses), en una escala de 1 a 3</w:t>
      </w:r>
    </w:p>
    <w:p w14:paraId="3893363C" w14:textId="09233DD3" w:rsidR="005D7C3E" w:rsidRPr="00423226" w:rsidRDefault="00423226" w:rsidP="00AB4E29">
      <w:pPr>
        <w:spacing w:after="0" w:line="240" w:lineRule="auto"/>
        <w:rPr>
          <w:rFonts w:asciiTheme="minorHAnsi" w:hAnsiTheme="minorHAnsi" w:cstheme="minorHAnsi"/>
          <w:color w:val="FF0000"/>
          <w:sz w:val="24"/>
          <w:szCs w:val="24"/>
          <w:lang w:val="es-CL"/>
        </w:rPr>
      </w:pPr>
      <w:r w:rsidRPr="00423226">
        <w:rPr>
          <w:rFonts w:asciiTheme="minorHAnsi" w:hAnsiTheme="minorHAnsi" w:cstheme="minorHAnsi"/>
          <w:color w:val="000000" w:themeColor="text1"/>
          <w:sz w:val="24"/>
          <w:szCs w:val="24"/>
          <w:lang w:val="es-CL"/>
        </w:rPr>
        <w:t>La combinación de las puntuaciones le dará una puntuación de impacto general de bajo (3-4), medio (5-6) o alto (7-9)</w:t>
      </w:r>
    </w:p>
    <w:p w14:paraId="765B3E25" w14:textId="77777777" w:rsidR="00F90836" w:rsidRDefault="00423226" w:rsidP="00F90836">
      <w:pPr>
        <w:tabs>
          <w:tab w:val="clear" w:pos="567"/>
        </w:tabs>
        <w:spacing w:after="0" w:line="240" w:lineRule="auto"/>
        <w:rPr>
          <w:rFonts w:asciiTheme="minorHAnsi" w:hAnsiTheme="minorHAnsi" w:cstheme="minorHAnsi"/>
          <w:color w:val="FF0000"/>
          <w:sz w:val="24"/>
          <w:szCs w:val="24"/>
          <w:lang w:val="es-CL"/>
        </w:rPr>
      </w:pPr>
      <w:r w:rsidRPr="00423226">
        <w:rPr>
          <w:rFonts w:asciiTheme="minorHAnsi" w:hAnsiTheme="minorHAnsi" w:cstheme="minorHAnsi"/>
          <w:color w:val="FF0000"/>
          <w:sz w:val="24"/>
          <w:szCs w:val="24"/>
          <w:lang w:val="es-CL"/>
        </w:rPr>
        <w:t xml:space="preserve">[4.6 Reservado para el uso de la </w:t>
      </w:r>
      <w:r>
        <w:rPr>
          <w:rFonts w:asciiTheme="minorHAnsi" w:hAnsiTheme="minorHAnsi" w:cstheme="minorHAnsi"/>
          <w:color w:val="FF0000"/>
          <w:sz w:val="24"/>
          <w:szCs w:val="24"/>
          <w:lang w:val="es-CL"/>
        </w:rPr>
        <w:t>E</w:t>
      </w:r>
      <w:r w:rsidRPr="00423226">
        <w:rPr>
          <w:rFonts w:asciiTheme="minorHAnsi" w:hAnsiTheme="minorHAnsi" w:cstheme="minorHAnsi"/>
          <w:color w:val="FF0000"/>
          <w:sz w:val="24"/>
          <w:szCs w:val="24"/>
          <w:lang w:val="es-CL"/>
        </w:rPr>
        <w:t>N</w:t>
      </w:r>
      <w:r>
        <w:rPr>
          <w:rFonts w:asciiTheme="minorHAnsi" w:hAnsiTheme="minorHAnsi" w:cstheme="minorHAnsi"/>
          <w:color w:val="FF0000"/>
          <w:sz w:val="24"/>
          <w:szCs w:val="24"/>
          <w:lang w:val="es-CL"/>
        </w:rPr>
        <w:t>RC</w:t>
      </w:r>
      <w:r w:rsidRPr="00423226">
        <w:rPr>
          <w:rFonts w:asciiTheme="minorHAnsi" w:hAnsiTheme="minorHAnsi" w:cstheme="minorHAnsi"/>
          <w:color w:val="FF0000"/>
          <w:sz w:val="24"/>
          <w:szCs w:val="24"/>
          <w:lang w:val="es-CL"/>
        </w:rPr>
        <w:t xml:space="preserve"> para medir el riesgo cibernético en eventos internacionales organizados por el país x]</w:t>
      </w:r>
    </w:p>
    <w:p w14:paraId="4484C19F" w14:textId="77777777" w:rsidR="00DE65DC" w:rsidRDefault="00DE65DC" w:rsidP="00F90836">
      <w:pPr>
        <w:tabs>
          <w:tab w:val="clear" w:pos="567"/>
        </w:tabs>
        <w:spacing w:after="0" w:line="240" w:lineRule="auto"/>
        <w:rPr>
          <w:rFonts w:asciiTheme="minorHAnsi" w:hAnsiTheme="minorHAnsi" w:cstheme="minorHAnsi"/>
          <w:b/>
          <w:sz w:val="24"/>
          <w:szCs w:val="24"/>
          <w:lang w:val="es-CL"/>
        </w:rPr>
      </w:pPr>
    </w:p>
    <w:p w14:paraId="3EAE6707" w14:textId="77777777" w:rsidR="00F90836" w:rsidRDefault="00F90836" w:rsidP="00F90836">
      <w:pPr>
        <w:tabs>
          <w:tab w:val="clear" w:pos="567"/>
        </w:tabs>
        <w:spacing w:after="0" w:line="240" w:lineRule="auto"/>
        <w:rPr>
          <w:rFonts w:asciiTheme="minorHAnsi" w:hAnsiTheme="minorHAnsi" w:cstheme="minorHAnsi"/>
          <w:b/>
          <w:sz w:val="24"/>
          <w:szCs w:val="24"/>
          <w:lang w:val="es-CL"/>
        </w:rPr>
      </w:pPr>
    </w:p>
    <w:p w14:paraId="6ECD6AC5" w14:textId="256C16AB" w:rsidR="00F05B32" w:rsidRPr="00F90836" w:rsidRDefault="003F335F" w:rsidP="00F90836">
      <w:pPr>
        <w:tabs>
          <w:tab w:val="clear" w:pos="567"/>
        </w:tabs>
        <w:spacing w:after="0" w:line="240" w:lineRule="auto"/>
        <w:rPr>
          <w:rFonts w:asciiTheme="minorHAnsi" w:eastAsiaTheme="minorEastAsia" w:hAnsiTheme="minorHAnsi" w:cstheme="minorHAnsi"/>
          <w:b/>
          <w:bCs/>
          <w:sz w:val="32"/>
          <w:szCs w:val="32"/>
          <w:lang w:val="es-CL"/>
        </w:rPr>
      </w:pPr>
      <w:r w:rsidRPr="00F90836">
        <w:rPr>
          <w:rFonts w:asciiTheme="minorHAnsi" w:hAnsiTheme="minorHAnsi" w:cstheme="minorHAnsi"/>
          <w:b/>
          <w:bCs/>
          <w:sz w:val="32"/>
          <w:szCs w:val="32"/>
          <w:lang w:val="es-CL"/>
        </w:rPr>
        <w:t>Cuestionario,</w:t>
      </w:r>
      <w:r w:rsidR="00393B5D" w:rsidRPr="00F90836">
        <w:rPr>
          <w:rFonts w:asciiTheme="minorHAnsi" w:hAnsiTheme="minorHAnsi" w:cstheme="minorHAnsi"/>
          <w:b/>
          <w:bCs/>
          <w:sz w:val="32"/>
          <w:szCs w:val="32"/>
          <w:lang w:val="es-CL"/>
        </w:rPr>
        <w:t xml:space="preserve"> sec</w:t>
      </w:r>
      <w:r w:rsidRPr="00F90836">
        <w:rPr>
          <w:rFonts w:asciiTheme="minorHAnsi" w:hAnsiTheme="minorHAnsi" w:cstheme="minorHAnsi"/>
          <w:b/>
          <w:bCs/>
          <w:sz w:val="32"/>
          <w:szCs w:val="32"/>
          <w:lang w:val="es-CL"/>
        </w:rPr>
        <w:t>ció</w:t>
      </w:r>
      <w:r w:rsidR="00393B5D" w:rsidRPr="00F90836">
        <w:rPr>
          <w:rFonts w:asciiTheme="minorHAnsi" w:hAnsiTheme="minorHAnsi" w:cstheme="minorHAnsi"/>
          <w:b/>
          <w:bCs/>
          <w:sz w:val="32"/>
          <w:szCs w:val="32"/>
          <w:lang w:val="es-CL"/>
        </w:rPr>
        <w:t xml:space="preserve">n 5:  </w:t>
      </w:r>
      <w:r w:rsidRPr="00F90836">
        <w:rPr>
          <w:rFonts w:asciiTheme="minorHAnsi" w:hAnsiTheme="minorHAnsi" w:cstheme="minorHAnsi"/>
          <w:b/>
          <w:bCs/>
          <w:sz w:val="32"/>
          <w:szCs w:val="32"/>
          <w:lang w:val="es-CL"/>
        </w:rPr>
        <w:t>vulnerabilidades del sistema</w:t>
      </w:r>
    </w:p>
    <w:p w14:paraId="3E0DB88D" w14:textId="6096EF08" w:rsidR="00226BE7" w:rsidRPr="00226BE7" w:rsidRDefault="00226BE7" w:rsidP="00AB4E29">
      <w:pPr>
        <w:pStyle w:val="NormalWeb"/>
        <w:spacing w:after="0" w:afterAutospacing="0"/>
        <w:rPr>
          <w:rFonts w:asciiTheme="minorHAnsi" w:hAnsiTheme="minorHAnsi" w:cstheme="minorHAnsi"/>
          <w:bCs/>
          <w:sz w:val="24"/>
          <w:szCs w:val="24"/>
          <w:lang w:val="es-CL"/>
        </w:rPr>
      </w:pPr>
      <w:r w:rsidRPr="00226BE7">
        <w:rPr>
          <w:rFonts w:asciiTheme="minorHAnsi" w:hAnsiTheme="minorHAnsi" w:cstheme="minorHAnsi"/>
          <w:bCs/>
          <w:sz w:val="24"/>
          <w:szCs w:val="24"/>
          <w:lang w:val="es-CL"/>
        </w:rPr>
        <w:t xml:space="preserve">Le invitamos a evaluar </w:t>
      </w:r>
      <w:r>
        <w:rPr>
          <w:rFonts w:asciiTheme="minorHAnsi" w:hAnsiTheme="minorHAnsi" w:cstheme="minorHAnsi"/>
          <w:bCs/>
          <w:sz w:val="24"/>
          <w:szCs w:val="24"/>
          <w:lang w:val="es-CL"/>
        </w:rPr>
        <w:t xml:space="preserve">usted mismo </w:t>
      </w:r>
      <w:r w:rsidRPr="00226BE7">
        <w:rPr>
          <w:rFonts w:asciiTheme="minorHAnsi" w:hAnsiTheme="minorHAnsi" w:cstheme="minorHAnsi"/>
          <w:bCs/>
          <w:sz w:val="24"/>
          <w:szCs w:val="24"/>
          <w:lang w:val="es-CL"/>
        </w:rPr>
        <w:t xml:space="preserve">la vulnerabilidad de sus sistemas </w:t>
      </w:r>
      <w:r w:rsidR="00C33610">
        <w:rPr>
          <w:rFonts w:asciiTheme="minorHAnsi" w:hAnsiTheme="minorHAnsi" w:cstheme="minorHAnsi"/>
          <w:bCs/>
          <w:sz w:val="24"/>
          <w:szCs w:val="24"/>
          <w:lang w:val="es-CL"/>
        </w:rPr>
        <w:t>cibernéticos</w:t>
      </w:r>
    </w:p>
    <w:p w14:paraId="5985E779" w14:textId="13D5DB49" w:rsidR="00F05B32" w:rsidRPr="001A2CB2" w:rsidRDefault="0069698C" w:rsidP="00AB4E29">
      <w:pPr>
        <w:pStyle w:val="NormalWeb"/>
        <w:spacing w:after="0" w:afterAutospacing="0"/>
        <w:rPr>
          <w:rFonts w:asciiTheme="minorHAnsi" w:hAnsiTheme="minorHAnsi" w:cstheme="minorHAnsi"/>
          <w:b/>
          <w:bCs/>
          <w:color w:val="FF0000"/>
          <w:sz w:val="24"/>
          <w:szCs w:val="24"/>
          <w:lang w:val="es-CL"/>
        </w:rPr>
      </w:pPr>
      <w:r w:rsidRPr="001A2CB2">
        <w:rPr>
          <w:rFonts w:asciiTheme="minorHAnsi" w:hAnsiTheme="minorHAnsi" w:cstheme="minorHAnsi"/>
          <w:bCs/>
          <w:color w:val="0070C0"/>
          <w:sz w:val="24"/>
          <w:szCs w:val="24"/>
          <w:highlight w:val="yellow"/>
          <w:lang w:val="es-CL"/>
        </w:rPr>
        <w:t>&lt;Op</w:t>
      </w:r>
      <w:r w:rsidR="00226BE7" w:rsidRPr="001A2CB2">
        <w:rPr>
          <w:rFonts w:asciiTheme="minorHAnsi" w:hAnsiTheme="minorHAnsi" w:cstheme="minorHAnsi"/>
          <w:bCs/>
          <w:color w:val="0070C0"/>
          <w:sz w:val="24"/>
          <w:szCs w:val="24"/>
          <w:highlight w:val="yellow"/>
          <w:lang w:val="es-CL"/>
        </w:rPr>
        <w:t>ción</w:t>
      </w:r>
      <w:r w:rsidRPr="001A2CB2">
        <w:rPr>
          <w:rFonts w:asciiTheme="minorHAnsi" w:hAnsiTheme="minorHAnsi" w:cstheme="minorHAnsi"/>
          <w:bCs/>
          <w:color w:val="0070C0"/>
          <w:sz w:val="24"/>
          <w:szCs w:val="24"/>
          <w:highlight w:val="yellow"/>
          <w:lang w:val="es-CL"/>
        </w:rPr>
        <w:t xml:space="preserve"> 1&gt;</w:t>
      </w:r>
      <w:r w:rsidRPr="001A2CB2">
        <w:rPr>
          <w:rFonts w:asciiTheme="minorHAnsi" w:hAnsiTheme="minorHAnsi" w:cstheme="minorHAnsi"/>
          <w:bCs/>
          <w:color w:val="0070C0"/>
          <w:sz w:val="24"/>
          <w:szCs w:val="24"/>
          <w:lang w:val="es-CL"/>
        </w:rPr>
        <w:t xml:space="preserve"> </w:t>
      </w:r>
      <w:r w:rsidRPr="001A2CB2">
        <w:rPr>
          <w:rFonts w:asciiTheme="minorHAnsi" w:hAnsiTheme="minorHAnsi" w:cstheme="minorHAnsi"/>
          <w:bCs/>
          <w:color w:val="FF0000"/>
          <w:sz w:val="24"/>
          <w:szCs w:val="24"/>
          <w:lang w:val="es-CL"/>
        </w:rPr>
        <w:t>[</w:t>
      </w:r>
      <w:r w:rsidR="001A2CB2" w:rsidRPr="001A2CB2">
        <w:rPr>
          <w:rFonts w:asciiTheme="minorHAnsi" w:hAnsiTheme="minorHAnsi" w:cstheme="minorHAnsi"/>
          <w:bCs/>
          <w:color w:val="FF0000"/>
          <w:sz w:val="24"/>
          <w:szCs w:val="24"/>
          <w:lang w:val="es-CL"/>
        </w:rPr>
        <w:t>utilizando un enfoque simplificado basado en los '10 pasos para la seguridad cibernética'</w:t>
      </w:r>
      <w:r w:rsidR="00DC65FA">
        <w:rPr>
          <w:rFonts w:asciiTheme="minorHAnsi" w:hAnsiTheme="minorHAnsi" w:cstheme="minorHAnsi"/>
          <w:bCs/>
          <w:color w:val="FF0000"/>
          <w:sz w:val="24"/>
          <w:szCs w:val="24"/>
          <w:lang w:val="es-CL"/>
        </w:rPr>
        <w:t xml:space="preserve">, documento </w:t>
      </w:r>
      <w:r w:rsidR="001A2CB2" w:rsidRPr="001A2CB2">
        <w:rPr>
          <w:rFonts w:asciiTheme="minorHAnsi" w:hAnsiTheme="minorHAnsi" w:cstheme="minorHAnsi"/>
          <w:bCs/>
          <w:color w:val="FF0000"/>
          <w:sz w:val="24"/>
          <w:szCs w:val="24"/>
          <w:lang w:val="es-CL"/>
        </w:rPr>
        <w:t>original del Centro Nacional de Seguridad Cibernética del Reino Unido que recomienda un régimen basado en los 10 pasos que se enumeran a continuación</w:t>
      </w:r>
      <w:r w:rsidR="00F05B32" w:rsidRPr="001A2CB2">
        <w:rPr>
          <w:rFonts w:asciiTheme="minorHAnsi" w:hAnsiTheme="minorHAnsi" w:cstheme="minorHAnsi"/>
          <w:bCs/>
          <w:color w:val="FF0000"/>
          <w:sz w:val="24"/>
          <w:szCs w:val="24"/>
          <w:lang w:val="es-CL"/>
        </w:rPr>
        <w:t>:</w:t>
      </w:r>
    </w:p>
    <w:p w14:paraId="733BBED6" w14:textId="77777777" w:rsidR="005F61FF" w:rsidRDefault="003255D3" w:rsidP="005F61FF">
      <w:pPr>
        <w:widowControl w:val="0"/>
        <w:autoSpaceDE w:val="0"/>
        <w:autoSpaceDN w:val="0"/>
        <w:adjustRightInd w:val="0"/>
        <w:spacing w:before="120" w:after="0" w:line="240" w:lineRule="auto"/>
        <w:rPr>
          <w:rFonts w:asciiTheme="minorHAnsi" w:hAnsiTheme="minorHAnsi" w:cstheme="minorHAnsi"/>
          <w:b/>
          <w:bCs/>
          <w:color w:val="FF0000"/>
          <w:sz w:val="24"/>
          <w:szCs w:val="24"/>
          <w:u w:val="single"/>
          <w:lang w:val="es-CL"/>
        </w:rPr>
      </w:pPr>
      <w:r w:rsidRPr="003255D3">
        <w:rPr>
          <w:rFonts w:asciiTheme="minorHAnsi" w:hAnsiTheme="minorHAnsi" w:cstheme="minorHAnsi"/>
          <w:b/>
          <w:bCs/>
          <w:color w:val="FF0000"/>
          <w:sz w:val="24"/>
          <w:szCs w:val="24"/>
          <w:u w:val="single"/>
          <w:lang w:val="es-CL"/>
        </w:rPr>
        <w:t>Centro Nacional de Seguridad Cibernética del Reino Unido: 10 pasos para la seguridad cibernética</w:t>
      </w:r>
    </w:p>
    <w:p w14:paraId="683355B2" w14:textId="05E6D9E1" w:rsidR="00E948EB" w:rsidRPr="00E948EB" w:rsidRDefault="005F61FF" w:rsidP="009733BF">
      <w:pPr>
        <w:pStyle w:val="ListParagraph"/>
        <w:widowControl w:val="0"/>
        <w:numPr>
          <w:ilvl w:val="0"/>
          <w:numId w:val="13"/>
        </w:numPr>
        <w:autoSpaceDE w:val="0"/>
        <w:autoSpaceDN w:val="0"/>
        <w:adjustRightInd w:val="0"/>
        <w:spacing w:before="120" w:after="0" w:line="240" w:lineRule="auto"/>
        <w:rPr>
          <w:rFonts w:asciiTheme="minorHAnsi" w:hAnsiTheme="minorHAnsi" w:cstheme="minorHAnsi"/>
          <w:b/>
          <w:bCs/>
          <w:color w:val="FF0000"/>
          <w:sz w:val="24"/>
          <w:szCs w:val="24"/>
          <w:lang w:val="es-CL"/>
        </w:rPr>
      </w:pPr>
      <w:r w:rsidRPr="005479EA">
        <w:rPr>
          <w:rFonts w:asciiTheme="minorHAnsi" w:hAnsiTheme="minorHAnsi" w:cstheme="minorHAnsi"/>
          <w:b/>
          <w:bCs/>
          <w:color w:val="FF0000"/>
          <w:sz w:val="24"/>
          <w:szCs w:val="24"/>
          <w:lang w:val="es-CL"/>
        </w:rPr>
        <w:t>Régimen de Gestión de Riesgos</w:t>
      </w:r>
      <w:r w:rsidR="00F05B32" w:rsidRPr="005479EA">
        <w:rPr>
          <w:rFonts w:asciiTheme="minorHAnsi" w:hAnsiTheme="minorHAnsi" w:cstheme="minorHAnsi"/>
          <w:b/>
          <w:bCs/>
          <w:color w:val="FF0000"/>
          <w:sz w:val="24"/>
          <w:szCs w:val="24"/>
          <w:lang w:val="es-CL"/>
        </w:rPr>
        <w:t xml:space="preserve">.  </w:t>
      </w:r>
      <w:r w:rsidR="005479EA" w:rsidRPr="00E948EB">
        <w:rPr>
          <w:rFonts w:asciiTheme="minorHAnsi" w:hAnsiTheme="minorHAnsi" w:cstheme="minorHAnsi"/>
          <w:color w:val="FF0000"/>
          <w:sz w:val="24"/>
          <w:szCs w:val="24"/>
          <w:lang w:val="es-CL"/>
        </w:rPr>
        <w:t xml:space="preserve">Incorporar un régimen adecuado de gestión de riesgos en toda la organización. </w:t>
      </w:r>
      <w:r w:rsidR="00A07DF3">
        <w:rPr>
          <w:rFonts w:asciiTheme="minorHAnsi" w:hAnsiTheme="minorHAnsi" w:cstheme="minorHAnsi"/>
          <w:color w:val="FF0000"/>
          <w:sz w:val="24"/>
          <w:szCs w:val="24"/>
          <w:lang w:val="es-CL"/>
        </w:rPr>
        <w:t>É</w:t>
      </w:r>
      <w:r w:rsidR="005479EA" w:rsidRPr="00E948EB">
        <w:rPr>
          <w:rFonts w:asciiTheme="minorHAnsi" w:hAnsiTheme="minorHAnsi" w:cstheme="minorHAnsi"/>
          <w:color w:val="FF0000"/>
          <w:sz w:val="24"/>
          <w:szCs w:val="24"/>
          <w:lang w:val="es-CL"/>
        </w:rPr>
        <w:t>st</w:t>
      </w:r>
      <w:r w:rsidR="00E948EB">
        <w:rPr>
          <w:rFonts w:asciiTheme="minorHAnsi" w:hAnsiTheme="minorHAnsi" w:cstheme="minorHAnsi"/>
          <w:color w:val="FF0000"/>
          <w:sz w:val="24"/>
          <w:szCs w:val="24"/>
          <w:lang w:val="es-CL"/>
        </w:rPr>
        <w:t>e</w:t>
      </w:r>
      <w:r w:rsidR="005479EA" w:rsidRPr="00E948EB">
        <w:rPr>
          <w:rFonts w:asciiTheme="minorHAnsi" w:hAnsiTheme="minorHAnsi" w:cstheme="minorHAnsi"/>
          <w:color w:val="FF0000"/>
          <w:sz w:val="24"/>
          <w:szCs w:val="24"/>
          <w:lang w:val="es-CL"/>
        </w:rPr>
        <w:t xml:space="preserve"> debe estar respaldado por una estructura de gobierno empoderada que cuente con el respaldo activo de la junta directiva y </w:t>
      </w:r>
      <w:r w:rsidR="00E948EB">
        <w:rPr>
          <w:rFonts w:asciiTheme="minorHAnsi" w:hAnsiTheme="minorHAnsi" w:cstheme="minorHAnsi"/>
          <w:color w:val="FF0000"/>
          <w:sz w:val="24"/>
          <w:szCs w:val="24"/>
          <w:lang w:val="es-CL"/>
        </w:rPr>
        <w:t xml:space="preserve">de </w:t>
      </w:r>
      <w:r w:rsidR="005479EA" w:rsidRPr="00E948EB">
        <w:rPr>
          <w:rFonts w:asciiTheme="minorHAnsi" w:hAnsiTheme="minorHAnsi" w:cstheme="minorHAnsi"/>
          <w:color w:val="FF0000"/>
          <w:sz w:val="24"/>
          <w:szCs w:val="24"/>
          <w:lang w:val="es-CL"/>
        </w:rPr>
        <w:t xml:space="preserve">los gerentes senior. Comunique claramente su enfoque </w:t>
      </w:r>
      <w:r w:rsidR="00E948EB">
        <w:rPr>
          <w:rFonts w:asciiTheme="minorHAnsi" w:hAnsiTheme="minorHAnsi" w:cstheme="minorHAnsi"/>
          <w:color w:val="FF0000"/>
          <w:sz w:val="24"/>
          <w:szCs w:val="24"/>
          <w:lang w:val="es-CL"/>
        </w:rPr>
        <w:t>sobre</w:t>
      </w:r>
      <w:r w:rsidR="005479EA" w:rsidRPr="00E948EB">
        <w:rPr>
          <w:rFonts w:asciiTheme="minorHAnsi" w:hAnsiTheme="minorHAnsi" w:cstheme="minorHAnsi"/>
          <w:color w:val="FF0000"/>
          <w:sz w:val="24"/>
          <w:szCs w:val="24"/>
          <w:lang w:val="es-CL"/>
        </w:rPr>
        <w:t xml:space="preserve"> la gestión de riesgos con el desarrollo de políticas y prácticas aplicables. </w:t>
      </w:r>
      <w:r w:rsidR="00D35150">
        <w:rPr>
          <w:rFonts w:asciiTheme="minorHAnsi" w:hAnsiTheme="minorHAnsi" w:cstheme="minorHAnsi"/>
          <w:color w:val="FF0000"/>
          <w:sz w:val="24"/>
          <w:szCs w:val="24"/>
          <w:lang w:val="es-CL"/>
        </w:rPr>
        <w:t>É</w:t>
      </w:r>
      <w:r w:rsidR="005479EA" w:rsidRPr="00E948EB">
        <w:rPr>
          <w:rFonts w:asciiTheme="minorHAnsi" w:hAnsiTheme="minorHAnsi" w:cstheme="minorHAnsi"/>
          <w:color w:val="FF0000"/>
          <w:sz w:val="24"/>
          <w:szCs w:val="24"/>
          <w:lang w:val="es-CL"/>
        </w:rPr>
        <w:t>st</w:t>
      </w:r>
      <w:r w:rsidR="00887A5B">
        <w:rPr>
          <w:rFonts w:asciiTheme="minorHAnsi" w:hAnsiTheme="minorHAnsi" w:cstheme="minorHAnsi"/>
          <w:color w:val="FF0000"/>
          <w:sz w:val="24"/>
          <w:szCs w:val="24"/>
          <w:lang w:val="es-CL"/>
        </w:rPr>
        <w:t>a</w:t>
      </w:r>
      <w:r w:rsidR="005479EA" w:rsidRPr="00E948EB">
        <w:rPr>
          <w:rFonts w:asciiTheme="minorHAnsi" w:hAnsiTheme="minorHAnsi" w:cstheme="minorHAnsi"/>
          <w:color w:val="FF0000"/>
          <w:sz w:val="24"/>
          <w:szCs w:val="24"/>
          <w:lang w:val="es-CL"/>
        </w:rPr>
        <w:t>s deben tener como objetivo garantizar que todos los empleados, contratistas y proveedores conozcan el enfoque</w:t>
      </w:r>
      <w:r w:rsidR="00887A5B">
        <w:rPr>
          <w:rFonts w:asciiTheme="minorHAnsi" w:hAnsiTheme="minorHAnsi" w:cstheme="minorHAnsi"/>
          <w:color w:val="FF0000"/>
          <w:sz w:val="24"/>
          <w:szCs w:val="24"/>
          <w:lang w:val="es-CL"/>
        </w:rPr>
        <w:t xml:space="preserve"> y</w:t>
      </w:r>
      <w:r w:rsidR="005479EA" w:rsidRPr="00E948EB">
        <w:rPr>
          <w:rFonts w:asciiTheme="minorHAnsi" w:hAnsiTheme="minorHAnsi" w:cstheme="minorHAnsi"/>
          <w:color w:val="FF0000"/>
          <w:sz w:val="24"/>
          <w:szCs w:val="24"/>
          <w:lang w:val="es-CL"/>
        </w:rPr>
        <w:t xml:space="preserve"> </w:t>
      </w:r>
      <w:r w:rsidR="00AA79FA">
        <w:rPr>
          <w:rFonts w:asciiTheme="minorHAnsi" w:hAnsiTheme="minorHAnsi" w:cstheme="minorHAnsi"/>
          <w:color w:val="FF0000"/>
          <w:sz w:val="24"/>
          <w:szCs w:val="24"/>
          <w:lang w:val="es-CL"/>
        </w:rPr>
        <w:t xml:space="preserve">sepan </w:t>
      </w:r>
      <w:r w:rsidR="005479EA" w:rsidRPr="00E948EB">
        <w:rPr>
          <w:rFonts w:asciiTheme="minorHAnsi" w:hAnsiTheme="minorHAnsi" w:cstheme="minorHAnsi"/>
          <w:color w:val="FF0000"/>
          <w:sz w:val="24"/>
          <w:szCs w:val="24"/>
          <w:lang w:val="es-CL"/>
        </w:rPr>
        <w:t xml:space="preserve">cómo se toman las decisiones y </w:t>
      </w:r>
      <w:r w:rsidR="00001F47">
        <w:rPr>
          <w:rFonts w:asciiTheme="minorHAnsi" w:hAnsiTheme="minorHAnsi" w:cstheme="minorHAnsi"/>
          <w:color w:val="FF0000"/>
          <w:sz w:val="24"/>
          <w:szCs w:val="24"/>
          <w:lang w:val="es-CL"/>
        </w:rPr>
        <w:t xml:space="preserve">cuáles son </w:t>
      </w:r>
      <w:r w:rsidR="005479EA" w:rsidRPr="00E948EB">
        <w:rPr>
          <w:rFonts w:asciiTheme="minorHAnsi" w:hAnsiTheme="minorHAnsi" w:cstheme="minorHAnsi"/>
          <w:color w:val="FF0000"/>
          <w:sz w:val="24"/>
          <w:szCs w:val="24"/>
          <w:lang w:val="es-CL"/>
        </w:rPr>
        <w:t>los límites de riesgo aplicables.</w:t>
      </w:r>
    </w:p>
    <w:p w14:paraId="61C1430E" w14:textId="14CD56AE" w:rsidR="00F05B32" w:rsidRPr="00A6342D" w:rsidRDefault="00001F47" w:rsidP="009733BF">
      <w:pPr>
        <w:pStyle w:val="ListParagraph"/>
        <w:widowControl w:val="0"/>
        <w:numPr>
          <w:ilvl w:val="0"/>
          <w:numId w:val="13"/>
        </w:numPr>
        <w:autoSpaceDE w:val="0"/>
        <w:autoSpaceDN w:val="0"/>
        <w:adjustRightInd w:val="0"/>
        <w:spacing w:before="120" w:after="0" w:line="240" w:lineRule="auto"/>
        <w:rPr>
          <w:rFonts w:asciiTheme="minorHAnsi" w:hAnsiTheme="minorHAnsi" w:cstheme="minorHAnsi"/>
          <w:b/>
          <w:bCs/>
          <w:color w:val="FF0000"/>
          <w:sz w:val="24"/>
          <w:szCs w:val="24"/>
          <w:lang w:val="es-CL"/>
        </w:rPr>
      </w:pPr>
      <w:r w:rsidRPr="00A6342D">
        <w:rPr>
          <w:rFonts w:asciiTheme="minorHAnsi" w:hAnsiTheme="minorHAnsi" w:cstheme="minorHAnsi"/>
          <w:b/>
          <w:bCs/>
          <w:color w:val="FF0000"/>
          <w:sz w:val="24"/>
          <w:szCs w:val="24"/>
          <w:lang w:val="es-CL"/>
        </w:rPr>
        <w:t>C</w:t>
      </w:r>
      <w:r w:rsidR="00F05B32" w:rsidRPr="00A6342D">
        <w:rPr>
          <w:rFonts w:asciiTheme="minorHAnsi" w:hAnsiTheme="minorHAnsi" w:cstheme="minorHAnsi"/>
          <w:b/>
          <w:bCs/>
          <w:color w:val="FF0000"/>
          <w:sz w:val="24"/>
          <w:szCs w:val="24"/>
          <w:lang w:val="es-CL"/>
        </w:rPr>
        <w:t>onfigura</w:t>
      </w:r>
      <w:r w:rsidRPr="00A6342D">
        <w:rPr>
          <w:rFonts w:asciiTheme="minorHAnsi" w:hAnsiTheme="minorHAnsi" w:cstheme="minorHAnsi"/>
          <w:b/>
          <w:bCs/>
          <w:color w:val="FF0000"/>
          <w:sz w:val="24"/>
          <w:szCs w:val="24"/>
          <w:lang w:val="es-CL"/>
        </w:rPr>
        <w:t>ció</w:t>
      </w:r>
      <w:r w:rsidR="00F05B32" w:rsidRPr="00A6342D">
        <w:rPr>
          <w:rFonts w:asciiTheme="minorHAnsi" w:hAnsiTheme="minorHAnsi" w:cstheme="minorHAnsi"/>
          <w:b/>
          <w:bCs/>
          <w:color w:val="FF0000"/>
          <w:sz w:val="24"/>
          <w:szCs w:val="24"/>
          <w:lang w:val="es-CL"/>
        </w:rPr>
        <w:t>n</w:t>
      </w:r>
      <w:r w:rsidRPr="00A6342D">
        <w:rPr>
          <w:rFonts w:asciiTheme="minorHAnsi" w:hAnsiTheme="minorHAnsi" w:cstheme="minorHAnsi"/>
          <w:b/>
          <w:bCs/>
          <w:color w:val="FF0000"/>
          <w:sz w:val="24"/>
          <w:szCs w:val="24"/>
          <w:lang w:val="es-CL"/>
        </w:rPr>
        <w:t xml:space="preserve"> Segura</w:t>
      </w:r>
      <w:r w:rsidR="00F05B32" w:rsidRPr="00A6342D">
        <w:rPr>
          <w:rFonts w:asciiTheme="minorHAnsi" w:hAnsiTheme="minorHAnsi" w:cstheme="minorHAnsi"/>
          <w:b/>
          <w:bCs/>
          <w:color w:val="FF0000"/>
          <w:sz w:val="24"/>
          <w:szCs w:val="24"/>
          <w:lang w:val="es-CL"/>
        </w:rPr>
        <w:t xml:space="preserve">. </w:t>
      </w:r>
      <w:r w:rsidR="00A6342D" w:rsidRPr="00A6342D">
        <w:rPr>
          <w:rFonts w:asciiTheme="minorHAnsi" w:hAnsiTheme="minorHAnsi" w:cstheme="minorHAnsi"/>
          <w:color w:val="FF0000"/>
          <w:sz w:val="24"/>
          <w:szCs w:val="24"/>
          <w:lang w:val="es-CL"/>
        </w:rPr>
        <w:t xml:space="preserve">Tener un enfoque para identificar construcciones y procesos de tecnología de referencia para garantizar la gestión de la configuración puede mejorar en gran medida la seguridad de los sistemas. </w:t>
      </w:r>
      <w:r w:rsidR="00A6342D">
        <w:rPr>
          <w:rFonts w:asciiTheme="minorHAnsi" w:hAnsiTheme="minorHAnsi" w:cstheme="minorHAnsi"/>
          <w:color w:val="FF0000"/>
          <w:sz w:val="24"/>
          <w:szCs w:val="24"/>
          <w:lang w:val="es-CL"/>
        </w:rPr>
        <w:t>Usted d</w:t>
      </w:r>
      <w:r w:rsidR="00A6342D" w:rsidRPr="00A6342D">
        <w:rPr>
          <w:rFonts w:asciiTheme="minorHAnsi" w:hAnsiTheme="minorHAnsi" w:cstheme="minorHAnsi"/>
          <w:color w:val="FF0000"/>
          <w:sz w:val="24"/>
          <w:szCs w:val="24"/>
          <w:lang w:val="es-CL"/>
        </w:rPr>
        <w:t>ebe desarrollar una estrategia para eliminar o deshabilitar la funcionalidad innecesaria de los sistemas y corregir rápidamente las vulnerabilidades conocidas, generalmente mediante la aplicación de parches. De lo contrario, es probable que aumente el riesgo de compromiso de los sistemas y la información.</w:t>
      </w:r>
    </w:p>
    <w:p w14:paraId="4E365CFE" w14:textId="11A5600D" w:rsidR="00F05B32" w:rsidRPr="0019221D" w:rsidRDefault="00554263" w:rsidP="00AB4E29">
      <w:pPr>
        <w:pStyle w:val="ListParagraph"/>
        <w:widowControl w:val="0"/>
        <w:numPr>
          <w:ilvl w:val="0"/>
          <w:numId w:val="13"/>
        </w:numPr>
        <w:autoSpaceDE w:val="0"/>
        <w:autoSpaceDN w:val="0"/>
        <w:adjustRightInd w:val="0"/>
        <w:spacing w:before="120" w:after="0" w:line="240" w:lineRule="auto"/>
        <w:rPr>
          <w:rFonts w:asciiTheme="minorHAnsi" w:hAnsiTheme="minorHAnsi" w:cstheme="minorHAnsi"/>
          <w:color w:val="FF0000"/>
          <w:sz w:val="24"/>
          <w:szCs w:val="24"/>
          <w:lang w:val="es-CL"/>
        </w:rPr>
      </w:pPr>
      <w:r w:rsidRPr="003E6824">
        <w:rPr>
          <w:rFonts w:asciiTheme="minorHAnsi" w:hAnsiTheme="minorHAnsi" w:cstheme="minorHAnsi"/>
          <w:b/>
          <w:bCs/>
          <w:color w:val="FF0000"/>
          <w:sz w:val="24"/>
          <w:szCs w:val="24"/>
          <w:lang w:val="es-CL"/>
        </w:rPr>
        <w:t>Seguridad de la red</w:t>
      </w:r>
      <w:r w:rsidR="00F05B32" w:rsidRPr="003E6824">
        <w:rPr>
          <w:rFonts w:asciiTheme="minorHAnsi" w:hAnsiTheme="minorHAnsi" w:cstheme="minorHAnsi"/>
          <w:b/>
          <w:bCs/>
          <w:color w:val="FF0000"/>
          <w:sz w:val="24"/>
          <w:szCs w:val="24"/>
          <w:lang w:val="es-CL"/>
        </w:rPr>
        <w:t xml:space="preserve">. </w:t>
      </w:r>
      <w:r w:rsidR="0019221D" w:rsidRPr="0019221D">
        <w:rPr>
          <w:rFonts w:asciiTheme="minorHAnsi" w:hAnsiTheme="minorHAnsi" w:cstheme="minorHAnsi"/>
          <w:color w:val="FF0000"/>
          <w:sz w:val="24"/>
          <w:szCs w:val="24"/>
          <w:lang w:val="es-CL"/>
        </w:rPr>
        <w:t xml:space="preserve">Las conexiones de sus redes a Internet y otras redes asociadas exponen sus sistemas y tecnologías a ataques. Al crear e implementar algunas políticas simples y respuestas arquitectónicas y técnicas apropiadas, </w:t>
      </w:r>
      <w:r w:rsidR="00696573">
        <w:rPr>
          <w:rFonts w:asciiTheme="minorHAnsi" w:hAnsiTheme="minorHAnsi" w:cstheme="minorHAnsi"/>
          <w:color w:val="FF0000"/>
          <w:sz w:val="24"/>
          <w:szCs w:val="24"/>
          <w:lang w:val="es-CL"/>
        </w:rPr>
        <w:t xml:space="preserve">usted </w:t>
      </w:r>
      <w:r w:rsidR="0019221D" w:rsidRPr="0019221D">
        <w:rPr>
          <w:rFonts w:asciiTheme="minorHAnsi" w:hAnsiTheme="minorHAnsi" w:cstheme="minorHAnsi"/>
          <w:color w:val="FF0000"/>
          <w:sz w:val="24"/>
          <w:szCs w:val="24"/>
          <w:lang w:val="es-CL"/>
        </w:rPr>
        <w:t>puede reducir las posibilidades de que estos ataques tengan éxito (o causen daños a su organización). Es casi seguro que las redes de su organización abar</w:t>
      </w:r>
      <w:r w:rsidR="00696573">
        <w:rPr>
          <w:rFonts w:asciiTheme="minorHAnsi" w:hAnsiTheme="minorHAnsi" w:cstheme="minorHAnsi"/>
          <w:color w:val="FF0000"/>
          <w:sz w:val="24"/>
          <w:szCs w:val="24"/>
          <w:lang w:val="es-CL"/>
        </w:rPr>
        <w:t>can</w:t>
      </w:r>
      <w:r w:rsidR="0019221D" w:rsidRPr="0019221D">
        <w:rPr>
          <w:rFonts w:asciiTheme="minorHAnsi" w:hAnsiTheme="minorHAnsi" w:cstheme="minorHAnsi"/>
          <w:color w:val="FF0000"/>
          <w:sz w:val="24"/>
          <w:szCs w:val="24"/>
          <w:lang w:val="es-CL"/>
        </w:rPr>
        <w:t xml:space="preserve"> muchos sitios</w:t>
      </w:r>
      <w:r w:rsidR="005F13C3">
        <w:rPr>
          <w:rFonts w:asciiTheme="minorHAnsi" w:hAnsiTheme="minorHAnsi" w:cstheme="minorHAnsi"/>
          <w:color w:val="FF0000"/>
          <w:sz w:val="24"/>
          <w:szCs w:val="24"/>
          <w:lang w:val="es-CL"/>
        </w:rPr>
        <w:t>,</w:t>
      </w:r>
      <w:r w:rsidR="0019221D" w:rsidRPr="0019221D">
        <w:rPr>
          <w:rFonts w:asciiTheme="minorHAnsi" w:hAnsiTheme="minorHAnsi" w:cstheme="minorHAnsi"/>
          <w:color w:val="FF0000"/>
          <w:sz w:val="24"/>
          <w:szCs w:val="24"/>
          <w:lang w:val="es-CL"/>
        </w:rPr>
        <w:t xml:space="preserve"> y el uso del trabajo móvil o remoto y los servicios en la nube dificultan la definición de un límite de red fijo. En lugar de centrarse únicamente en las conexiones físicas, piense en dónde se almacenan y procesan sus datos, y dónde un atacante tendría la oportunidad de interferir</w:t>
      </w:r>
      <w:r w:rsidR="002A7535">
        <w:rPr>
          <w:rFonts w:asciiTheme="minorHAnsi" w:hAnsiTheme="minorHAnsi" w:cstheme="minorHAnsi"/>
          <w:color w:val="FF0000"/>
          <w:sz w:val="24"/>
          <w:szCs w:val="24"/>
          <w:lang w:val="es-CL"/>
        </w:rPr>
        <w:t>los</w:t>
      </w:r>
      <w:r w:rsidR="00F05B32" w:rsidRPr="0019221D">
        <w:rPr>
          <w:rFonts w:asciiTheme="minorHAnsi" w:hAnsiTheme="minorHAnsi" w:cstheme="minorHAnsi"/>
          <w:color w:val="FF0000"/>
          <w:sz w:val="24"/>
          <w:szCs w:val="24"/>
          <w:lang w:val="es-CL"/>
        </w:rPr>
        <w:t>.</w:t>
      </w:r>
    </w:p>
    <w:p w14:paraId="169A69D2" w14:textId="48CA4DD3" w:rsidR="00F05B32" w:rsidRPr="007C312E" w:rsidRDefault="00D506B6" w:rsidP="00AB4E29">
      <w:pPr>
        <w:pStyle w:val="ListParagraph"/>
        <w:widowControl w:val="0"/>
        <w:numPr>
          <w:ilvl w:val="0"/>
          <w:numId w:val="13"/>
        </w:numPr>
        <w:autoSpaceDE w:val="0"/>
        <w:autoSpaceDN w:val="0"/>
        <w:adjustRightInd w:val="0"/>
        <w:spacing w:before="120" w:after="0" w:line="240" w:lineRule="auto"/>
        <w:rPr>
          <w:rFonts w:asciiTheme="minorHAnsi" w:hAnsiTheme="minorHAnsi" w:cstheme="minorHAnsi"/>
          <w:b/>
          <w:bCs/>
          <w:color w:val="FF0000"/>
          <w:sz w:val="24"/>
          <w:szCs w:val="24"/>
        </w:rPr>
      </w:pPr>
      <w:r w:rsidRPr="00D506B6">
        <w:rPr>
          <w:rFonts w:asciiTheme="minorHAnsi" w:hAnsiTheme="minorHAnsi" w:cstheme="minorHAnsi"/>
          <w:b/>
          <w:bCs/>
          <w:color w:val="FF0000"/>
          <w:sz w:val="24"/>
          <w:szCs w:val="24"/>
          <w:lang w:val="es-CL"/>
        </w:rPr>
        <w:t>Administrar los privilegios de los usuarios</w:t>
      </w:r>
      <w:r w:rsidR="00F05B32" w:rsidRPr="00D506B6">
        <w:rPr>
          <w:rFonts w:asciiTheme="minorHAnsi" w:hAnsiTheme="minorHAnsi" w:cstheme="minorHAnsi"/>
          <w:b/>
          <w:bCs/>
          <w:color w:val="FF0000"/>
          <w:sz w:val="24"/>
          <w:szCs w:val="24"/>
          <w:lang w:val="es-CL"/>
        </w:rPr>
        <w:t xml:space="preserve">. </w:t>
      </w:r>
      <w:r w:rsidR="00E12D4C" w:rsidRPr="003B4C27">
        <w:rPr>
          <w:rFonts w:asciiTheme="minorHAnsi" w:hAnsiTheme="minorHAnsi" w:cstheme="minorHAnsi"/>
          <w:color w:val="FF0000"/>
          <w:sz w:val="24"/>
          <w:szCs w:val="24"/>
          <w:lang w:val="es-CL"/>
        </w:rPr>
        <w:t>Si a los usuarios se les proporcionan privilegios de sistema o derechos de acceso a datos</w:t>
      </w:r>
      <w:r w:rsidR="00B97CBB">
        <w:rPr>
          <w:rFonts w:asciiTheme="minorHAnsi" w:hAnsiTheme="minorHAnsi" w:cstheme="minorHAnsi"/>
          <w:color w:val="FF0000"/>
          <w:sz w:val="24"/>
          <w:szCs w:val="24"/>
          <w:lang w:val="es-CL"/>
        </w:rPr>
        <w:t xml:space="preserve"> que no necesita</w:t>
      </w:r>
      <w:r w:rsidR="00E12D4C" w:rsidRPr="003B4C27">
        <w:rPr>
          <w:rFonts w:asciiTheme="minorHAnsi" w:hAnsiTheme="minorHAnsi" w:cstheme="minorHAnsi"/>
          <w:color w:val="FF0000"/>
          <w:sz w:val="24"/>
          <w:szCs w:val="24"/>
          <w:lang w:val="es-CL"/>
        </w:rPr>
        <w:t xml:space="preserve">, el impacto del uso indebido o el compromiso de la cuenta de ese usuario será más grave de lo necesario. Todos los usuarios deben contar con un nivel razonable (pero mínimo) de privilegios y derechos </w:t>
      </w:r>
      <w:r w:rsidR="00C212C0">
        <w:rPr>
          <w:rFonts w:asciiTheme="minorHAnsi" w:hAnsiTheme="minorHAnsi" w:cstheme="minorHAnsi"/>
          <w:color w:val="FF0000"/>
          <w:sz w:val="24"/>
          <w:szCs w:val="24"/>
          <w:lang w:val="es-CL"/>
        </w:rPr>
        <w:t>sobre el</w:t>
      </w:r>
      <w:r w:rsidR="00E12D4C" w:rsidRPr="003B4C27">
        <w:rPr>
          <w:rFonts w:asciiTheme="minorHAnsi" w:hAnsiTheme="minorHAnsi" w:cstheme="minorHAnsi"/>
          <w:color w:val="FF0000"/>
          <w:sz w:val="24"/>
          <w:szCs w:val="24"/>
          <w:lang w:val="es-CL"/>
        </w:rPr>
        <w:t xml:space="preserve"> sistema </w:t>
      </w:r>
      <w:r w:rsidR="00C212C0">
        <w:rPr>
          <w:rFonts w:asciiTheme="minorHAnsi" w:hAnsiTheme="minorHAnsi" w:cstheme="minorHAnsi"/>
          <w:color w:val="FF0000"/>
          <w:sz w:val="24"/>
          <w:szCs w:val="24"/>
          <w:lang w:val="es-CL"/>
        </w:rPr>
        <w:t xml:space="preserve">según necesiten para </w:t>
      </w:r>
      <w:r w:rsidR="00E12D4C" w:rsidRPr="003B4C27">
        <w:rPr>
          <w:rFonts w:asciiTheme="minorHAnsi" w:hAnsiTheme="minorHAnsi" w:cstheme="minorHAnsi"/>
          <w:color w:val="FF0000"/>
          <w:sz w:val="24"/>
          <w:szCs w:val="24"/>
          <w:lang w:val="es-CL"/>
        </w:rPr>
        <w:t xml:space="preserve">su función. La concesión de privilegios de sistema muy elevados debe controlarse y administrarse cuidadosamente. </w:t>
      </w:r>
      <w:r w:rsidR="00E12D4C" w:rsidRPr="00E12D4C">
        <w:rPr>
          <w:rFonts w:asciiTheme="minorHAnsi" w:hAnsiTheme="minorHAnsi" w:cstheme="minorHAnsi"/>
          <w:color w:val="FF0000"/>
          <w:sz w:val="24"/>
          <w:szCs w:val="24"/>
        </w:rPr>
        <w:t>Este principio</w:t>
      </w:r>
      <w:r w:rsidR="00C11E6E">
        <w:rPr>
          <w:rFonts w:asciiTheme="minorHAnsi" w:hAnsiTheme="minorHAnsi" w:cstheme="minorHAnsi"/>
          <w:color w:val="FF0000"/>
          <w:sz w:val="24"/>
          <w:szCs w:val="24"/>
        </w:rPr>
        <w:t>,</w:t>
      </w:r>
      <w:r w:rsidR="00E12D4C" w:rsidRPr="00E12D4C">
        <w:rPr>
          <w:rFonts w:asciiTheme="minorHAnsi" w:hAnsiTheme="minorHAnsi" w:cstheme="minorHAnsi"/>
          <w:color w:val="FF0000"/>
          <w:sz w:val="24"/>
          <w:szCs w:val="24"/>
        </w:rPr>
        <w:t xml:space="preserve"> a </w:t>
      </w:r>
      <w:proofErr w:type="spellStart"/>
      <w:r w:rsidR="00E12D4C" w:rsidRPr="00E12D4C">
        <w:rPr>
          <w:rFonts w:asciiTheme="minorHAnsi" w:hAnsiTheme="minorHAnsi" w:cstheme="minorHAnsi"/>
          <w:color w:val="FF0000"/>
          <w:sz w:val="24"/>
          <w:szCs w:val="24"/>
        </w:rPr>
        <w:t>veces</w:t>
      </w:r>
      <w:proofErr w:type="spellEnd"/>
      <w:r w:rsidR="00C11E6E">
        <w:rPr>
          <w:rFonts w:asciiTheme="minorHAnsi" w:hAnsiTheme="minorHAnsi" w:cstheme="minorHAnsi"/>
          <w:color w:val="FF0000"/>
          <w:sz w:val="24"/>
          <w:szCs w:val="24"/>
        </w:rPr>
        <w:t>,</w:t>
      </w:r>
      <w:r w:rsidR="00E12D4C" w:rsidRPr="00E12D4C">
        <w:rPr>
          <w:rFonts w:asciiTheme="minorHAnsi" w:hAnsiTheme="minorHAnsi" w:cstheme="minorHAnsi"/>
          <w:color w:val="FF0000"/>
          <w:sz w:val="24"/>
          <w:szCs w:val="24"/>
        </w:rPr>
        <w:t xml:space="preserve"> se </w:t>
      </w:r>
      <w:proofErr w:type="spellStart"/>
      <w:r w:rsidR="00E12D4C" w:rsidRPr="00E12D4C">
        <w:rPr>
          <w:rFonts w:asciiTheme="minorHAnsi" w:hAnsiTheme="minorHAnsi" w:cstheme="minorHAnsi"/>
          <w:color w:val="FF0000"/>
          <w:sz w:val="24"/>
          <w:szCs w:val="24"/>
        </w:rPr>
        <w:t>denomina</w:t>
      </w:r>
      <w:proofErr w:type="spellEnd"/>
      <w:r w:rsidR="00E12D4C" w:rsidRPr="00E12D4C">
        <w:rPr>
          <w:rFonts w:asciiTheme="minorHAnsi" w:hAnsiTheme="minorHAnsi" w:cstheme="minorHAnsi"/>
          <w:color w:val="FF0000"/>
          <w:sz w:val="24"/>
          <w:szCs w:val="24"/>
        </w:rPr>
        <w:t xml:space="preserve"> "</w:t>
      </w:r>
      <w:proofErr w:type="spellStart"/>
      <w:r w:rsidR="00E12D4C" w:rsidRPr="00E12D4C">
        <w:rPr>
          <w:rFonts w:asciiTheme="minorHAnsi" w:hAnsiTheme="minorHAnsi" w:cstheme="minorHAnsi"/>
          <w:color w:val="FF0000"/>
          <w:sz w:val="24"/>
          <w:szCs w:val="24"/>
        </w:rPr>
        <w:t>privilegio</w:t>
      </w:r>
      <w:proofErr w:type="spellEnd"/>
      <w:r w:rsidR="00E12D4C" w:rsidRPr="00E12D4C">
        <w:rPr>
          <w:rFonts w:asciiTheme="minorHAnsi" w:hAnsiTheme="minorHAnsi" w:cstheme="minorHAnsi"/>
          <w:color w:val="FF0000"/>
          <w:sz w:val="24"/>
          <w:szCs w:val="24"/>
        </w:rPr>
        <w:t xml:space="preserve"> </w:t>
      </w:r>
      <w:proofErr w:type="spellStart"/>
      <w:r w:rsidR="00E12D4C" w:rsidRPr="00E12D4C">
        <w:rPr>
          <w:rFonts w:asciiTheme="minorHAnsi" w:hAnsiTheme="minorHAnsi" w:cstheme="minorHAnsi"/>
          <w:color w:val="FF0000"/>
          <w:sz w:val="24"/>
          <w:szCs w:val="24"/>
        </w:rPr>
        <w:t>mínimo</w:t>
      </w:r>
      <w:proofErr w:type="spellEnd"/>
      <w:r w:rsidR="00E12D4C" w:rsidRPr="00E12D4C">
        <w:rPr>
          <w:rFonts w:asciiTheme="minorHAnsi" w:hAnsiTheme="minorHAnsi" w:cstheme="minorHAnsi"/>
          <w:color w:val="FF0000"/>
          <w:sz w:val="24"/>
          <w:szCs w:val="24"/>
        </w:rPr>
        <w:t>".</w:t>
      </w:r>
    </w:p>
    <w:p w14:paraId="3CDA6632" w14:textId="6E356BC8" w:rsidR="00F05B32" w:rsidRPr="0025049E" w:rsidRDefault="00F90B11" w:rsidP="00AB4E29">
      <w:pPr>
        <w:pStyle w:val="ListParagraph"/>
        <w:widowControl w:val="0"/>
        <w:numPr>
          <w:ilvl w:val="0"/>
          <w:numId w:val="13"/>
        </w:numPr>
        <w:autoSpaceDE w:val="0"/>
        <w:autoSpaceDN w:val="0"/>
        <w:adjustRightInd w:val="0"/>
        <w:spacing w:before="120" w:after="0" w:line="240" w:lineRule="auto"/>
        <w:rPr>
          <w:rFonts w:asciiTheme="minorHAnsi" w:hAnsiTheme="minorHAnsi" w:cstheme="minorHAnsi"/>
          <w:b/>
          <w:bCs/>
          <w:color w:val="FF0000"/>
          <w:sz w:val="24"/>
          <w:szCs w:val="24"/>
          <w:lang w:val="es-CL"/>
        </w:rPr>
      </w:pPr>
      <w:r w:rsidRPr="00F90B11">
        <w:rPr>
          <w:rFonts w:asciiTheme="minorHAnsi" w:hAnsiTheme="minorHAnsi" w:cstheme="minorHAnsi"/>
          <w:b/>
          <w:bCs/>
          <w:color w:val="FF0000"/>
          <w:sz w:val="24"/>
          <w:szCs w:val="24"/>
          <w:lang w:val="es-CL"/>
        </w:rPr>
        <w:lastRenderedPageBreak/>
        <w:t>Educación y sensibilización del usuario</w:t>
      </w:r>
      <w:r w:rsidR="00F05B32" w:rsidRPr="00F90B11">
        <w:rPr>
          <w:rFonts w:asciiTheme="minorHAnsi" w:hAnsiTheme="minorHAnsi" w:cstheme="minorHAnsi"/>
          <w:b/>
          <w:bCs/>
          <w:color w:val="FF0000"/>
          <w:sz w:val="24"/>
          <w:szCs w:val="24"/>
          <w:lang w:val="es-CL"/>
        </w:rPr>
        <w:t xml:space="preserve">. </w:t>
      </w:r>
      <w:r w:rsidR="0025049E" w:rsidRPr="0025049E">
        <w:rPr>
          <w:rFonts w:asciiTheme="minorHAnsi" w:hAnsiTheme="minorHAnsi" w:cstheme="minorHAnsi"/>
          <w:color w:val="FF0000"/>
          <w:sz w:val="24"/>
          <w:szCs w:val="24"/>
          <w:lang w:val="es-CL"/>
        </w:rPr>
        <w:t>Los usuarios tienen un papel fundamental que desempeñar en la seguridad de su organización</w:t>
      </w:r>
      <w:r w:rsidR="0025049E">
        <w:rPr>
          <w:rFonts w:asciiTheme="minorHAnsi" w:hAnsiTheme="minorHAnsi" w:cstheme="minorHAnsi"/>
          <w:color w:val="FF0000"/>
          <w:sz w:val="24"/>
          <w:szCs w:val="24"/>
          <w:lang w:val="es-CL"/>
        </w:rPr>
        <w:t>. Por ello</w:t>
      </w:r>
      <w:r w:rsidR="0025049E" w:rsidRPr="0025049E">
        <w:rPr>
          <w:rFonts w:asciiTheme="minorHAnsi" w:hAnsiTheme="minorHAnsi" w:cstheme="minorHAnsi"/>
          <w:color w:val="FF0000"/>
          <w:sz w:val="24"/>
          <w:szCs w:val="24"/>
          <w:lang w:val="es-CL"/>
        </w:rPr>
        <w:t xml:space="preserve"> es importante que las reglas de seguridad y la tecnología proporcionada </w:t>
      </w:r>
      <w:r w:rsidR="00584312">
        <w:rPr>
          <w:rFonts w:asciiTheme="minorHAnsi" w:hAnsiTheme="minorHAnsi" w:cstheme="minorHAnsi"/>
          <w:color w:val="FF0000"/>
          <w:sz w:val="24"/>
          <w:szCs w:val="24"/>
          <w:lang w:val="es-CL"/>
        </w:rPr>
        <w:t>les permitan</w:t>
      </w:r>
      <w:r w:rsidR="0025049E" w:rsidRPr="0025049E">
        <w:rPr>
          <w:rFonts w:asciiTheme="minorHAnsi" w:hAnsiTheme="minorHAnsi" w:cstheme="minorHAnsi"/>
          <w:color w:val="FF0000"/>
          <w:sz w:val="24"/>
          <w:szCs w:val="24"/>
          <w:lang w:val="es-CL"/>
        </w:rPr>
        <w:t xml:space="preserve"> hacer su trabajo y ayudar a mantener la seguridad de la organización. Esto puede ser respaldado por una entrega sistemática de programas de </w:t>
      </w:r>
      <w:r w:rsidR="001C30A0">
        <w:rPr>
          <w:rFonts w:asciiTheme="minorHAnsi" w:hAnsiTheme="minorHAnsi" w:cstheme="minorHAnsi"/>
          <w:color w:val="FF0000"/>
          <w:sz w:val="24"/>
          <w:szCs w:val="24"/>
          <w:lang w:val="es-CL"/>
        </w:rPr>
        <w:t>sensibilización</w:t>
      </w:r>
      <w:r w:rsidR="0025049E" w:rsidRPr="0025049E">
        <w:rPr>
          <w:rFonts w:asciiTheme="minorHAnsi" w:hAnsiTheme="minorHAnsi" w:cstheme="minorHAnsi"/>
          <w:color w:val="FF0000"/>
          <w:sz w:val="24"/>
          <w:szCs w:val="24"/>
          <w:lang w:val="es-CL"/>
        </w:rPr>
        <w:t xml:space="preserve"> y capacitación que brinden experiencia en seguridad y ayuden a establecer una cultura consciente de la seguridad.</w:t>
      </w:r>
    </w:p>
    <w:p w14:paraId="218F5BE4" w14:textId="122E6467" w:rsidR="00F05B32" w:rsidRPr="00BC7C5D" w:rsidRDefault="00F57D86" w:rsidP="00AB4E29">
      <w:pPr>
        <w:pStyle w:val="ListParagraph"/>
        <w:widowControl w:val="0"/>
        <w:numPr>
          <w:ilvl w:val="0"/>
          <w:numId w:val="13"/>
        </w:numPr>
        <w:autoSpaceDE w:val="0"/>
        <w:autoSpaceDN w:val="0"/>
        <w:adjustRightInd w:val="0"/>
        <w:spacing w:before="120" w:after="0" w:line="240" w:lineRule="auto"/>
        <w:rPr>
          <w:rFonts w:asciiTheme="minorHAnsi" w:hAnsiTheme="minorHAnsi" w:cstheme="minorHAnsi"/>
          <w:b/>
          <w:bCs/>
          <w:color w:val="FF0000"/>
          <w:sz w:val="24"/>
          <w:szCs w:val="24"/>
          <w:lang w:val="es-CL"/>
        </w:rPr>
      </w:pPr>
      <w:r w:rsidRPr="00BC7C5D">
        <w:rPr>
          <w:rFonts w:asciiTheme="minorHAnsi" w:hAnsiTheme="minorHAnsi" w:cstheme="minorHAnsi"/>
          <w:b/>
          <w:bCs/>
          <w:color w:val="FF0000"/>
          <w:sz w:val="24"/>
          <w:szCs w:val="24"/>
          <w:lang w:val="es-CL"/>
        </w:rPr>
        <w:t>Gestión de incidentes.</w:t>
      </w:r>
      <w:r w:rsidR="00F05B32" w:rsidRPr="00BC7C5D">
        <w:rPr>
          <w:rFonts w:asciiTheme="minorHAnsi" w:hAnsiTheme="minorHAnsi" w:cstheme="minorHAnsi"/>
          <w:b/>
          <w:bCs/>
          <w:color w:val="FF0000"/>
          <w:sz w:val="24"/>
          <w:szCs w:val="24"/>
          <w:lang w:val="es-CL"/>
        </w:rPr>
        <w:t xml:space="preserve">  </w:t>
      </w:r>
      <w:r w:rsidR="00BC7C5D" w:rsidRPr="00BC7C5D">
        <w:rPr>
          <w:rFonts w:asciiTheme="minorHAnsi" w:hAnsiTheme="minorHAnsi" w:cstheme="minorHAnsi"/>
          <w:color w:val="FF0000"/>
          <w:sz w:val="24"/>
          <w:szCs w:val="24"/>
          <w:lang w:val="es-CL"/>
        </w:rPr>
        <w:t xml:space="preserve">Todas las organizaciones experimentarán incidentes de seguridad en algún momento. </w:t>
      </w:r>
      <w:r w:rsidR="006A550E">
        <w:rPr>
          <w:rFonts w:asciiTheme="minorHAnsi" w:hAnsiTheme="minorHAnsi" w:cstheme="minorHAnsi"/>
          <w:color w:val="FF0000"/>
          <w:sz w:val="24"/>
          <w:szCs w:val="24"/>
          <w:lang w:val="es-CL"/>
        </w:rPr>
        <w:t>Invertir</w:t>
      </w:r>
      <w:r w:rsidR="00BC7C5D" w:rsidRPr="00BC7C5D">
        <w:rPr>
          <w:rFonts w:asciiTheme="minorHAnsi" w:hAnsiTheme="minorHAnsi" w:cstheme="minorHAnsi"/>
          <w:color w:val="FF0000"/>
          <w:sz w:val="24"/>
          <w:szCs w:val="24"/>
          <w:lang w:val="es-CL"/>
        </w:rPr>
        <w:t xml:space="preserve"> </w:t>
      </w:r>
      <w:r w:rsidR="005F139E">
        <w:rPr>
          <w:rFonts w:asciiTheme="minorHAnsi" w:hAnsiTheme="minorHAnsi" w:cstheme="minorHAnsi"/>
          <w:color w:val="FF0000"/>
          <w:sz w:val="24"/>
          <w:szCs w:val="24"/>
          <w:lang w:val="es-CL"/>
        </w:rPr>
        <w:t xml:space="preserve">para establecer </w:t>
      </w:r>
      <w:r w:rsidR="00BC7C5D" w:rsidRPr="00BC7C5D">
        <w:rPr>
          <w:rFonts w:asciiTheme="minorHAnsi" w:hAnsiTheme="minorHAnsi" w:cstheme="minorHAnsi"/>
          <w:color w:val="FF0000"/>
          <w:sz w:val="24"/>
          <w:szCs w:val="24"/>
          <w:lang w:val="es-CL"/>
        </w:rPr>
        <w:t xml:space="preserve">políticas y procesos efectivos de gestión de incidentes ayudará a </w:t>
      </w:r>
      <w:r w:rsidR="005F139E">
        <w:rPr>
          <w:rFonts w:asciiTheme="minorHAnsi" w:hAnsiTheme="minorHAnsi" w:cstheme="minorHAnsi"/>
          <w:color w:val="FF0000"/>
          <w:sz w:val="24"/>
          <w:szCs w:val="24"/>
          <w:lang w:val="es-CL"/>
        </w:rPr>
        <w:t xml:space="preserve">optimizar </w:t>
      </w:r>
      <w:r w:rsidR="00BC7C5D" w:rsidRPr="00BC7C5D">
        <w:rPr>
          <w:rFonts w:asciiTheme="minorHAnsi" w:hAnsiTheme="minorHAnsi" w:cstheme="minorHAnsi"/>
          <w:color w:val="FF0000"/>
          <w:sz w:val="24"/>
          <w:szCs w:val="24"/>
          <w:lang w:val="es-CL"/>
        </w:rPr>
        <w:t>la resiliencia</w:t>
      </w:r>
      <w:r w:rsidR="00E445AF">
        <w:rPr>
          <w:rFonts w:asciiTheme="minorHAnsi" w:hAnsiTheme="minorHAnsi" w:cstheme="minorHAnsi"/>
          <w:color w:val="FF0000"/>
          <w:sz w:val="24"/>
          <w:szCs w:val="24"/>
          <w:lang w:val="es-CL"/>
        </w:rPr>
        <w:t>;</w:t>
      </w:r>
      <w:r w:rsidR="00BC7C5D" w:rsidRPr="00BC7C5D">
        <w:rPr>
          <w:rFonts w:asciiTheme="minorHAnsi" w:hAnsiTheme="minorHAnsi" w:cstheme="minorHAnsi"/>
          <w:color w:val="FF0000"/>
          <w:sz w:val="24"/>
          <w:szCs w:val="24"/>
          <w:lang w:val="es-CL"/>
        </w:rPr>
        <w:t xml:space="preserve"> respaldar la continuidad del negocio, </w:t>
      </w:r>
      <w:r w:rsidR="006A550E">
        <w:rPr>
          <w:rFonts w:asciiTheme="minorHAnsi" w:hAnsiTheme="minorHAnsi" w:cstheme="minorHAnsi"/>
          <w:color w:val="FF0000"/>
          <w:sz w:val="24"/>
          <w:szCs w:val="24"/>
          <w:lang w:val="es-CL"/>
        </w:rPr>
        <w:t>aumentar</w:t>
      </w:r>
      <w:r w:rsidR="00BC7C5D" w:rsidRPr="00BC7C5D">
        <w:rPr>
          <w:rFonts w:asciiTheme="minorHAnsi" w:hAnsiTheme="minorHAnsi" w:cstheme="minorHAnsi"/>
          <w:color w:val="FF0000"/>
          <w:sz w:val="24"/>
          <w:szCs w:val="24"/>
          <w:lang w:val="es-CL"/>
        </w:rPr>
        <w:t xml:space="preserve"> la confianza de los clientes y las partes interesadas y, potencialmente, reducir cualquier impacto. </w:t>
      </w:r>
      <w:r w:rsidR="00C33B8B">
        <w:rPr>
          <w:rFonts w:asciiTheme="minorHAnsi" w:hAnsiTheme="minorHAnsi" w:cstheme="minorHAnsi"/>
          <w:color w:val="FF0000"/>
          <w:sz w:val="24"/>
          <w:szCs w:val="24"/>
          <w:lang w:val="es-CL"/>
        </w:rPr>
        <w:t>Usted d</w:t>
      </w:r>
      <w:r w:rsidR="00BC7C5D" w:rsidRPr="00BC7C5D">
        <w:rPr>
          <w:rFonts w:asciiTheme="minorHAnsi" w:hAnsiTheme="minorHAnsi" w:cstheme="minorHAnsi"/>
          <w:color w:val="FF0000"/>
          <w:sz w:val="24"/>
          <w:szCs w:val="24"/>
          <w:lang w:val="es-CL"/>
        </w:rPr>
        <w:t xml:space="preserve">ebe identificar fuentes reconocidas (internas o externas) </w:t>
      </w:r>
      <w:r w:rsidR="00E445AF">
        <w:rPr>
          <w:rFonts w:asciiTheme="minorHAnsi" w:hAnsiTheme="minorHAnsi" w:cstheme="minorHAnsi"/>
          <w:color w:val="FF0000"/>
          <w:sz w:val="24"/>
          <w:szCs w:val="24"/>
          <w:lang w:val="es-CL"/>
        </w:rPr>
        <w:t>con</w:t>
      </w:r>
      <w:r w:rsidR="00BC7C5D" w:rsidRPr="00BC7C5D">
        <w:rPr>
          <w:rFonts w:asciiTheme="minorHAnsi" w:hAnsiTheme="minorHAnsi" w:cstheme="minorHAnsi"/>
          <w:color w:val="FF0000"/>
          <w:sz w:val="24"/>
          <w:szCs w:val="24"/>
          <w:lang w:val="es-CL"/>
        </w:rPr>
        <w:t xml:space="preserve"> experiencia especializada en gestión de incidentes.</w:t>
      </w:r>
      <w:r w:rsidR="00F05B32" w:rsidRPr="00BC7C5D">
        <w:rPr>
          <w:rFonts w:asciiTheme="minorHAnsi" w:hAnsiTheme="minorHAnsi" w:cstheme="minorHAnsi"/>
          <w:color w:val="FF0000"/>
          <w:sz w:val="24"/>
          <w:szCs w:val="24"/>
          <w:lang w:val="es-CL"/>
        </w:rPr>
        <w:t> </w:t>
      </w:r>
    </w:p>
    <w:p w14:paraId="34EBFFCF" w14:textId="77777777" w:rsidR="00974E2D" w:rsidRPr="00974E2D" w:rsidRDefault="009242CE" w:rsidP="006D1EF0">
      <w:pPr>
        <w:pStyle w:val="ListParagraph"/>
        <w:widowControl w:val="0"/>
        <w:numPr>
          <w:ilvl w:val="0"/>
          <w:numId w:val="13"/>
        </w:numPr>
        <w:autoSpaceDE w:val="0"/>
        <w:autoSpaceDN w:val="0"/>
        <w:adjustRightInd w:val="0"/>
        <w:spacing w:before="120" w:after="0" w:line="240" w:lineRule="auto"/>
        <w:rPr>
          <w:rFonts w:asciiTheme="minorHAnsi" w:hAnsiTheme="minorHAnsi" w:cstheme="minorHAnsi"/>
          <w:b/>
          <w:bCs/>
          <w:color w:val="FF0000"/>
          <w:sz w:val="24"/>
          <w:szCs w:val="24"/>
          <w:lang w:val="es-CL"/>
        </w:rPr>
      </w:pPr>
      <w:r w:rsidRPr="00974E2D">
        <w:rPr>
          <w:rFonts w:asciiTheme="minorHAnsi" w:hAnsiTheme="minorHAnsi" w:cstheme="minorHAnsi"/>
          <w:b/>
          <w:bCs/>
          <w:color w:val="FF0000"/>
          <w:sz w:val="24"/>
          <w:szCs w:val="24"/>
          <w:lang w:val="es-CL"/>
        </w:rPr>
        <w:t>P</w:t>
      </w:r>
      <w:r w:rsidR="00F20198" w:rsidRPr="00974E2D">
        <w:rPr>
          <w:rFonts w:asciiTheme="minorHAnsi" w:hAnsiTheme="minorHAnsi" w:cstheme="minorHAnsi"/>
          <w:b/>
          <w:bCs/>
          <w:color w:val="FF0000"/>
          <w:sz w:val="24"/>
          <w:szCs w:val="24"/>
          <w:lang w:val="es-CL"/>
        </w:rPr>
        <w:t>revención de malware</w:t>
      </w:r>
      <w:r w:rsidR="00F05B32" w:rsidRPr="00974E2D">
        <w:rPr>
          <w:rFonts w:asciiTheme="minorHAnsi" w:hAnsiTheme="minorHAnsi" w:cstheme="minorHAnsi"/>
          <w:b/>
          <w:bCs/>
          <w:color w:val="FF0000"/>
          <w:sz w:val="24"/>
          <w:szCs w:val="24"/>
          <w:lang w:val="es-CL"/>
        </w:rPr>
        <w:t xml:space="preserve">.  </w:t>
      </w:r>
      <w:r w:rsidR="00974E2D" w:rsidRPr="00974E2D">
        <w:rPr>
          <w:rFonts w:asciiTheme="minorHAnsi" w:hAnsiTheme="minorHAnsi" w:cstheme="minorHAnsi"/>
          <w:color w:val="FF0000"/>
          <w:sz w:val="24"/>
          <w:szCs w:val="24"/>
          <w:lang w:val="es-CL"/>
        </w:rPr>
        <w:t>El software malicioso o malware es un término genérico que cubre cualquier código o contenido que pueda tener un impacto malicioso e indeseable en los sistemas. Cualquier intercambio de información conlleva cierto grado de riesgo de que se intercambie malware, lo que podría afectar gravemente a sus sistemas y servicios. El riesgo puede reducirse desarrollando e implementando políticas antimalware apropiadas como parte de un enfoque general de "defensa en profundidad".</w:t>
      </w:r>
    </w:p>
    <w:p w14:paraId="0657896C" w14:textId="5821A254" w:rsidR="00F05B32" w:rsidRPr="008865D5" w:rsidRDefault="00F05B32" w:rsidP="006D1EF0">
      <w:pPr>
        <w:pStyle w:val="ListParagraph"/>
        <w:widowControl w:val="0"/>
        <w:numPr>
          <w:ilvl w:val="0"/>
          <w:numId w:val="13"/>
        </w:numPr>
        <w:autoSpaceDE w:val="0"/>
        <w:autoSpaceDN w:val="0"/>
        <w:adjustRightInd w:val="0"/>
        <w:spacing w:before="120" w:after="0" w:line="240" w:lineRule="auto"/>
        <w:rPr>
          <w:rFonts w:asciiTheme="minorHAnsi" w:hAnsiTheme="minorHAnsi" w:cstheme="minorHAnsi"/>
          <w:b/>
          <w:bCs/>
          <w:color w:val="FF0000"/>
          <w:sz w:val="24"/>
          <w:szCs w:val="24"/>
          <w:lang w:val="es-CL"/>
        </w:rPr>
      </w:pPr>
      <w:r w:rsidRPr="008865D5">
        <w:rPr>
          <w:rFonts w:asciiTheme="minorHAnsi" w:hAnsiTheme="minorHAnsi" w:cstheme="minorHAnsi"/>
          <w:b/>
          <w:bCs/>
          <w:color w:val="FF0000"/>
          <w:sz w:val="24"/>
          <w:szCs w:val="24"/>
          <w:lang w:val="es-CL"/>
        </w:rPr>
        <w:t>Monitor</w:t>
      </w:r>
      <w:r w:rsidR="005B6415" w:rsidRPr="008865D5">
        <w:rPr>
          <w:rFonts w:asciiTheme="minorHAnsi" w:hAnsiTheme="minorHAnsi" w:cstheme="minorHAnsi"/>
          <w:b/>
          <w:bCs/>
          <w:color w:val="FF0000"/>
          <w:sz w:val="24"/>
          <w:szCs w:val="24"/>
          <w:lang w:val="es-CL"/>
        </w:rPr>
        <w:t>eo</w:t>
      </w:r>
      <w:r w:rsidRPr="008865D5">
        <w:rPr>
          <w:rFonts w:asciiTheme="minorHAnsi" w:hAnsiTheme="minorHAnsi" w:cstheme="minorHAnsi"/>
          <w:b/>
          <w:bCs/>
          <w:color w:val="FF0000"/>
          <w:sz w:val="24"/>
          <w:szCs w:val="24"/>
          <w:lang w:val="es-CL"/>
        </w:rPr>
        <w:t xml:space="preserve">. </w:t>
      </w:r>
      <w:r w:rsidR="008865D5" w:rsidRPr="008865D5">
        <w:rPr>
          <w:rFonts w:asciiTheme="minorHAnsi" w:hAnsiTheme="minorHAnsi" w:cstheme="minorHAnsi"/>
          <w:color w:val="FF0000"/>
          <w:sz w:val="24"/>
          <w:szCs w:val="24"/>
          <w:lang w:val="es-CL"/>
        </w:rPr>
        <w:t xml:space="preserve">El monitoreo del sistema proporciona una capacidad que tiene como objetivo detectar ataques reales o intentos </w:t>
      </w:r>
      <w:r w:rsidR="00690433">
        <w:rPr>
          <w:rFonts w:asciiTheme="minorHAnsi" w:hAnsiTheme="minorHAnsi" w:cstheme="minorHAnsi"/>
          <w:color w:val="FF0000"/>
          <w:sz w:val="24"/>
          <w:szCs w:val="24"/>
          <w:lang w:val="es-CL"/>
        </w:rPr>
        <w:t xml:space="preserve">de ataque a </w:t>
      </w:r>
      <w:r w:rsidR="008865D5" w:rsidRPr="008865D5">
        <w:rPr>
          <w:rFonts w:asciiTheme="minorHAnsi" w:hAnsiTheme="minorHAnsi" w:cstheme="minorHAnsi"/>
          <w:color w:val="FF0000"/>
          <w:sz w:val="24"/>
          <w:szCs w:val="24"/>
          <w:lang w:val="es-CL"/>
        </w:rPr>
        <w:t xml:space="preserve">sistemas y servicios comerciales. Un buen monitoreo es esencial para responder </w:t>
      </w:r>
      <w:r w:rsidR="00690433">
        <w:rPr>
          <w:rFonts w:asciiTheme="minorHAnsi" w:hAnsiTheme="minorHAnsi" w:cstheme="minorHAnsi"/>
          <w:color w:val="FF0000"/>
          <w:sz w:val="24"/>
          <w:szCs w:val="24"/>
          <w:lang w:val="es-CL"/>
        </w:rPr>
        <w:t xml:space="preserve">a ataques </w:t>
      </w:r>
      <w:r w:rsidR="008865D5" w:rsidRPr="008865D5">
        <w:rPr>
          <w:rFonts w:asciiTheme="minorHAnsi" w:hAnsiTheme="minorHAnsi" w:cstheme="minorHAnsi"/>
          <w:color w:val="FF0000"/>
          <w:sz w:val="24"/>
          <w:szCs w:val="24"/>
          <w:lang w:val="es-CL"/>
        </w:rPr>
        <w:t>de manera efectiva. Además, el monitoreo le permite asegurarse de que los sistemas se utilicen adecuadamente de acuerdo con las políticas de la organización. El monitoreo es a menudo una capacidad clave necesaria para cumplir con los requisitos legales o reglamentarios.</w:t>
      </w:r>
    </w:p>
    <w:p w14:paraId="25C6D790" w14:textId="4B6616A8" w:rsidR="00F05B32" w:rsidRPr="00240CF8" w:rsidRDefault="00750680" w:rsidP="00AB4E29">
      <w:pPr>
        <w:pStyle w:val="ListParagraph"/>
        <w:widowControl w:val="0"/>
        <w:numPr>
          <w:ilvl w:val="0"/>
          <w:numId w:val="13"/>
        </w:numPr>
        <w:autoSpaceDE w:val="0"/>
        <w:autoSpaceDN w:val="0"/>
        <w:adjustRightInd w:val="0"/>
        <w:spacing w:before="120" w:after="0" w:line="240" w:lineRule="auto"/>
        <w:rPr>
          <w:rFonts w:asciiTheme="minorHAnsi" w:hAnsiTheme="minorHAnsi" w:cstheme="minorHAnsi"/>
          <w:b/>
          <w:bCs/>
          <w:color w:val="FF0000"/>
          <w:sz w:val="24"/>
          <w:szCs w:val="24"/>
          <w:lang w:val="es-CL"/>
        </w:rPr>
      </w:pPr>
      <w:r w:rsidRPr="00240CF8">
        <w:rPr>
          <w:rFonts w:asciiTheme="minorHAnsi" w:hAnsiTheme="minorHAnsi" w:cstheme="minorHAnsi"/>
          <w:b/>
          <w:bCs/>
          <w:color w:val="FF0000"/>
          <w:sz w:val="24"/>
          <w:szCs w:val="24"/>
          <w:lang w:val="es-CL"/>
        </w:rPr>
        <w:t>Control de medios extraíbles</w:t>
      </w:r>
      <w:r w:rsidR="00F05B32" w:rsidRPr="00240CF8">
        <w:rPr>
          <w:rFonts w:asciiTheme="minorHAnsi" w:hAnsiTheme="minorHAnsi" w:cstheme="minorHAnsi"/>
          <w:b/>
          <w:bCs/>
          <w:color w:val="FF0000"/>
          <w:sz w:val="24"/>
          <w:szCs w:val="24"/>
          <w:lang w:val="es-CL"/>
        </w:rPr>
        <w:t xml:space="preserve">. </w:t>
      </w:r>
      <w:r w:rsidR="00240CF8" w:rsidRPr="00240CF8">
        <w:rPr>
          <w:rFonts w:asciiTheme="minorHAnsi" w:hAnsiTheme="minorHAnsi" w:cstheme="minorHAnsi"/>
          <w:color w:val="FF0000"/>
          <w:sz w:val="24"/>
          <w:szCs w:val="24"/>
          <w:lang w:val="es-CL"/>
        </w:rPr>
        <w:t>Los medios extraíbles proporcionan una ruta común para la introducción de malware y la exportación accidental o deliberada de datos confidenciales. Debe tener clar</w:t>
      </w:r>
      <w:r w:rsidR="00877382">
        <w:rPr>
          <w:rFonts w:asciiTheme="minorHAnsi" w:hAnsiTheme="minorHAnsi" w:cstheme="minorHAnsi"/>
          <w:color w:val="FF0000"/>
          <w:sz w:val="24"/>
          <w:szCs w:val="24"/>
          <w:lang w:val="es-CL"/>
        </w:rPr>
        <w:t>a</w:t>
      </w:r>
      <w:r w:rsidR="00240CF8" w:rsidRPr="00240CF8">
        <w:rPr>
          <w:rFonts w:asciiTheme="minorHAnsi" w:hAnsiTheme="minorHAnsi" w:cstheme="minorHAnsi"/>
          <w:color w:val="FF0000"/>
          <w:sz w:val="24"/>
          <w:szCs w:val="24"/>
          <w:lang w:val="es-CL"/>
        </w:rPr>
        <w:t xml:space="preserve"> la necesidad comercial de usar medios extraíbles y aplicar los controles de seguridad apropiados para su uso.</w:t>
      </w:r>
    </w:p>
    <w:p w14:paraId="5848797E" w14:textId="33BE11F2" w:rsidR="00F05B32" w:rsidRPr="00A20E4B" w:rsidRDefault="00701560" w:rsidP="00AB4E29">
      <w:pPr>
        <w:pStyle w:val="ListParagraph"/>
        <w:widowControl w:val="0"/>
        <w:numPr>
          <w:ilvl w:val="0"/>
          <w:numId w:val="13"/>
        </w:numPr>
        <w:autoSpaceDE w:val="0"/>
        <w:autoSpaceDN w:val="0"/>
        <w:adjustRightInd w:val="0"/>
        <w:spacing w:before="120" w:after="0" w:line="240" w:lineRule="auto"/>
        <w:rPr>
          <w:rFonts w:asciiTheme="minorHAnsi" w:hAnsiTheme="minorHAnsi" w:cstheme="minorHAnsi"/>
          <w:b/>
          <w:bCs/>
          <w:color w:val="FF0000"/>
          <w:sz w:val="24"/>
          <w:szCs w:val="24"/>
          <w:lang w:val="es-CL"/>
        </w:rPr>
      </w:pPr>
      <w:r w:rsidRPr="00701560">
        <w:rPr>
          <w:rFonts w:asciiTheme="minorHAnsi" w:hAnsiTheme="minorHAnsi" w:cstheme="minorHAnsi"/>
          <w:b/>
          <w:bCs/>
          <w:color w:val="FF0000"/>
          <w:sz w:val="24"/>
          <w:szCs w:val="24"/>
          <w:lang w:val="es-CL"/>
        </w:rPr>
        <w:t>Trabajo en casa y móvil</w:t>
      </w:r>
      <w:r w:rsidR="00F05B32" w:rsidRPr="00701560">
        <w:rPr>
          <w:rFonts w:asciiTheme="minorHAnsi" w:hAnsiTheme="minorHAnsi" w:cstheme="minorHAnsi"/>
          <w:b/>
          <w:bCs/>
          <w:color w:val="FF0000"/>
          <w:sz w:val="24"/>
          <w:szCs w:val="24"/>
          <w:lang w:val="es-CL"/>
        </w:rPr>
        <w:t xml:space="preserve">.  </w:t>
      </w:r>
      <w:r w:rsidR="00A20E4B" w:rsidRPr="00A20E4B">
        <w:rPr>
          <w:rFonts w:asciiTheme="minorHAnsi" w:hAnsiTheme="minorHAnsi" w:cstheme="minorHAnsi"/>
          <w:color w:val="FF0000"/>
          <w:sz w:val="24"/>
          <w:szCs w:val="24"/>
          <w:lang w:val="es-CL"/>
        </w:rPr>
        <w:t xml:space="preserve">El trabajo móvil y el acceso </w:t>
      </w:r>
      <w:r w:rsidR="00A20E4B">
        <w:rPr>
          <w:rFonts w:asciiTheme="minorHAnsi" w:hAnsiTheme="minorHAnsi" w:cstheme="minorHAnsi"/>
          <w:color w:val="FF0000"/>
          <w:sz w:val="24"/>
          <w:szCs w:val="24"/>
          <w:lang w:val="es-CL"/>
        </w:rPr>
        <w:t xml:space="preserve">remoto </w:t>
      </w:r>
      <w:r w:rsidR="00A20E4B" w:rsidRPr="00A20E4B">
        <w:rPr>
          <w:rFonts w:asciiTheme="minorHAnsi" w:hAnsiTheme="minorHAnsi" w:cstheme="minorHAnsi"/>
          <w:color w:val="FF0000"/>
          <w:sz w:val="24"/>
          <w:szCs w:val="24"/>
          <w:lang w:val="es-CL"/>
        </w:rPr>
        <w:t xml:space="preserve">a </w:t>
      </w:r>
      <w:r w:rsidR="00447929">
        <w:rPr>
          <w:rFonts w:asciiTheme="minorHAnsi" w:hAnsiTheme="minorHAnsi" w:cstheme="minorHAnsi"/>
          <w:color w:val="FF0000"/>
          <w:sz w:val="24"/>
          <w:szCs w:val="24"/>
          <w:lang w:val="es-CL"/>
        </w:rPr>
        <w:t xml:space="preserve">los </w:t>
      </w:r>
      <w:r w:rsidR="00A20E4B" w:rsidRPr="00A20E4B">
        <w:rPr>
          <w:rFonts w:asciiTheme="minorHAnsi" w:hAnsiTheme="minorHAnsi" w:cstheme="minorHAnsi"/>
          <w:color w:val="FF0000"/>
          <w:sz w:val="24"/>
          <w:szCs w:val="24"/>
          <w:lang w:val="es-CL"/>
        </w:rPr>
        <w:t xml:space="preserve">sistemas ofrece grandes beneficios, pero </w:t>
      </w:r>
      <w:r w:rsidR="00447929">
        <w:rPr>
          <w:rFonts w:asciiTheme="minorHAnsi" w:hAnsiTheme="minorHAnsi" w:cstheme="minorHAnsi"/>
          <w:color w:val="FF0000"/>
          <w:sz w:val="24"/>
          <w:szCs w:val="24"/>
          <w:lang w:val="es-CL"/>
        </w:rPr>
        <w:t>deja al descubierto</w:t>
      </w:r>
      <w:r w:rsidR="00A20E4B" w:rsidRPr="00A20E4B">
        <w:rPr>
          <w:rFonts w:asciiTheme="minorHAnsi" w:hAnsiTheme="minorHAnsi" w:cstheme="minorHAnsi"/>
          <w:color w:val="FF0000"/>
          <w:sz w:val="24"/>
          <w:szCs w:val="24"/>
          <w:lang w:val="es-CL"/>
        </w:rPr>
        <w:t xml:space="preserve"> nuevos riesgos que deben gestionarse. </w:t>
      </w:r>
      <w:r w:rsidR="00447929">
        <w:rPr>
          <w:rFonts w:asciiTheme="minorHAnsi" w:hAnsiTheme="minorHAnsi" w:cstheme="minorHAnsi"/>
          <w:color w:val="FF0000"/>
          <w:sz w:val="24"/>
          <w:szCs w:val="24"/>
          <w:lang w:val="es-CL"/>
        </w:rPr>
        <w:t xml:space="preserve">Usted </w:t>
      </w:r>
      <w:r w:rsidR="00647214">
        <w:rPr>
          <w:rFonts w:asciiTheme="minorHAnsi" w:hAnsiTheme="minorHAnsi" w:cstheme="minorHAnsi"/>
          <w:color w:val="FF0000"/>
          <w:sz w:val="24"/>
          <w:szCs w:val="24"/>
          <w:lang w:val="es-CL"/>
        </w:rPr>
        <w:t>d</w:t>
      </w:r>
      <w:r w:rsidR="00A20E4B" w:rsidRPr="00A20E4B">
        <w:rPr>
          <w:rFonts w:asciiTheme="minorHAnsi" w:hAnsiTheme="minorHAnsi" w:cstheme="minorHAnsi"/>
          <w:color w:val="FF0000"/>
          <w:sz w:val="24"/>
          <w:szCs w:val="24"/>
          <w:lang w:val="es-CL"/>
        </w:rPr>
        <w:t xml:space="preserve">ebe establecer políticas y procedimientos basados en el riesgo que admitan el trabajo móvil o el acceso remoto a los sistemas que sean aplicables a los </w:t>
      </w:r>
      <w:r w:rsidR="00647214" w:rsidRPr="00A20E4B">
        <w:rPr>
          <w:rFonts w:asciiTheme="minorHAnsi" w:hAnsiTheme="minorHAnsi" w:cstheme="minorHAnsi"/>
          <w:color w:val="FF0000"/>
          <w:sz w:val="24"/>
          <w:szCs w:val="24"/>
          <w:lang w:val="es-CL"/>
        </w:rPr>
        <w:t>usuarios,</w:t>
      </w:r>
      <w:r w:rsidR="00A20E4B" w:rsidRPr="00A20E4B">
        <w:rPr>
          <w:rFonts w:asciiTheme="minorHAnsi" w:hAnsiTheme="minorHAnsi" w:cstheme="minorHAnsi"/>
          <w:color w:val="FF0000"/>
          <w:sz w:val="24"/>
          <w:szCs w:val="24"/>
          <w:lang w:val="es-CL"/>
        </w:rPr>
        <w:t xml:space="preserve"> así como a los proveedores de servicios. Capacite a los usuarios sobre el uso seguro de sus dispositivos móviles en los entornos en los que es probable que trabajen</w:t>
      </w:r>
      <w:r w:rsidR="00AB5739" w:rsidRPr="0015412E">
        <w:rPr>
          <w:rFonts w:asciiTheme="minorHAnsi" w:hAnsiTheme="minorHAnsi" w:cstheme="minorHAnsi"/>
          <w:bCs/>
          <w:color w:val="FF0000"/>
          <w:sz w:val="24"/>
          <w:szCs w:val="24"/>
          <w:lang w:val="es-CL"/>
        </w:rPr>
        <w:t>]</w:t>
      </w:r>
      <w:r w:rsidR="00A20E4B" w:rsidRPr="00A20E4B">
        <w:rPr>
          <w:rFonts w:asciiTheme="minorHAnsi" w:hAnsiTheme="minorHAnsi" w:cstheme="minorHAnsi"/>
          <w:color w:val="FF0000"/>
          <w:sz w:val="24"/>
          <w:szCs w:val="24"/>
          <w:lang w:val="es-CL"/>
        </w:rPr>
        <w:t>.</w:t>
      </w:r>
    </w:p>
    <w:p w14:paraId="4FF0DF80" w14:textId="77777777" w:rsidR="000C5499" w:rsidRDefault="000C5499" w:rsidP="00846BD0">
      <w:pPr>
        <w:tabs>
          <w:tab w:val="clear" w:pos="567"/>
        </w:tabs>
        <w:spacing w:after="0" w:line="240" w:lineRule="auto"/>
        <w:rPr>
          <w:rFonts w:asciiTheme="minorHAnsi" w:hAnsiTheme="minorHAnsi" w:cstheme="minorHAnsi"/>
          <w:bCs/>
          <w:color w:val="0070C0"/>
          <w:sz w:val="24"/>
          <w:szCs w:val="24"/>
          <w:highlight w:val="yellow"/>
          <w:lang w:val="es-CL"/>
        </w:rPr>
      </w:pPr>
    </w:p>
    <w:p w14:paraId="2FC8E4A0" w14:textId="77777777" w:rsidR="000C5499" w:rsidRDefault="000C5499" w:rsidP="00846BD0">
      <w:pPr>
        <w:tabs>
          <w:tab w:val="clear" w:pos="567"/>
        </w:tabs>
        <w:spacing w:after="0" w:line="240" w:lineRule="auto"/>
        <w:rPr>
          <w:rFonts w:asciiTheme="minorHAnsi" w:hAnsiTheme="minorHAnsi" w:cstheme="minorHAnsi"/>
          <w:bCs/>
          <w:color w:val="0070C0"/>
          <w:sz w:val="24"/>
          <w:szCs w:val="24"/>
          <w:highlight w:val="yellow"/>
          <w:lang w:val="es-CL"/>
        </w:rPr>
      </w:pPr>
    </w:p>
    <w:p w14:paraId="5D8C5C14" w14:textId="77777777" w:rsidR="000C5499" w:rsidRDefault="000C5499" w:rsidP="00846BD0">
      <w:pPr>
        <w:tabs>
          <w:tab w:val="clear" w:pos="567"/>
        </w:tabs>
        <w:spacing w:after="0" w:line="240" w:lineRule="auto"/>
        <w:rPr>
          <w:rFonts w:asciiTheme="minorHAnsi" w:hAnsiTheme="minorHAnsi" w:cstheme="minorHAnsi"/>
          <w:bCs/>
          <w:color w:val="0070C0"/>
          <w:sz w:val="24"/>
          <w:szCs w:val="24"/>
          <w:highlight w:val="yellow"/>
          <w:lang w:val="es-CL"/>
        </w:rPr>
      </w:pPr>
    </w:p>
    <w:p w14:paraId="01067009" w14:textId="77777777" w:rsidR="000C5499" w:rsidRDefault="000C5499" w:rsidP="00846BD0">
      <w:pPr>
        <w:tabs>
          <w:tab w:val="clear" w:pos="567"/>
        </w:tabs>
        <w:spacing w:after="0" w:line="240" w:lineRule="auto"/>
        <w:rPr>
          <w:rFonts w:asciiTheme="minorHAnsi" w:hAnsiTheme="minorHAnsi" w:cstheme="minorHAnsi"/>
          <w:bCs/>
          <w:color w:val="0070C0"/>
          <w:sz w:val="24"/>
          <w:szCs w:val="24"/>
          <w:highlight w:val="yellow"/>
          <w:lang w:val="es-CL"/>
        </w:rPr>
      </w:pPr>
    </w:p>
    <w:p w14:paraId="2567AA70" w14:textId="77777777" w:rsidR="000C5499" w:rsidRDefault="000C5499" w:rsidP="00846BD0">
      <w:pPr>
        <w:tabs>
          <w:tab w:val="clear" w:pos="567"/>
        </w:tabs>
        <w:spacing w:after="0" w:line="240" w:lineRule="auto"/>
        <w:rPr>
          <w:rFonts w:asciiTheme="minorHAnsi" w:hAnsiTheme="minorHAnsi" w:cstheme="minorHAnsi"/>
          <w:bCs/>
          <w:color w:val="0070C0"/>
          <w:sz w:val="24"/>
          <w:szCs w:val="24"/>
          <w:highlight w:val="yellow"/>
          <w:lang w:val="es-CL"/>
        </w:rPr>
      </w:pPr>
    </w:p>
    <w:p w14:paraId="16CEEC9E" w14:textId="77777777" w:rsidR="000C5499" w:rsidRDefault="000C5499" w:rsidP="00846BD0">
      <w:pPr>
        <w:tabs>
          <w:tab w:val="clear" w:pos="567"/>
        </w:tabs>
        <w:spacing w:after="0" w:line="240" w:lineRule="auto"/>
        <w:rPr>
          <w:rFonts w:asciiTheme="minorHAnsi" w:hAnsiTheme="minorHAnsi" w:cstheme="minorHAnsi"/>
          <w:bCs/>
          <w:color w:val="0070C0"/>
          <w:sz w:val="24"/>
          <w:szCs w:val="24"/>
          <w:highlight w:val="yellow"/>
          <w:lang w:val="es-CL"/>
        </w:rPr>
      </w:pPr>
    </w:p>
    <w:p w14:paraId="1D9AD796" w14:textId="77777777" w:rsidR="000C5499" w:rsidRDefault="000C5499" w:rsidP="00846BD0">
      <w:pPr>
        <w:tabs>
          <w:tab w:val="clear" w:pos="567"/>
        </w:tabs>
        <w:spacing w:after="0" w:line="240" w:lineRule="auto"/>
        <w:rPr>
          <w:rFonts w:asciiTheme="minorHAnsi" w:hAnsiTheme="minorHAnsi" w:cstheme="minorHAnsi"/>
          <w:bCs/>
          <w:color w:val="0070C0"/>
          <w:sz w:val="24"/>
          <w:szCs w:val="24"/>
          <w:highlight w:val="yellow"/>
          <w:lang w:val="es-CL"/>
        </w:rPr>
      </w:pPr>
    </w:p>
    <w:p w14:paraId="28681E98" w14:textId="77777777" w:rsidR="000C5499" w:rsidRDefault="000C5499" w:rsidP="00846BD0">
      <w:pPr>
        <w:tabs>
          <w:tab w:val="clear" w:pos="567"/>
        </w:tabs>
        <w:spacing w:after="0" w:line="240" w:lineRule="auto"/>
        <w:rPr>
          <w:rFonts w:asciiTheme="minorHAnsi" w:hAnsiTheme="minorHAnsi" w:cstheme="minorHAnsi"/>
          <w:bCs/>
          <w:color w:val="0070C0"/>
          <w:sz w:val="24"/>
          <w:szCs w:val="24"/>
          <w:highlight w:val="yellow"/>
          <w:lang w:val="es-CL"/>
        </w:rPr>
      </w:pPr>
    </w:p>
    <w:p w14:paraId="3905F08E" w14:textId="77777777" w:rsidR="000C5499" w:rsidRDefault="000C5499" w:rsidP="00846BD0">
      <w:pPr>
        <w:tabs>
          <w:tab w:val="clear" w:pos="567"/>
        </w:tabs>
        <w:spacing w:after="0" w:line="240" w:lineRule="auto"/>
        <w:rPr>
          <w:rFonts w:asciiTheme="minorHAnsi" w:hAnsiTheme="minorHAnsi" w:cstheme="minorHAnsi"/>
          <w:bCs/>
          <w:color w:val="0070C0"/>
          <w:sz w:val="24"/>
          <w:szCs w:val="24"/>
          <w:highlight w:val="yellow"/>
          <w:lang w:val="es-CL"/>
        </w:rPr>
      </w:pPr>
    </w:p>
    <w:p w14:paraId="3F0916DB" w14:textId="77777777" w:rsidR="000C5499" w:rsidRDefault="000C5499" w:rsidP="00846BD0">
      <w:pPr>
        <w:tabs>
          <w:tab w:val="clear" w:pos="567"/>
        </w:tabs>
        <w:spacing w:after="0" w:line="240" w:lineRule="auto"/>
        <w:rPr>
          <w:rFonts w:asciiTheme="minorHAnsi" w:hAnsiTheme="minorHAnsi" w:cstheme="minorHAnsi"/>
          <w:bCs/>
          <w:color w:val="0070C0"/>
          <w:sz w:val="24"/>
          <w:szCs w:val="24"/>
          <w:highlight w:val="yellow"/>
          <w:lang w:val="es-CL"/>
        </w:rPr>
      </w:pPr>
    </w:p>
    <w:p w14:paraId="603EB6AC" w14:textId="77777777" w:rsidR="000C5499" w:rsidRDefault="000C5499" w:rsidP="00846BD0">
      <w:pPr>
        <w:tabs>
          <w:tab w:val="clear" w:pos="567"/>
        </w:tabs>
        <w:spacing w:after="0" w:line="240" w:lineRule="auto"/>
        <w:rPr>
          <w:rFonts w:asciiTheme="minorHAnsi" w:hAnsiTheme="minorHAnsi" w:cstheme="minorHAnsi"/>
          <w:bCs/>
          <w:color w:val="0070C0"/>
          <w:sz w:val="24"/>
          <w:szCs w:val="24"/>
          <w:highlight w:val="yellow"/>
          <w:lang w:val="es-CL"/>
        </w:rPr>
      </w:pPr>
    </w:p>
    <w:p w14:paraId="5E2E28C9" w14:textId="77777777" w:rsidR="000C5499" w:rsidRDefault="000C5499" w:rsidP="00846BD0">
      <w:pPr>
        <w:tabs>
          <w:tab w:val="clear" w:pos="567"/>
        </w:tabs>
        <w:spacing w:after="0" w:line="240" w:lineRule="auto"/>
        <w:rPr>
          <w:rFonts w:asciiTheme="minorHAnsi" w:hAnsiTheme="minorHAnsi" w:cstheme="minorHAnsi"/>
          <w:bCs/>
          <w:color w:val="0070C0"/>
          <w:sz w:val="24"/>
          <w:szCs w:val="24"/>
          <w:highlight w:val="yellow"/>
          <w:lang w:val="es-CL"/>
        </w:rPr>
      </w:pPr>
    </w:p>
    <w:p w14:paraId="769678A6" w14:textId="77777777" w:rsidR="00E373D5" w:rsidRPr="00A20E4B" w:rsidRDefault="00E373D5" w:rsidP="00846BD0">
      <w:pPr>
        <w:tabs>
          <w:tab w:val="clear" w:pos="567"/>
        </w:tabs>
        <w:spacing w:after="0" w:line="240" w:lineRule="auto"/>
        <w:rPr>
          <w:rFonts w:asciiTheme="minorHAnsi" w:eastAsiaTheme="minorEastAsia" w:hAnsiTheme="minorHAnsi" w:cstheme="minorHAnsi"/>
          <w:bCs/>
          <w:color w:val="0070C0"/>
          <w:sz w:val="24"/>
          <w:szCs w:val="24"/>
          <w:highlight w:val="yellow"/>
          <w:lang w:val="es-CL"/>
        </w:rPr>
      </w:pPr>
    </w:p>
    <w:p w14:paraId="22F65924" w14:textId="0EEB48B9" w:rsidR="00D97053" w:rsidRDefault="0069698C" w:rsidP="00D97053">
      <w:pPr>
        <w:pStyle w:val="NormalWeb"/>
        <w:spacing w:after="0" w:afterAutospacing="0"/>
        <w:rPr>
          <w:rFonts w:asciiTheme="minorHAnsi" w:hAnsiTheme="minorHAnsi" w:cstheme="minorHAnsi"/>
          <w:bCs/>
          <w:color w:val="FF0000"/>
          <w:sz w:val="24"/>
          <w:szCs w:val="24"/>
          <w:lang w:val="es-CL"/>
        </w:rPr>
      </w:pPr>
      <w:r w:rsidRPr="00D97053">
        <w:rPr>
          <w:rFonts w:asciiTheme="minorHAnsi" w:hAnsiTheme="minorHAnsi" w:cstheme="minorHAnsi"/>
          <w:bCs/>
          <w:color w:val="0070C0"/>
          <w:sz w:val="24"/>
          <w:szCs w:val="24"/>
          <w:highlight w:val="yellow"/>
          <w:lang w:val="es-CL"/>
        </w:rPr>
        <w:t>&lt;Op</w:t>
      </w:r>
      <w:r w:rsidR="00647214" w:rsidRPr="00D97053">
        <w:rPr>
          <w:rFonts w:asciiTheme="minorHAnsi" w:hAnsiTheme="minorHAnsi" w:cstheme="minorHAnsi"/>
          <w:bCs/>
          <w:color w:val="0070C0"/>
          <w:sz w:val="24"/>
          <w:szCs w:val="24"/>
          <w:highlight w:val="yellow"/>
          <w:lang w:val="es-CL"/>
        </w:rPr>
        <w:t>ción</w:t>
      </w:r>
      <w:r w:rsidRPr="00D97053">
        <w:rPr>
          <w:rFonts w:asciiTheme="minorHAnsi" w:hAnsiTheme="minorHAnsi" w:cstheme="minorHAnsi"/>
          <w:bCs/>
          <w:color w:val="0070C0"/>
          <w:sz w:val="24"/>
          <w:szCs w:val="24"/>
          <w:highlight w:val="yellow"/>
          <w:lang w:val="es-CL"/>
        </w:rPr>
        <w:t xml:space="preserve"> 2&gt;</w:t>
      </w:r>
      <w:r w:rsidRPr="00D97053">
        <w:rPr>
          <w:rFonts w:asciiTheme="minorHAnsi" w:hAnsiTheme="minorHAnsi" w:cstheme="minorHAnsi"/>
          <w:bCs/>
          <w:color w:val="0070C0"/>
          <w:sz w:val="24"/>
          <w:szCs w:val="24"/>
          <w:lang w:val="es-CL"/>
        </w:rPr>
        <w:t xml:space="preserve"> </w:t>
      </w:r>
      <w:r w:rsidR="00D97053" w:rsidRPr="00D97053">
        <w:rPr>
          <w:rFonts w:asciiTheme="minorHAnsi" w:hAnsiTheme="minorHAnsi" w:cstheme="minorHAnsi"/>
          <w:bCs/>
          <w:color w:val="FF0000"/>
          <w:sz w:val="24"/>
          <w:szCs w:val="24"/>
          <w:lang w:val="es-CL"/>
        </w:rPr>
        <w:t xml:space="preserve">[utiliza un enfoque simplificado basado en los últimos '10 pasos para la </w:t>
      </w:r>
      <w:r w:rsidR="000859F1">
        <w:rPr>
          <w:rFonts w:asciiTheme="minorHAnsi" w:hAnsiTheme="minorHAnsi" w:cstheme="minorHAnsi"/>
          <w:bCs/>
          <w:color w:val="FF0000"/>
          <w:sz w:val="24"/>
          <w:szCs w:val="24"/>
          <w:lang w:val="es-CL"/>
        </w:rPr>
        <w:t>ciber</w:t>
      </w:r>
      <w:r w:rsidR="00D97053" w:rsidRPr="00D97053">
        <w:rPr>
          <w:rFonts w:asciiTheme="minorHAnsi" w:hAnsiTheme="minorHAnsi" w:cstheme="minorHAnsi"/>
          <w:bCs/>
          <w:color w:val="FF0000"/>
          <w:sz w:val="24"/>
          <w:szCs w:val="24"/>
          <w:lang w:val="es-CL"/>
        </w:rPr>
        <w:t>seguridad' del Centro Nacional de Seguridad Cibernética del Reino Unido, que recomienda un régimen basado en los 10 pasos que se enumeran a continuación:</w:t>
      </w:r>
    </w:p>
    <w:p w14:paraId="1F40E112" w14:textId="2CFDC45B" w:rsidR="00480FC2" w:rsidRPr="000B57E6" w:rsidRDefault="00D82A61" w:rsidP="005F2938">
      <w:pPr>
        <w:pStyle w:val="NormalWeb"/>
        <w:numPr>
          <w:ilvl w:val="0"/>
          <w:numId w:val="11"/>
        </w:numPr>
        <w:spacing w:after="0" w:afterAutospacing="0"/>
        <w:rPr>
          <w:rFonts w:asciiTheme="minorHAnsi" w:hAnsiTheme="minorHAnsi" w:cstheme="minorHAnsi"/>
          <w:bCs/>
          <w:color w:val="FF0000"/>
          <w:sz w:val="24"/>
          <w:szCs w:val="24"/>
          <w:lang w:val="es-CL"/>
        </w:rPr>
      </w:pPr>
      <w:r w:rsidRPr="00D97053">
        <w:rPr>
          <w:rFonts w:asciiTheme="minorHAnsi" w:hAnsiTheme="minorHAnsi" w:cstheme="minorHAnsi"/>
          <w:b/>
          <w:color w:val="FF0000"/>
          <w:sz w:val="24"/>
          <w:szCs w:val="24"/>
          <w:lang w:val="es-CL"/>
        </w:rPr>
        <w:lastRenderedPageBreak/>
        <w:t>Ar</w:t>
      </w:r>
      <w:r w:rsidR="00BF2824">
        <w:rPr>
          <w:rFonts w:asciiTheme="minorHAnsi" w:hAnsiTheme="minorHAnsi" w:cstheme="minorHAnsi"/>
          <w:b/>
          <w:color w:val="FF0000"/>
          <w:sz w:val="24"/>
          <w:szCs w:val="24"/>
          <w:lang w:val="es-CL"/>
        </w:rPr>
        <w:t>quitectura</w:t>
      </w:r>
      <w:r w:rsidRPr="00D97053">
        <w:rPr>
          <w:rFonts w:asciiTheme="minorHAnsi" w:hAnsiTheme="minorHAnsi" w:cstheme="minorHAnsi"/>
          <w:b/>
          <w:color w:val="FF0000"/>
          <w:sz w:val="24"/>
          <w:szCs w:val="24"/>
          <w:lang w:val="es-CL"/>
        </w:rPr>
        <w:t xml:space="preserve"> </w:t>
      </w:r>
      <w:r w:rsidR="00BF2824">
        <w:rPr>
          <w:rFonts w:asciiTheme="minorHAnsi" w:hAnsiTheme="minorHAnsi" w:cstheme="minorHAnsi"/>
          <w:b/>
          <w:color w:val="FF0000"/>
          <w:sz w:val="24"/>
          <w:szCs w:val="24"/>
          <w:lang w:val="es-CL"/>
        </w:rPr>
        <w:t>y configuración</w:t>
      </w:r>
      <w:r w:rsidR="00480FC2" w:rsidRPr="00D97053">
        <w:rPr>
          <w:rFonts w:asciiTheme="minorHAnsi" w:hAnsiTheme="minorHAnsi" w:cstheme="minorHAnsi"/>
          <w:b/>
          <w:color w:val="FF0000"/>
          <w:sz w:val="24"/>
          <w:szCs w:val="24"/>
          <w:lang w:val="es-CL"/>
        </w:rPr>
        <w:t>.</w:t>
      </w:r>
      <w:r w:rsidR="00480FC2" w:rsidRPr="00D97053">
        <w:rPr>
          <w:rFonts w:asciiTheme="minorHAnsi" w:hAnsiTheme="minorHAnsi" w:cstheme="minorHAnsi"/>
          <w:bCs/>
          <w:color w:val="FF0000"/>
          <w:sz w:val="24"/>
          <w:szCs w:val="24"/>
          <w:lang w:val="es-CL"/>
        </w:rPr>
        <w:t xml:space="preserve"> </w:t>
      </w:r>
      <w:r w:rsidR="000B57E6" w:rsidRPr="000B57E6">
        <w:rPr>
          <w:rFonts w:asciiTheme="minorHAnsi" w:hAnsiTheme="minorHAnsi" w:cstheme="minorHAnsi"/>
          <w:bCs/>
          <w:color w:val="FF0000"/>
          <w:sz w:val="24"/>
          <w:szCs w:val="24"/>
          <w:lang w:val="es-CL"/>
        </w:rPr>
        <w:t xml:space="preserve">El panorama de la tecnología y la </w:t>
      </w:r>
      <w:r w:rsidR="000859F1">
        <w:rPr>
          <w:rFonts w:asciiTheme="minorHAnsi" w:hAnsiTheme="minorHAnsi" w:cstheme="minorHAnsi"/>
          <w:bCs/>
          <w:color w:val="FF0000"/>
          <w:sz w:val="24"/>
          <w:szCs w:val="24"/>
          <w:lang w:val="es-CL"/>
        </w:rPr>
        <w:t>ciber</w:t>
      </w:r>
      <w:r w:rsidR="000B57E6" w:rsidRPr="000B57E6">
        <w:rPr>
          <w:rFonts w:asciiTheme="minorHAnsi" w:hAnsiTheme="minorHAnsi" w:cstheme="minorHAnsi"/>
          <w:bCs/>
          <w:color w:val="FF0000"/>
          <w:sz w:val="24"/>
          <w:szCs w:val="24"/>
          <w:lang w:val="es-CL"/>
        </w:rPr>
        <w:t>seguridad está en constante evolución. Para abordar esto, las organizaciones deben asegurarse de que sus sistemas y servicios cuenten con una buena seguridad cibernética desde el principio, y que esos sistemas y servicios puedan mantenerse y actualizarse para adaptarse de manera efectiva a las amenazas y riesgos emergentes.</w:t>
      </w:r>
    </w:p>
    <w:p w14:paraId="2E78157B" w14:textId="3B0627EC" w:rsidR="00D82A61" w:rsidRPr="002C47E6" w:rsidRDefault="00DB5A6F" w:rsidP="00AB4E29">
      <w:pPr>
        <w:pStyle w:val="NormalWeb"/>
        <w:numPr>
          <w:ilvl w:val="0"/>
          <w:numId w:val="11"/>
        </w:numPr>
        <w:spacing w:after="0" w:afterAutospacing="0"/>
        <w:ind w:left="357" w:hanging="357"/>
        <w:rPr>
          <w:rFonts w:asciiTheme="minorHAnsi" w:hAnsiTheme="minorHAnsi" w:cstheme="minorHAnsi"/>
          <w:bCs/>
          <w:color w:val="FF0000"/>
          <w:sz w:val="24"/>
          <w:szCs w:val="24"/>
          <w:lang w:val="es-CL"/>
        </w:rPr>
      </w:pPr>
      <w:r w:rsidRPr="003E6824">
        <w:rPr>
          <w:rFonts w:asciiTheme="minorHAnsi" w:hAnsiTheme="minorHAnsi" w:cstheme="minorHAnsi"/>
          <w:b/>
          <w:color w:val="FF0000"/>
          <w:sz w:val="24"/>
          <w:szCs w:val="24"/>
          <w:lang w:val="es-CL"/>
        </w:rPr>
        <w:t xml:space="preserve">Gestión de activos. </w:t>
      </w:r>
      <w:r w:rsidR="002C47E6" w:rsidRPr="002C47E6">
        <w:rPr>
          <w:rFonts w:asciiTheme="minorHAnsi" w:hAnsiTheme="minorHAnsi" w:cstheme="minorHAnsi"/>
          <w:bCs/>
          <w:color w:val="FF0000"/>
          <w:sz w:val="24"/>
          <w:szCs w:val="24"/>
          <w:lang w:val="es-CL"/>
        </w:rPr>
        <w:t xml:space="preserve">La gestión de activos abarca la forma en que </w:t>
      </w:r>
      <w:r w:rsidR="002C47E6">
        <w:rPr>
          <w:rFonts w:asciiTheme="minorHAnsi" w:hAnsiTheme="minorHAnsi" w:cstheme="minorHAnsi"/>
          <w:bCs/>
          <w:color w:val="FF0000"/>
          <w:sz w:val="24"/>
          <w:szCs w:val="24"/>
          <w:lang w:val="es-CL"/>
        </w:rPr>
        <w:t xml:space="preserve">usted </w:t>
      </w:r>
      <w:r w:rsidR="002C47E6" w:rsidRPr="002C47E6">
        <w:rPr>
          <w:rFonts w:asciiTheme="minorHAnsi" w:hAnsiTheme="minorHAnsi" w:cstheme="minorHAnsi"/>
          <w:bCs/>
          <w:color w:val="FF0000"/>
          <w:sz w:val="24"/>
          <w:szCs w:val="24"/>
          <w:lang w:val="es-CL"/>
        </w:rPr>
        <w:t xml:space="preserve">puede establecer y mantener el conocimiento necesario de sus activos. Con el tiempo, los sistemas generalmente crecen orgánicamente y puede ser difícil mantener una comprensión de todos los activos </w:t>
      </w:r>
      <w:r w:rsidR="0069631D">
        <w:rPr>
          <w:rFonts w:asciiTheme="minorHAnsi" w:hAnsiTheme="minorHAnsi" w:cstheme="minorHAnsi"/>
          <w:bCs/>
          <w:color w:val="FF0000"/>
          <w:sz w:val="24"/>
          <w:szCs w:val="24"/>
          <w:lang w:val="es-CL"/>
        </w:rPr>
        <w:t>en</w:t>
      </w:r>
      <w:r w:rsidR="002C47E6" w:rsidRPr="002C47E6">
        <w:rPr>
          <w:rFonts w:asciiTheme="minorHAnsi" w:hAnsiTheme="minorHAnsi" w:cstheme="minorHAnsi"/>
          <w:bCs/>
          <w:color w:val="FF0000"/>
          <w:sz w:val="24"/>
          <w:szCs w:val="24"/>
          <w:lang w:val="es-CL"/>
        </w:rPr>
        <w:t xml:space="preserve"> su entorno. Los incidentes pueden ocurrir como resultado de no comprender completamente un entorno, ya sea un servicio sin parches, una cuenta de almacenamiento </w:t>
      </w:r>
      <w:r w:rsidR="002A68F9" w:rsidRPr="002C47E6">
        <w:rPr>
          <w:rFonts w:asciiTheme="minorHAnsi" w:hAnsiTheme="minorHAnsi" w:cstheme="minorHAnsi"/>
          <w:bCs/>
          <w:color w:val="FF0000"/>
          <w:sz w:val="24"/>
          <w:szCs w:val="24"/>
          <w:lang w:val="es-CL"/>
        </w:rPr>
        <w:t xml:space="preserve">expuesta </w:t>
      </w:r>
      <w:r w:rsidR="002C47E6" w:rsidRPr="002C47E6">
        <w:rPr>
          <w:rFonts w:asciiTheme="minorHAnsi" w:hAnsiTheme="minorHAnsi" w:cstheme="minorHAnsi"/>
          <w:bCs/>
          <w:color w:val="FF0000"/>
          <w:sz w:val="24"/>
          <w:szCs w:val="24"/>
          <w:lang w:val="es-CL"/>
        </w:rPr>
        <w:t>en la nube o un documento mal clasificado. Asegurarse de conocer todos estos activos es un precursor fundamental para poder comprender y abordar los riesgos resultantes. Comprender cuándo sus sistemas ya no serán compatibles puede ayudarl</w:t>
      </w:r>
      <w:r w:rsidR="00770A27">
        <w:rPr>
          <w:rFonts w:asciiTheme="minorHAnsi" w:hAnsiTheme="minorHAnsi" w:cstheme="minorHAnsi"/>
          <w:bCs/>
          <w:color w:val="FF0000"/>
          <w:sz w:val="24"/>
          <w:szCs w:val="24"/>
          <w:lang w:val="es-CL"/>
        </w:rPr>
        <w:t>e</w:t>
      </w:r>
      <w:r w:rsidR="002C47E6" w:rsidRPr="002C47E6">
        <w:rPr>
          <w:rFonts w:asciiTheme="minorHAnsi" w:hAnsiTheme="minorHAnsi" w:cstheme="minorHAnsi"/>
          <w:bCs/>
          <w:color w:val="FF0000"/>
          <w:sz w:val="24"/>
          <w:szCs w:val="24"/>
          <w:lang w:val="es-CL"/>
        </w:rPr>
        <w:t xml:space="preserve"> a planificar mejor las actualizaciones y los reemplazos </w:t>
      </w:r>
      <w:r w:rsidR="0029133C">
        <w:rPr>
          <w:rFonts w:asciiTheme="minorHAnsi" w:hAnsiTheme="minorHAnsi" w:cstheme="minorHAnsi"/>
          <w:bCs/>
          <w:color w:val="FF0000"/>
          <w:sz w:val="24"/>
          <w:szCs w:val="24"/>
          <w:lang w:val="es-CL"/>
        </w:rPr>
        <w:t>y así contribuir</w:t>
      </w:r>
      <w:r w:rsidR="002C47E6" w:rsidRPr="002C47E6">
        <w:rPr>
          <w:rFonts w:asciiTheme="minorHAnsi" w:hAnsiTheme="minorHAnsi" w:cstheme="minorHAnsi"/>
          <w:bCs/>
          <w:color w:val="FF0000"/>
          <w:sz w:val="24"/>
          <w:szCs w:val="24"/>
          <w:lang w:val="es-CL"/>
        </w:rPr>
        <w:t xml:space="preserve"> a evitar </w:t>
      </w:r>
      <w:r w:rsidR="0029133C">
        <w:rPr>
          <w:rFonts w:asciiTheme="minorHAnsi" w:hAnsiTheme="minorHAnsi" w:cstheme="minorHAnsi"/>
          <w:bCs/>
          <w:color w:val="FF0000"/>
          <w:sz w:val="24"/>
          <w:szCs w:val="24"/>
          <w:lang w:val="es-CL"/>
        </w:rPr>
        <w:t>el empleo</w:t>
      </w:r>
      <w:r w:rsidR="002C47E6" w:rsidRPr="002C47E6">
        <w:rPr>
          <w:rFonts w:asciiTheme="minorHAnsi" w:hAnsiTheme="minorHAnsi" w:cstheme="minorHAnsi"/>
          <w:bCs/>
          <w:color w:val="FF0000"/>
          <w:sz w:val="24"/>
          <w:szCs w:val="24"/>
          <w:lang w:val="es-CL"/>
        </w:rPr>
        <w:t xml:space="preserve"> de sistemas heredados vulnerables.</w:t>
      </w:r>
    </w:p>
    <w:p w14:paraId="4FDCCABA" w14:textId="08BD6E0A" w:rsidR="00D82A61" w:rsidRPr="00E23241" w:rsidRDefault="004D3D8A" w:rsidP="00AB4E29">
      <w:pPr>
        <w:pStyle w:val="NormalWeb"/>
        <w:numPr>
          <w:ilvl w:val="0"/>
          <w:numId w:val="11"/>
        </w:numPr>
        <w:spacing w:after="0" w:afterAutospacing="0"/>
        <w:ind w:left="357" w:hanging="357"/>
        <w:rPr>
          <w:rFonts w:asciiTheme="minorHAnsi" w:hAnsiTheme="minorHAnsi" w:cstheme="minorHAnsi"/>
          <w:bCs/>
          <w:color w:val="FF0000"/>
          <w:sz w:val="24"/>
          <w:szCs w:val="24"/>
          <w:lang w:val="es-CL"/>
        </w:rPr>
      </w:pPr>
      <w:r w:rsidRPr="00E23241">
        <w:rPr>
          <w:rFonts w:asciiTheme="minorHAnsi" w:hAnsiTheme="minorHAnsi" w:cstheme="minorHAnsi"/>
          <w:b/>
          <w:color w:val="FF0000"/>
          <w:sz w:val="24"/>
          <w:szCs w:val="24"/>
          <w:lang w:val="es-CL"/>
        </w:rPr>
        <w:t>Seguridad de los datos</w:t>
      </w:r>
      <w:r w:rsidR="00480FC2" w:rsidRPr="00E23241">
        <w:rPr>
          <w:rFonts w:asciiTheme="minorHAnsi" w:hAnsiTheme="minorHAnsi" w:cstheme="minorHAnsi"/>
          <w:b/>
          <w:color w:val="FF0000"/>
          <w:sz w:val="24"/>
          <w:szCs w:val="24"/>
          <w:lang w:val="es-CL"/>
        </w:rPr>
        <w:t>.</w:t>
      </w:r>
      <w:r w:rsidR="00480FC2" w:rsidRPr="00E23241">
        <w:rPr>
          <w:rFonts w:asciiTheme="minorHAnsi" w:hAnsiTheme="minorHAnsi" w:cstheme="minorHAnsi"/>
          <w:bCs/>
          <w:color w:val="FF0000"/>
          <w:sz w:val="24"/>
          <w:szCs w:val="24"/>
          <w:lang w:val="es-CL"/>
        </w:rPr>
        <w:t xml:space="preserve"> </w:t>
      </w:r>
      <w:r w:rsidR="00E23241" w:rsidRPr="00E23241">
        <w:rPr>
          <w:rFonts w:asciiTheme="minorHAnsi" w:hAnsiTheme="minorHAnsi" w:cstheme="minorHAnsi"/>
          <w:bCs/>
          <w:color w:val="FF0000"/>
          <w:sz w:val="24"/>
          <w:szCs w:val="24"/>
          <w:lang w:val="es-CL"/>
        </w:rPr>
        <w:t>Los datos deben</w:t>
      </w:r>
      <w:r w:rsidR="00E3617A">
        <w:rPr>
          <w:rFonts w:asciiTheme="minorHAnsi" w:hAnsiTheme="minorHAnsi" w:cstheme="minorHAnsi"/>
          <w:bCs/>
          <w:color w:val="FF0000"/>
          <w:sz w:val="24"/>
          <w:szCs w:val="24"/>
          <w:lang w:val="es-CL"/>
        </w:rPr>
        <w:t xml:space="preserve"> ser protegidos</w:t>
      </w:r>
      <w:r w:rsidR="00E23241" w:rsidRPr="00E23241">
        <w:rPr>
          <w:rFonts w:asciiTheme="minorHAnsi" w:hAnsiTheme="minorHAnsi" w:cstheme="minorHAnsi"/>
          <w:bCs/>
          <w:color w:val="FF0000"/>
          <w:sz w:val="24"/>
          <w:szCs w:val="24"/>
          <w:lang w:val="es-CL"/>
        </w:rPr>
        <w:t xml:space="preserve"> contra el acceso, la modificación o la eliminación no autorizados. Esto implica garantizar que los datos estén protegidos en tránsito, en reposo y al final de su vida útil (es decir, desinfectar o destruir de manera efectiva los medios de almacenamiento después de su uso). En muchos casos, los datos estarán fuera de su control directo, por lo que es importante considerar las protecciones que puede aplicar, así como las garantías que puede necesitar de terceros. Con el aumento de los ataques de </w:t>
      </w:r>
      <w:proofErr w:type="spellStart"/>
      <w:r w:rsidR="00E23241" w:rsidRPr="00E23241">
        <w:rPr>
          <w:rFonts w:asciiTheme="minorHAnsi" w:hAnsiTheme="minorHAnsi" w:cstheme="minorHAnsi"/>
          <w:bCs/>
          <w:color w:val="FF0000"/>
          <w:sz w:val="24"/>
          <w:szCs w:val="24"/>
          <w:lang w:val="es-CL"/>
        </w:rPr>
        <w:t>ransomware</w:t>
      </w:r>
      <w:proofErr w:type="spellEnd"/>
      <w:r w:rsidR="00E23241" w:rsidRPr="00E23241">
        <w:rPr>
          <w:rFonts w:asciiTheme="minorHAnsi" w:hAnsiTheme="minorHAnsi" w:cstheme="minorHAnsi"/>
          <w:bCs/>
          <w:color w:val="FF0000"/>
          <w:sz w:val="24"/>
          <w:szCs w:val="24"/>
          <w:lang w:val="es-CL"/>
        </w:rPr>
        <w:t xml:space="preserve"> cada vez más personalizados que impiden que las organizaciones accedan a sus sistemas y a los datos almacenados en ellos</w:t>
      </w:r>
      <w:r w:rsidR="00CA4F28">
        <w:rPr>
          <w:rFonts w:asciiTheme="minorHAnsi" w:hAnsiTheme="minorHAnsi" w:cstheme="minorHAnsi"/>
          <w:bCs/>
          <w:color w:val="FF0000"/>
          <w:sz w:val="24"/>
          <w:szCs w:val="24"/>
          <w:lang w:val="es-CL"/>
        </w:rPr>
        <w:t>, se debe tomar otras</w:t>
      </w:r>
      <w:r w:rsidR="00E23241" w:rsidRPr="00E23241">
        <w:rPr>
          <w:rFonts w:asciiTheme="minorHAnsi" w:hAnsiTheme="minorHAnsi" w:cstheme="minorHAnsi"/>
          <w:bCs/>
          <w:color w:val="FF0000"/>
          <w:sz w:val="24"/>
          <w:szCs w:val="24"/>
          <w:lang w:val="es-CL"/>
        </w:rPr>
        <w:t xml:space="preserve"> medidas de seguridad relevantes </w:t>
      </w:r>
      <w:r w:rsidR="003C6496">
        <w:rPr>
          <w:rFonts w:asciiTheme="minorHAnsi" w:hAnsiTheme="minorHAnsi" w:cstheme="minorHAnsi"/>
          <w:bCs/>
          <w:color w:val="FF0000"/>
          <w:sz w:val="24"/>
          <w:szCs w:val="24"/>
          <w:lang w:val="es-CL"/>
        </w:rPr>
        <w:t>incluido</w:t>
      </w:r>
      <w:r w:rsidR="00E23241" w:rsidRPr="00E23241">
        <w:rPr>
          <w:rFonts w:asciiTheme="minorHAnsi" w:hAnsiTheme="minorHAnsi" w:cstheme="minorHAnsi"/>
          <w:bCs/>
          <w:color w:val="FF0000"/>
          <w:sz w:val="24"/>
          <w:szCs w:val="24"/>
          <w:lang w:val="es-CL"/>
        </w:rPr>
        <w:t xml:space="preserve"> el mantenimiento de copias de seguridad </w:t>
      </w:r>
      <w:r w:rsidR="004207FC" w:rsidRPr="004207FC">
        <w:rPr>
          <w:rFonts w:asciiTheme="minorHAnsi" w:hAnsiTheme="minorHAnsi" w:cstheme="minorHAnsi"/>
          <w:bCs/>
          <w:color w:val="FF0000"/>
          <w:sz w:val="24"/>
          <w:szCs w:val="24"/>
          <w:lang w:val="es-CL"/>
        </w:rPr>
        <w:t xml:space="preserve">actualizadas, aisladas y sin conexión </w:t>
      </w:r>
      <w:r w:rsidR="00E23241" w:rsidRPr="00E23241">
        <w:rPr>
          <w:rFonts w:asciiTheme="minorHAnsi" w:hAnsiTheme="minorHAnsi" w:cstheme="minorHAnsi"/>
          <w:bCs/>
          <w:color w:val="FF0000"/>
          <w:sz w:val="24"/>
          <w:szCs w:val="24"/>
          <w:lang w:val="es-CL"/>
        </w:rPr>
        <w:t>de todos los datos importantes</w:t>
      </w:r>
      <w:r w:rsidR="00480FC2" w:rsidRPr="00E23241">
        <w:rPr>
          <w:rFonts w:asciiTheme="minorHAnsi" w:hAnsiTheme="minorHAnsi" w:cstheme="minorHAnsi"/>
          <w:bCs/>
          <w:color w:val="FF0000"/>
          <w:sz w:val="24"/>
          <w:szCs w:val="24"/>
          <w:lang w:val="es-CL"/>
        </w:rPr>
        <w:t>.</w:t>
      </w:r>
    </w:p>
    <w:p w14:paraId="645A2081" w14:textId="5F7D2BF6" w:rsidR="00D82A61" w:rsidRPr="003D5B79" w:rsidRDefault="00D36B09" w:rsidP="00AB4E29">
      <w:pPr>
        <w:pStyle w:val="NormalWeb"/>
        <w:numPr>
          <w:ilvl w:val="0"/>
          <w:numId w:val="11"/>
        </w:numPr>
        <w:spacing w:after="0" w:afterAutospacing="0"/>
        <w:ind w:left="357" w:hanging="357"/>
        <w:rPr>
          <w:rFonts w:asciiTheme="minorHAnsi" w:hAnsiTheme="minorHAnsi" w:cstheme="minorHAnsi"/>
          <w:bCs/>
          <w:color w:val="FF0000"/>
          <w:sz w:val="24"/>
          <w:szCs w:val="24"/>
          <w:lang w:val="es-CL"/>
        </w:rPr>
      </w:pPr>
      <w:r w:rsidRPr="003D5B79">
        <w:rPr>
          <w:rFonts w:asciiTheme="minorHAnsi" w:hAnsiTheme="minorHAnsi" w:cstheme="minorHAnsi"/>
          <w:b/>
          <w:color w:val="FF0000"/>
          <w:sz w:val="24"/>
          <w:szCs w:val="24"/>
          <w:lang w:val="es-CL"/>
        </w:rPr>
        <w:t>Compromiso y formación</w:t>
      </w:r>
      <w:r w:rsidR="00480FC2" w:rsidRPr="003D5B79">
        <w:rPr>
          <w:rFonts w:asciiTheme="minorHAnsi" w:hAnsiTheme="minorHAnsi" w:cstheme="minorHAnsi"/>
          <w:b/>
          <w:color w:val="FF0000"/>
          <w:sz w:val="24"/>
          <w:szCs w:val="24"/>
          <w:lang w:val="es-CL"/>
        </w:rPr>
        <w:t>.</w:t>
      </w:r>
      <w:r w:rsidR="00480FC2" w:rsidRPr="003D5B79">
        <w:rPr>
          <w:rFonts w:asciiTheme="minorHAnsi" w:hAnsiTheme="minorHAnsi" w:cstheme="minorHAnsi"/>
          <w:bCs/>
          <w:color w:val="FF0000"/>
          <w:sz w:val="24"/>
          <w:szCs w:val="24"/>
          <w:lang w:val="es-CL"/>
        </w:rPr>
        <w:t xml:space="preserve"> </w:t>
      </w:r>
      <w:r w:rsidR="00C85849" w:rsidRPr="003D5B79">
        <w:rPr>
          <w:rFonts w:asciiTheme="minorHAnsi" w:hAnsiTheme="minorHAnsi" w:cstheme="minorHAnsi"/>
          <w:bCs/>
          <w:color w:val="FF0000"/>
          <w:sz w:val="24"/>
          <w:szCs w:val="24"/>
          <w:lang w:val="es-CL"/>
        </w:rPr>
        <w:t xml:space="preserve">Las personas deben estar en el centro de cualquier estrategia de </w:t>
      </w:r>
      <w:r w:rsidR="00E64C47">
        <w:rPr>
          <w:rFonts w:asciiTheme="minorHAnsi" w:hAnsiTheme="minorHAnsi" w:cstheme="minorHAnsi"/>
          <w:bCs/>
          <w:color w:val="FF0000"/>
          <w:sz w:val="24"/>
          <w:szCs w:val="24"/>
          <w:lang w:val="es-CL"/>
        </w:rPr>
        <w:t>ciber</w:t>
      </w:r>
      <w:r w:rsidR="00C85849" w:rsidRPr="003D5B79">
        <w:rPr>
          <w:rFonts w:asciiTheme="minorHAnsi" w:hAnsiTheme="minorHAnsi" w:cstheme="minorHAnsi"/>
          <w:bCs/>
          <w:color w:val="FF0000"/>
          <w:sz w:val="24"/>
          <w:szCs w:val="24"/>
          <w:lang w:val="es-CL"/>
        </w:rPr>
        <w:t xml:space="preserve">seguridad. Una buena seguridad considera la forma en que las personas trabajan en la práctica y no se interpone en el modo en que las personas realizan su trabajo. Las personas también pueden ser uno de sus recursos más efectivos para prevenir incidentes (o detectar cuándo ha ocurrido uno) siempre que participen adecuadamente y exista una cultura de seguridad cibernética positiva que los aliente a hablar. Ayudar a su personal a </w:t>
      </w:r>
      <w:r w:rsidR="00CB0902" w:rsidRPr="003D5B79">
        <w:rPr>
          <w:rFonts w:asciiTheme="minorHAnsi" w:hAnsiTheme="minorHAnsi" w:cstheme="minorHAnsi"/>
          <w:bCs/>
          <w:color w:val="FF0000"/>
          <w:sz w:val="24"/>
          <w:szCs w:val="24"/>
          <w:lang w:val="es-CL"/>
        </w:rPr>
        <w:t>adquirir</w:t>
      </w:r>
      <w:r w:rsidR="00C85849" w:rsidRPr="003D5B79">
        <w:rPr>
          <w:rFonts w:asciiTheme="minorHAnsi" w:hAnsiTheme="minorHAnsi" w:cstheme="minorHAnsi"/>
          <w:bCs/>
          <w:color w:val="FF0000"/>
          <w:sz w:val="24"/>
          <w:szCs w:val="24"/>
          <w:lang w:val="es-CL"/>
        </w:rPr>
        <w:t xml:space="preserve"> las habilidades y los conocimientos necesarios para trabajar de forma segura </w:t>
      </w:r>
      <w:r w:rsidR="009D0DCB">
        <w:rPr>
          <w:rFonts w:asciiTheme="minorHAnsi" w:hAnsiTheme="minorHAnsi" w:cstheme="minorHAnsi"/>
          <w:bCs/>
          <w:color w:val="FF0000"/>
          <w:sz w:val="24"/>
          <w:szCs w:val="24"/>
          <w:lang w:val="es-CL"/>
        </w:rPr>
        <w:t>es algo que se logra a menudo</w:t>
      </w:r>
      <w:r w:rsidR="00C85849" w:rsidRPr="003D5B79">
        <w:rPr>
          <w:rFonts w:asciiTheme="minorHAnsi" w:hAnsiTheme="minorHAnsi" w:cstheme="minorHAnsi"/>
          <w:bCs/>
          <w:color w:val="FF0000"/>
          <w:sz w:val="24"/>
          <w:szCs w:val="24"/>
          <w:lang w:val="es-CL"/>
        </w:rPr>
        <w:t xml:space="preserve"> a través de la concienciación o la formación. Esto no solo ayuda a proteger su organización, sino que también demuestra que valora a su personal y reconoce su importancia para el negocio.</w:t>
      </w:r>
    </w:p>
    <w:p w14:paraId="709DD405" w14:textId="1DDAD3FE" w:rsidR="00D82A61" w:rsidRPr="007E3A5E" w:rsidRDefault="00304F6F" w:rsidP="00AB4E29">
      <w:pPr>
        <w:pStyle w:val="NormalWeb"/>
        <w:numPr>
          <w:ilvl w:val="0"/>
          <w:numId w:val="11"/>
        </w:numPr>
        <w:spacing w:after="0" w:afterAutospacing="0"/>
        <w:ind w:left="357" w:hanging="357"/>
        <w:rPr>
          <w:rFonts w:asciiTheme="minorHAnsi" w:hAnsiTheme="minorHAnsi" w:cstheme="minorHAnsi"/>
          <w:bCs/>
          <w:color w:val="FF0000"/>
          <w:sz w:val="24"/>
          <w:szCs w:val="24"/>
          <w:lang w:val="es-CL"/>
        </w:rPr>
      </w:pPr>
      <w:r w:rsidRPr="00304F6F">
        <w:rPr>
          <w:rFonts w:asciiTheme="minorHAnsi" w:hAnsiTheme="minorHAnsi" w:cstheme="minorHAnsi"/>
          <w:b/>
          <w:color w:val="FF0000"/>
          <w:sz w:val="24"/>
          <w:szCs w:val="24"/>
          <w:lang w:val="es-CL"/>
        </w:rPr>
        <w:t>Gestión de acceso e identidad</w:t>
      </w:r>
      <w:r w:rsidR="00480FC2" w:rsidRPr="00304F6F">
        <w:rPr>
          <w:rFonts w:asciiTheme="minorHAnsi" w:hAnsiTheme="minorHAnsi" w:cstheme="minorHAnsi"/>
          <w:b/>
          <w:color w:val="FF0000"/>
          <w:sz w:val="24"/>
          <w:szCs w:val="24"/>
          <w:lang w:val="es-CL"/>
        </w:rPr>
        <w:t>.</w:t>
      </w:r>
      <w:r w:rsidR="00480FC2" w:rsidRPr="00304F6F">
        <w:rPr>
          <w:rFonts w:asciiTheme="minorHAnsi" w:hAnsiTheme="minorHAnsi" w:cstheme="minorHAnsi"/>
          <w:bCs/>
          <w:color w:val="FF0000"/>
          <w:sz w:val="24"/>
          <w:szCs w:val="24"/>
          <w:lang w:val="es-CL"/>
        </w:rPr>
        <w:t xml:space="preserve"> </w:t>
      </w:r>
      <w:r w:rsidR="007E3A5E" w:rsidRPr="007E3A5E">
        <w:rPr>
          <w:rFonts w:asciiTheme="minorHAnsi" w:hAnsiTheme="minorHAnsi" w:cstheme="minorHAnsi"/>
          <w:bCs/>
          <w:color w:val="FF0000"/>
          <w:sz w:val="24"/>
          <w:szCs w:val="24"/>
          <w:lang w:val="es-CL"/>
        </w:rPr>
        <w:t xml:space="preserve">Es necesario proteger el acceso a los datos, sistemas y servicios. Comprender quién o qué necesita acceso y en qué condiciones es tan importante como saber quién debe permanecer fuera. </w:t>
      </w:r>
      <w:r w:rsidR="004A581D">
        <w:rPr>
          <w:rFonts w:asciiTheme="minorHAnsi" w:hAnsiTheme="minorHAnsi" w:cstheme="minorHAnsi"/>
          <w:bCs/>
          <w:color w:val="FF0000"/>
          <w:sz w:val="24"/>
          <w:szCs w:val="24"/>
          <w:lang w:val="es-CL"/>
        </w:rPr>
        <w:t>Usted d</w:t>
      </w:r>
      <w:r w:rsidR="007E3A5E" w:rsidRPr="007E3A5E">
        <w:rPr>
          <w:rFonts w:asciiTheme="minorHAnsi" w:hAnsiTheme="minorHAnsi" w:cstheme="minorHAnsi"/>
          <w:bCs/>
          <w:color w:val="FF0000"/>
          <w:sz w:val="24"/>
          <w:szCs w:val="24"/>
          <w:lang w:val="es-CL"/>
        </w:rPr>
        <w:t xml:space="preserve">ebe elegir los métodos apropiados para establecer y probar la identidad de los usuarios, dispositivos o sistemas, con </w:t>
      </w:r>
      <w:r w:rsidR="00DC66E4">
        <w:rPr>
          <w:rFonts w:asciiTheme="minorHAnsi" w:hAnsiTheme="minorHAnsi" w:cstheme="minorHAnsi"/>
          <w:bCs/>
          <w:color w:val="FF0000"/>
          <w:sz w:val="24"/>
          <w:szCs w:val="24"/>
          <w:lang w:val="es-CL"/>
        </w:rPr>
        <w:t>la</w:t>
      </w:r>
      <w:r w:rsidR="007E3A5E" w:rsidRPr="007E3A5E">
        <w:rPr>
          <w:rFonts w:asciiTheme="minorHAnsi" w:hAnsiTheme="minorHAnsi" w:cstheme="minorHAnsi"/>
          <w:bCs/>
          <w:color w:val="FF0000"/>
          <w:sz w:val="24"/>
          <w:szCs w:val="24"/>
          <w:lang w:val="es-CL"/>
        </w:rPr>
        <w:t xml:space="preserve"> confianza </w:t>
      </w:r>
      <w:r w:rsidR="00DC66E4">
        <w:rPr>
          <w:rFonts w:asciiTheme="minorHAnsi" w:hAnsiTheme="minorHAnsi" w:cstheme="minorHAnsi"/>
          <w:bCs/>
          <w:color w:val="FF0000"/>
          <w:sz w:val="24"/>
          <w:szCs w:val="24"/>
          <w:lang w:val="es-CL"/>
        </w:rPr>
        <w:t xml:space="preserve">suficiente </w:t>
      </w:r>
      <w:r w:rsidR="007E3A5E" w:rsidRPr="007E3A5E">
        <w:rPr>
          <w:rFonts w:asciiTheme="minorHAnsi" w:hAnsiTheme="minorHAnsi" w:cstheme="minorHAnsi"/>
          <w:bCs/>
          <w:color w:val="FF0000"/>
          <w:sz w:val="24"/>
          <w:szCs w:val="24"/>
          <w:lang w:val="es-CL"/>
        </w:rPr>
        <w:t xml:space="preserve">para tomar decisiones de control de acceso. Un buen enfoque para la administración de identidades y accesos hará que sea difícil para los atacantes fingir que son legítimos, al mismo tiempo que mantendrá </w:t>
      </w:r>
      <w:r w:rsidR="006765B0">
        <w:rPr>
          <w:rFonts w:asciiTheme="minorHAnsi" w:hAnsiTheme="minorHAnsi" w:cstheme="minorHAnsi"/>
          <w:bCs/>
          <w:color w:val="FF0000"/>
          <w:sz w:val="24"/>
          <w:szCs w:val="24"/>
          <w:lang w:val="es-CL"/>
        </w:rPr>
        <w:t>el acceso</w:t>
      </w:r>
      <w:r w:rsidR="0035118B">
        <w:rPr>
          <w:rFonts w:asciiTheme="minorHAnsi" w:hAnsiTheme="minorHAnsi" w:cstheme="minorHAnsi"/>
          <w:bCs/>
          <w:color w:val="FF0000"/>
          <w:sz w:val="24"/>
          <w:szCs w:val="24"/>
          <w:lang w:val="es-CL"/>
        </w:rPr>
        <w:t xml:space="preserve"> de </w:t>
      </w:r>
      <w:r w:rsidR="007E3A5E" w:rsidRPr="007E3A5E">
        <w:rPr>
          <w:rFonts w:asciiTheme="minorHAnsi" w:hAnsiTheme="minorHAnsi" w:cstheme="minorHAnsi"/>
          <w:bCs/>
          <w:color w:val="FF0000"/>
          <w:sz w:val="24"/>
          <w:szCs w:val="24"/>
          <w:lang w:val="es-CL"/>
        </w:rPr>
        <w:t xml:space="preserve">los usuarios legítimos </w:t>
      </w:r>
      <w:r w:rsidR="0035118B">
        <w:rPr>
          <w:rFonts w:asciiTheme="minorHAnsi" w:hAnsiTheme="minorHAnsi" w:cstheme="minorHAnsi"/>
          <w:bCs/>
          <w:color w:val="FF0000"/>
          <w:sz w:val="24"/>
          <w:szCs w:val="24"/>
          <w:lang w:val="es-CL"/>
        </w:rPr>
        <w:t>a</w:t>
      </w:r>
      <w:r w:rsidR="007E3A5E" w:rsidRPr="007E3A5E">
        <w:rPr>
          <w:rFonts w:asciiTheme="minorHAnsi" w:hAnsiTheme="minorHAnsi" w:cstheme="minorHAnsi"/>
          <w:bCs/>
          <w:color w:val="FF0000"/>
          <w:sz w:val="24"/>
          <w:szCs w:val="24"/>
          <w:lang w:val="es-CL"/>
        </w:rPr>
        <w:t xml:space="preserve"> lo que necesitan</w:t>
      </w:r>
      <w:r w:rsidR="0035118B">
        <w:rPr>
          <w:rFonts w:asciiTheme="minorHAnsi" w:hAnsiTheme="minorHAnsi" w:cstheme="minorHAnsi"/>
          <w:bCs/>
          <w:color w:val="FF0000"/>
          <w:sz w:val="24"/>
          <w:szCs w:val="24"/>
          <w:lang w:val="es-CL"/>
        </w:rPr>
        <w:t xml:space="preserve"> de un modo lo más simple posible.</w:t>
      </w:r>
    </w:p>
    <w:p w14:paraId="0076040F" w14:textId="47C40CF0" w:rsidR="00AC78D9" w:rsidRPr="007E3A5E" w:rsidRDefault="00393B5D" w:rsidP="00846BD0">
      <w:pPr>
        <w:tabs>
          <w:tab w:val="clear" w:pos="567"/>
        </w:tabs>
        <w:spacing w:after="0" w:line="240" w:lineRule="auto"/>
        <w:rPr>
          <w:rFonts w:asciiTheme="minorHAnsi" w:eastAsiaTheme="minorEastAsia" w:hAnsiTheme="minorHAnsi" w:cstheme="minorHAnsi"/>
          <w:b/>
          <w:color w:val="FF0000"/>
          <w:sz w:val="24"/>
          <w:szCs w:val="24"/>
          <w:lang w:val="es-CL"/>
        </w:rPr>
      </w:pPr>
      <w:r w:rsidRPr="007E3A5E">
        <w:rPr>
          <w:rFonts w:asciiTheme="minorHAnsi" w:hAnsiTheme="minorHAnsi" w:cstheme="minorHAnsi"/>
          <w:b/>
          <w:color w:val="FF0000"/>
          <w:sz w:val="24"/>
          <w:szCs w:val="24"/>
          <w:lang w:val="es-CL"/>
        </w:rPr>
        <w:br w:type="page"/>
      </w:r>
    </w:p>
    <w:p w14:paraId="71DBB7E1" w14:textId="590CD8AD" w:rsidR="00D82A61" w:rsidRPr="00EC4D62" w:rsidRDefault="003B2FE6" w:rsidP="00AB4E29">
      <w:pPr>
        <w:pStyle w:val="NormalWeb"/>
        <w:numPr>
          <w:ilvl w:val="0"/>
          <w:numId w:val="11"/>
        </w:numPr>
        <w:spacing w:after="0" w:afterAutospacing="0"/>
        <w:ind w:left="357" w:hanging="357"/>
        <w:rPr>
          <w:rFonts w:asciiTheme="minorHAnsi" w:hAnsiTheme="minorHAnsi" w:cstheme="minorHAnsi"/>
          <w:bCs/>
          <w:color w:val="FF0000"/>
          <w:sz w:val="24"/>
          <w:szCs w:val="24"/>
          <w:lang w:val="es-CL"/>
        </w:rPr>
      </w:pPr>
      <w:r w:rsidRPr="00EC4D62">
        <w:rPr>
          <w:rFonts w:asciiTheme="minorHAnsi" w:hAnsiTheme="minorHAnsi" w:cstheme="minorHAnsi"/>
          <w:b/>
          <w:color w:val="FF0000"/>
          <w:sz w:val="24"/>
          <w:szCs w:val="24"/>
          <w:lang w:val="es-CL"/>
        </w:rPr>
        <w:lastRenderedPageBreak/>
        <w:t>Gestión de incidentes</w:t>
      </w:r>
      <w:r w:rsidR="007C312E" w:rsidRPr="00EC4D62">
        <w:rPr>
          <w:rFonts w:asciiTheme="minorHAnsi" w:hAnsiTheme="minorHAnsi" w:cstheme="minorHAnsi"/>
          <w:b/>
          <w:color w:val="FF0000"/>
          <w:sz w:val="24"/>
          <w:szCs w:val="24"/>
          <w:lang w:val="es-CL"/>
        </w:rPr>
        <w:t>.</w:t>
      </w:r>
      <w:r w:rsidR="007C312E" w:rsidRPr="00EC4D62">
        <w:rPr>
          <w:rFonts w:asciiTheme="minorHAnsi" w:hAnsiTheme="minorHAnsi" w:cstheme="minorHAnsi"/>
          <w:bCs/>
          <w:color w:val="FF0000"/>
          <w:sz w:val="24"/>
          <w:szCs w:val="24"/>
          <w:lang w:val="es-CL"/>
        </w:rPr>
        <w:t xml:space="preserve"> </w:t>
      </w:r>
      <w:r w:rsidR="00EC4D62" w:rsidRPr="00EC4D62">
        <w:rPr>
          <w:rFonts w:asciiTheme="minorHAnsi" w:hAnsiTheme="minorHAnsi" w:cstheme="minorHAnsi"/>
          <w:bCs/>
          <w:color w:val="FF0000"/>
          <w:sz w:val="24"/>
          <w:szCs w:val="24"/>
          <w:lang w:val="es-CL"/>
        </w:rPr>
        <w:t xml:space="preserve">Los incidentes pueden tener un gran impacto en una organización en términos de costos, productividad y reputación. </w:t>
      </w:r>
      <w:r w:rsidR="00960E0C">
        <w:rPr>
          <w:rFonts w:asciiTheme="minorHAnsi" w:hAnsiTheme="minorHAnsi" w:cstheme="minorHAnsi"/>
          <w:bCs/>
          <w:color w:val="FF0000"/>
          <w:sz w:val="24"/>
          <w:szCs w:val="24"/>
          <w:lang w:val="es-CL"/>
        </w:rPr>
        <w:t>Por lo tanto</w:t>
      </w:r>
      <w:r w:rsidR="00EC4D62" w:rsidRPr="00EC4D62">
        <w:rPr>
          <w:rFonts w:asciiTheme="minorHAnsi" w:hAnsiTheme="minorHAnsi" w:cstheme="minorHAnsi"/>
          <w:bCs/>
          <w:color w:val="FF0000"/>
          <w:sz w:val="24"/>
          <w:szCs w:val="24"/>
          <w:lang w:val="es-CL"/>
        </w:rPr>
        <w:t xml:space="preserve">, </w:t>
      </w:r>
      <w:r w:rsidR="0095589B">
        <w:rPr>
          <w:rFonts w:asciiTheme="minorHAnsi" w:hAnsiTheme="minorHAnsi" w:cstheme="minorHAnsi"/>
          <w:bCs/>
          <w:color w:val="FF0000"/>
          <w:sz w:val="24"/>
          <w:szCs w:val="24"/>
          <w:lang w:val="es-CL"/>
        </w:rPr>
        <w:t xml:space="preserve">contar con </w:t>
      </w:r>
      <w:r w:rsidR="00EC4D62" w:rsidRPr="00EC4D62">
        <w:rPr>
          <w:rFonts w:asciiTheme="minorHAnsi" w:hAnsiTheme="minorHAnsi" w:cstheme="minorHAnsi"/>
          <w:bCs/>
          <w:color w:val="FF0000"/>
          <w:sz w:val="24"/>
          <w:szCs w:val="24"/>
          <w:lang w:val="es-CL"/>
        </w:rPr>
        <w:t xml:space="preserve">una buena gestión de incidentes reducirá el impacto </w:t>
      </w:r>
      <w:r w:rsidR="0095589B">
        <w:rPr>
          <w:rFonts w:asciiTheme="minorHAnsi" w:hAnsiTheme="minorHAnsi" w:cstheme="minorHAnsi"/>
          <w:bCs/>
          <w:color w:val="FF0000"/>
          <w:sz w:val="24"/>
          <w:szCs w:val="24"/>
          <w:lang w:val="es-CL"/>
        </w:rPr>
        <w:t xml:space="preserve">de éstos </w:t>
      </w:r>
      <w:r w:rsidR="00EC4D62" w:rsidRPr="00EC4D62">
        <w:rPr>
          <w:rFonts w:asciiTheme="minorHAnsi" w:hAnsiTheme="minorHAnsi" w:cstheme="minorHAnsi"/>
          <w:bCs/>
          <w:color w:val="FF0000"/>
          <w:sz w:val="24"/>
          <w:szCs w:val="24"/>
          <w:lang w:val="es-CL"/>
        </w:rPr>
        <w:t xml:space="preserve">cuando sucedan. Ser capaz de detectar y responder rápidamente a los incidentes ayudará a prevenir daños mayores, </w:t>
      </w:r>
      <w:r w:rsidR="004E5BC7">
        <w:rPr>
          <w:rFonts w:asciiTheme="minorHAnsi" w:hAnsiTheme="minorHAnsi" w:cstheme="minorHAnsi"/>
          <w:bCs/>
          <w:color w:val="FF0000"/>
          <w:sz w:val="24"/>
          <w:szCs w:val="24"/>
          <w:lang w:val="es-CL"/>
        </w:rPr>
        <w:t>y reducirá</w:t>
      </w:r>
      <w:r w:rsidR="00EC4D62" w:rsidRPr="00EC4D62">
        <w:rPr>
          <w:rFonts w:asciiTheme="minorHAnsi" w:hAnsiTheme="minorHAnsi" w:cstheme="minorHAnsi"/>
          <w:bCs/>
          <w:color w:val="FF0000"/>
          <w:sz w:val="24"/>
          <w:szCs w:val="24"/>
          <w:lang w:val="es-CL"/>
        </w:rPr>
        <w:t xml:space="preserve"> el impacto financiero y operativo. Gestionar el incidente mientras está en el centro de atención de los medios reducirá el impacto reputacional. Finalmente, aplicar lo aprendido de un incidente </w:t>
      </w:r>
      <w:r w:rsidR="008C4AF5">
        <w:rPr>
          <w:rFonts w:asciiTheme="minorHAnsi" w:hAnsiTheme="minorHAnsi" w:cstheme="minorHAnsi"/>
          <w:bCs/>
          <w:color w:val="FF0000"/>
          <w:sz w:val="24"/>
          <w:szCs w:val="24"/>
          <w:lang w:val="es-CL"/>
        </w:rPr>
        <w:t>después de éste</w:t>
      </w:r>
      <w:r w:rsidR="00321C1B">
        <w:rPr>
          <w:rFonts w:asciiTheme="minorHAnsi" w:hAnsiTheme="minorHAnsi" w:cstheme="minorHAnsi"/>
          <w:bCs/>
          <w:color w:val="FF0000"/>
          <w:sz w:val="24"/>
          <w:szCs w:val="24"/>
          <w:lang w:val="es-CL"/>
        </w:rPr>
        <w:t xml:space="preserve"> posibilitará</w:t>
      </w:r>
      <w:r w:rsidR="00EC4D62" w:rsidRPr="00EC4D62">
        <w:rPr>
          <w:rFonts w:asciiTheme="minorHAnsi" w:hAnsiTheme="minorHAnsi" w:cstheme="minorHAnsi"/>
          <w:bCs/>
          <w:color w:val="FF0000"/>
          <w:sz w:val="24"/>
          <w:szCs w:val="24"/>
          <w:lang w:val="es-CL"/>
        </w:rPr>
        <w:t xml:space="preserve"> que </w:t>
      </w:r>
      <w:r w:rsidR="005C7223">
        <w:rPr>
          <w:rFonts w:asciiTheme="minorHAnsi" w:hAnsiTheme="minorHAnsi" w:cstheme="minorHAnsi"/>
          <w:bCs/>
          <w:color w:val="FF0000"/>
          <w:sz w:val="24"/>
          <w:szCs w:val="24"/>
          <w:lang w:val="es-CL"/>
        </w:rPr>
        <w:t xml:space="preserve">usted </w:t>
      </w:r>
      <w:r w:rsidR="00EC4D62" w:rsidRPr="00EC4D62">
        <w:rPr>
          <w:rFonts w:asciiTheme="minorHAnsi" w:hAnsiTheme="minorHAnsi" w:cstheme="minorHAnsi"/>
          <w:bCs/>
          <w:color w:val="FF0000"/>
          <w:sz w:val="24"/>
          <w:szCs w:val="24"/>
          <w:lang w:val="es-CL"/>
        </w:rPr>
        <w:t>est</w:t>
      </w:r>
      <w:r w:rsidR="00321C1B">
        <w:rPr>
          <w:rFonts w:asciiTheme="minorHAnsi" w:hAnsiTheme="minorHAnsi" w:cstheme="minorHAnsi"/>
          <w:bCs/>
          <w:color w:val="FF0000"/>
          <w:sz w:val="24"/>
          <w:szCs w:val="24"/>
          <w:lang w:val="es-CL"/>
        </w:rPr>
        <w:t>é</w:t>
      </w:r>
      <w:r w:rsidR="00EC4D62" w:rsidRPr="00EC4D62">
        <w:rPr>
          <w:rFonts w:asciiTheme="minorHAnsi" w:hAnsiTheme="minorHAnsi" w:cstheme="minorHAnsi"/>
          <w:bCs/>
          <w:color w:val="FF0000"/>
          <w:sz w:val="24"/>
          <w:szCs w:val="24"/>
          <w:lang w:val="es-CL"/>
        </w:rPr>
        <w:t xml:space="preserve"> mejor preparado para futur</w:t>
      </w:r>
      <w:r w:rsidR="00B100CA">
        <w:rPr>
          <w:rFonts w:asciiTheme="minorHAnsi" w:hAnsiTheme="minorHAnsi" w:cstheme="minorHAnsi"/>
          <w:bCs/>
          <w:color w:val="FF0000"/>
          <w:sz w:val="24"/>
          <w:szCs w:val="24"/>
          <w:lang w:val="es-CL"/>
        </w:rPr>
        <w:t>a</w:t>
      </w:r>
      <w:r w:rsidR="00EC4D62" w:rsidRPr="00EC4D62">
        <w:rPr>
          <w:rFonts w:asciiTheme="minorHAnsi" w:hAnsiTheme="minorHAnsi" w:cstheme="minorHAnsi"/>
          <w:bCs/>
          <w:color w:val="FF0000"/>
          <w:sz w:val="24"/>
          <w:szCs w:val="24"/>
          <w:lang w:val="es-CL"/>
        </w:rPr>
        <w:t xml:space="preserve">s </w:t>
      </w:r>
      <w:r w:rsidR="00B100CA" w:rsidRPr="00EC4D62">
        <w:rPr>
          <w:rFonts w:asciiTheme="minorHAnsi" w:hAnsiTheme="minorHAnsi" w:cstheme="minorHAnsi"/>
          <w:bCs/>
          <w:color w:val="FF0000"/>
          <w:sz w:val="24"/>
          <w:szCs w:val="24"/>
          <w:lang w:val="es-CL"/>
        </w:rPr>
        <w:t>ocurrencias</w:t>
      </w:r>
      <w:r w:rsidR="00EC4D62" w:rsidRPr="00EC4D62">
        <w:rPr>
          <w:rFonts w:asciiTheme="minorHAnsi" w:hAnsiTheme="minorHAnsi" w:cstheme="minorHAnsi"/>
          <w:bCs/>
          <w:color w:val="FF0000"/>
          <w:sz w:val="24"/>
          <w:szCs w:val="24"/>
          <w:lang w:val="es-CL"/>
        </w:rPr>
        <w:t>.</w:t>
      </w:r>
    </w:p>
    <w:p w14:paraId="152A1A84" w14:textId="1B64FD46" w:rsidR="00D82A61" w:rsidRPr="00126C1F" w:rsidRDefault="004A3E8C" w:rsidP="00AB4E29">
      <w:pPr>
        <w:pStyle w:val="NormalWeb"/>
        <w:numPr>
          <w:ilvl w:val="0"/>
          <w:numId w:val="11"/>
        </w:numPr>
        <w:spacing w:after="0" w:afterAutospacing="0"/>
        <w:ind w:left="357" w:hanging="357"/>
        <w:rPr>
          <w:rFonts w:asciiTheme="minorHAnsi" w:hAnsiTheme="minorHAnsi" w:cstheme="minorHAnsi"/>
          <w:bCs/>
          <w:color w:val="FF0000"/>
          <w:sz w:val="24"/>
          <w:szCs w:val="24"/>
          <w:lang w:val="es-CL"/>
        </w:rPr>
      </w:pPr>
      <w:r w:rsidRPr="00126C1F">
        <w:rPr>
          <w:rFonts w:asciiTheme="minorHAnsi" w:hAnsiTheme="minorHAnsi" w:cstheme="minorHAnsi"/>
          <w:b/>
          <w:color w:val="FF0000"/>
          <w:sz w:val="24"/>
          <w:szCs w:val="24"/>
          <w:lang w:val="es-CL"/>
        </w:rPr>
        <w:t>Registro y seguimiento</w:t>
      </w:r>
      <w:r w:rsidR="007C312E" w:rsidRPr="00126C1F">
        <w:rPr>
          <w:rFonts w:asciiTheme="minorHAnsi" w:hAnsiTheme="minorHAnsi" w:cstheme="minorHAnsi"/>
          <w:b/>
          <w:color w:val="FF0000"/>
          <w:sz w:val="24"/>
          <w:szCs w:val="24"/>
          <w:lang w:val="es-CL"/>
        </w:rPr>
        <w:t>.</w:t>
      </w:r>
      <w:r w:rsidR="007C312E" w:rsidRPr="00126C1F">
        <w:rPr>
          <w:rFonts w:asciiTheme="minorHAnsi" w:hAnsiTheme="minorHAnsi" w:cstheme="minorHAnsi"/>
          <w:bCs/>
          <w:color w:val="FF0000"/>
          <w:sz w:val="24"/>
          <w:szCs w:val="24"/>
          <w:lang w:val="es-CL"/>
        </w:rPr>
        <w:t xml:space="preserve"> </w:t>
      </w:r>
      <w:r w:rsidR="00126C1F" w:rsidRPr="00126C1F">
        <w:rPr>
          <w:rFonts w:asciiTheme="minorHAnsi" w:hAnsiTheme="minorHAnsi" w:cstheme="minorHAnsi"/>
          <w:bCs/>
          <w:color w:val="FF0000"/>
          <w:sz w:val="24"/>
          <w:szCs w:val="24"/>
          <w:lang w:val="es-CL"/>
        </w:rPr>
        <w:t xml:space="preserve">La recopilación de registros es esencial para comprender cómo se utilizan sus sistemas y es la base del monitoreo de seguridad (o protección). En caso de que surja una inquietud o un posible incidente de seguridad, las buenas prácticas de registro le permitirán </w:t>
      </w:r>
      <w:r w:rsidR="00E253CB">
        <w:rPr>
          <w:rFonts w:asciiTheme="minorHAnsi" w:hAnsiTheme="minorHAnsi" w:cstheme="minorHAnsi"/>
          <w:bCs/>
          <w:color w:val="FF0000"/>
          <w:sz w:val="24"/>
          <w:szCs w:val="24"/>
          <w:lang w:val="es-CL"/>
        </w:rPr>
        <w:t>apreciar</w:t>
      </w:r>
      <w:r w:rsidR="00126C1F" w:rsidRPr="00126C1F">
        <w:rPr>
          <w:rFonts w:asciiTheme="minorHAnsi" w:hAnsiTheme="minorHAnsi" w:cstheme="minorHAnsi"/>
          <w:bCs/>
          <w:color w:val="FF0000"/>
          <w:sz w:val="24"/>
          <w:szCs w:val="24"/>
          <w:lang w:val="es-CL"/>
        </w:rPr>
        <w:t xml:space="preserve"> retrospectivamente lo que sucedió y comprender el impacto del incidente. El monitoreo de seguridad va más allá e implica el análisis activo de la información de registro para buscar signos de ataques conocidos o comportamiento inusual del sistema lo que permite a las organizaciones detectar eventos que podrían considerarse un incidente de seguridad y responder en consecuencia para minimizar </w:t>
      </w:r>
      <w:r w:rsidR="00126C1F">
        <w:rPr>
          <w:rFonts w:asciiTheme="minorHAnsi" w:hAnsiTheme="minorHAnsi" w:cstheme="minorHAnsi"/>
          <w:bCs/>
          <w:color w:val="FF0000"/>
          <w:sz w:val="24"/>
          <w:szCs w:val="24"/>
          <w:lang w:val="es-CL"/>
        </w:rPr>
        <w:t>su</w:t>
      </w:r>
      <w:r w:rsidR="00126C1F" w:rsidRPr="00126C1F">
        <w:rPr>
          <w:rFonts w:asciiTheme="minorHAnsi" w:hAnsiTheme="minorHAnsi" w:cstheme="minorHAnsi"/>
          <w:bCs/>
          <w:color w:val="FF0000"/>
          <w:sz w:val="24"/>
          <w:szCs w:val="24"/>
          <w:lang w:val="es-CL"/>
        </w:rPr>
        <w:t xml:space="preserve"> impacto</w:t>
      </w:r>
      <w:r w:rsidR="007C312E" w:rsidRPr="00126C1F">
        <w:rPr>
          <w:rFonts w:asciiTheme="minorHAnsi" w:hAnsiTheme="minorHAnsi" w:cstheme="minorHAnsi"/>
          <w:bCs/>
          <w:color w:val="FF0000"/>
          <w:sz w:val="24"/>
          <w:szCs w:val="24"/>
          <w:lang w:val="es-CL"/>
        </w:rPr>
        <w:t>.</w:t>
      </w:r>
    </w:p>
    <w:p w14:paraId="0B480376" w14:textId="72CF00E2" w:rsidR="00D82A61" w:rsidRPr="00F74374" w:rsidRDefault="007C3B07" w:rsidP="00AB4E29">
      <w:pPr>
        <w:pStyle w:val="NormalWeb"/>
        <w:numPr>
          <w:ilvl w:val="0"/>
          <w:numId w:val="11"/>
        </w:numPr>
        <w:spacing w:after="0" w:afterAutospacing="0"/>
        <w:ind w:left="357" w:hanging="357"/>
        <w:rPr>
          <w:rFonts w:asciiTheme="minorHAnsi" w:hAnsiTheme="minorHAnsi" w:cstheme="minorHAnsi"/>
          <w:bCs/>
          <w:color w:val="FF0000"/>
          <w:sz w:val="24"/>
          <w:szCs w:val="24"/>
          <w:lang w:val="es-CL"/>
        </w:rPr>
      </w:pPr>
      <w:r w:rsidRPr="00F74374">
        <w:rPr>
          <w:rFonts w:asciiTheme="minorHAnsi" w:hAnsiTheme="minorHAnsi" w:cstheme="minorHAnsi"/>
          <w:b/>
          <w:color w:val="FF0000"/>
          <w:sz w:val="24"/>
          <w:szCs w:val="24"/>
          <w:lang w:val="es-CL"/>
        </w:rPr>
        <w:t>Gestión de riesgos</w:t>
      </w:r>
      <w:r w:rsidR="00480FC2" w:rsidRPr="00F74374">
        <w:rPr>
          <w:rFonts w:asciiTheme="minorHAnsi" w:hAnsiTheme="minorHAnsi" w:cstheme="minorHAnsi"/>
          <w:b/>
          <w:color w:val="FF0000"/>
          <w:sz w:val="24"/>
          <w:szCs w:val="24"/>
          <w:lang w:val="es-CL"/>
        </w:rPr>
        <w:t>.</w:t>
      </w:r>
      <w:r w:rsidR="00480FC2" w:rsidRPr="00F74374">
        <w:rPr>
          <w:rFonts w:asciiTheme="minorHAnsi" w:hAnsiTheme="minorHAnsi" w:cstheme="minorHAnsi"/>
          <w:bCs/>
          <w:color w:val="FF0000"/>
          <w:sz w:val="24"/>
          <w:szCs w:val="24"/>
          <w:lang w:val="es-CL"/>
        </w:rPr>
        <w:t xml:space="preserve"> </w:t>
      </w:r>
      <w:r w:rsidR="00F74374">
        <w:rPr>
          <w:rFonts w:asciiTheme="minorHAnsi" w:hAnsiTheme="minorHAnsi" w:cstheme="minorHAnsi"/>
          <w:bCs/>
          <w:color w:val="FF0000"/>
          <w:sz w:val="24"/>
          <w:szCs w:val="24"/>
          <w:lang w:val="es-CL"/>
        </w:rPr>
        <w:t>Asumir</w:t>
      </w:r>
      <w:r w:rsidR="00F74374" w:rsidRPr="00F74374">
        <w:rPr>
          <w:rFonts w:asciiTheme="minorHAnsi" w:hAnsiTheme="minorHAnsi" w:cstheme="minorHAnsi"/>
          <w:bCs/>
          <w:color w:val="FF0000"/>
          <w:sz w:val="24"/>
          <w:szCs w:val="24"/>
          <w:lang w:val="es-CL"/>
        </w:rPr>
        <w:t xml:space="preserve"> riesgos es una parte natural de hacer negocios. La gestión de riesgos </w:t>
      </w:r>
      <w:r w:rsidR="00D438ED">
        <w:rPr>
          <w:rFonts w:asciiTheme="minorHAnsi" w:hAnsiTheme="minorHAnsi" w:cstheme="minorHAnsi"/>
          <w:bCs/>
          <w:color w:val="FF0000"/>
          <w:sz w:val="24"/>
          <w:szCs w:val="24"/>
          <w:lang w:val="es-CL"/>
        </w:rPr>
        <w:t>entrega información para la toma</w:t>
      </w:r>
      <w:r w:rsidR="00F74374" w:rsidRPr="00F74374">
        <w:rPr>
          <w:rFonts w:asciiTheme="minorHAnsi" w:hAnsiTheme="minorHAnsi" w:cstheme="minorHAnsi"/>
          <w:bCs/>
          <w:color w:val="FF0000"/>
          <w:sz w:val="24"/>
          <w:szCs w:val="24"/>
          <w:lang w:val="es-CL"/>
        </w:rPr>
        <w:t xml:space="preserve"> </w:t>
      </w:r>
      <w:r w:rsidR="00D438ED">
        <w:rPr>
          <w:rFonts w:asciiTheme="minorHAnsi" w:hAnsiTheme="minorHAnsi" w:cstheme="minorHAnsi"/>
          <w:bCs/>
          <w:color w:val="FF0000"/>
          <w:sz w:val="24"/>
          <w:szCs w:val="24"/>
          <w:lang w:val="es-CL"/>
        </w:rPr>
        <w:t xml:space="preserve">de </w:t>
      </w:r>
      <w:r w:rsidR="00F74374" w:rsidRPr="00F74374">
        <w:rPr>
          <w:rFonts w:asciiTheme="minorHAnsi" w:hAnsiTheme="minorHAnsi" w:cstheme="minorHAnsi"/>
          <w:bCs/>
          <w:color w:val="FF0000"/>
          <w:sz w:val="24"/>
          <w:szCs w:val="24"/>
          <w:lang w:val="es-CL"/>
        </w:rPr>
        <w:t xml:space="preserve">decisiones </w:t>
      </w:r>
      <w:r w:rsidR="00D438ED">
        <w:rPr>
          <w:rFonts w:asciiTheme="minorHAnsi" w:hAnsiTheme="minorHAnsi" w:cstheme="minorHAnsi"/>
          <w:bCs/>
          <w:color w:val="FF0000"/>
          <w:sz w:val="24"/>
          <w:szCs w:val="24"/>
          <w:lang w:val="es-CL"/>
        </w:rPr>
        <w:t xml:space="preserve">de manera </w:t>
      </w:r>
      <w:r w:rsidR="00F74374" w:rsidRPr="00F74374">
        <w:rPr>
          <w:rFonts w:asciiTheme="minorHAnsi" w:hAnsiTheme="minorHAnsi" w:cstheme="minorHAnsi"/>
          <w:bCs/>
          <w:color w:val="FF0000"/>
          <w:sz w:val="24"/>
          <w:szCs w:val="24"/>
          <w:lang w:val="es-CL"/>
        </w:rPr>
        <w:t xml:space="preserve">que se pueda lograr el equilibrio correcto </w:t>
      </w:r>
      <w:r w:rsidR="00D438ED">
        <w:rPr>
          <w:rFonts w:asciiTheme="minorHAnsi" w:hAnsiTheme="minorHAnsi" w:cstheme="minorHAnsi"/>
          <w:bCs/>
          <w:color w:val="FF0000"/>
          <w:sz w:val="24"/>
          <w:szCs w:val="24"/>
          <w:lang w:val="es-CL"/>
        </w:rPr>
        <w:t>entre</w:t>
      </w:r>
      <w:r w:rsidR="00F74374" w:rsidRPr="00F74374">
        <w:rPr>
          <w:rFonts w:asciiTheme="minorHAnsi" w:hAnsiTheme="minorHAnsi" w:cstheme="minorHAnsi"/>
          <w:bCs/>
          <w:color w:val="FF0000"/>
          <w:sz w:val="24"/>
          <w:szCs w:val="24"/>
          <w:lang w:val="es-CL"/>
        </w:rPr>
        <w:t xml:space="preserve"> amenazas y oportunidades para cumplir mejor sus objetivos comerciales. La gestión de riesgos en el dominio de la seguridad cibernética ayuda a garantizar que la tecnología, los sistemas y la información de su organización estén protegidos de la manera más adecuada y que los recursos se concentren en las cosas que más importan para su negocio. Un buen enfoque de gestión de riesgos estará integrado en toda su organización y complementará la forma en que gestiona otros riesgos comerciales.</w:t>
      </w:r>
    </w:p>
    <w:p w14:paraId="64B9809C" w14:textId="76C8FCAF" w:rsidR="00D82A61" w:rsidRPr="00294171" w:rsidRDefault="00262746" w:rsidP="00AB4E29">
      <w:pPr>
        <w:pStyle w:val="NormalWeb"/>
        <w:numPr>
          <w:ilvl w:val="0"/>
          <w:numId w:val="11"/>
        </w:numPr>
        <w:spacing w:after="0" w:afterAutospacing="0"/>
        <w:ind w:left="357" w:hanging="357"/>
        <w:rPr>
          <w:rFonts w:asciiTheme="minorHAnsi" w:hAnsiTheme="minorHAnsi" w:cstheme="minorHAnsi"/>
          <w:bCs/>
          <w:color w:val="FF0000"/>
          <w:sz w:val="24"/>
          <w:szCs w:val="24"/>
          <w:lang w:val="es-CL"/>
        </w:rPr>
      </w:pPr>
      <w:r w:rsidRPr="00262746">
        <w:rPr>
          <w:rFonts w:asciiTheme="minorHAnsi" w:hAnsiTheme="minorHAnsi" w:cstheme="minorHAnsi"/>
          <w:b/>
          <w:color w:val="FF0000"/>
          <w:sz w:val="24"/>
          <w:szCs w:val="24"/>
          <w:lang w:val="es-CL"/>
        </w:rPr>
        <w:t>Seguridad de la cadena de suministro</w:t>
      </w:r>
      <w:r w:rsidR="007C312E" w:rsidRPr="00262746">
        <w:rPr>
          <w:rFonts w:asciiTheme="minorHAnsi" w:hAnsiTheme="minorHAnsi" w:cstheme="minorHAnsi"/>
          <w:b/>
          <w:color w:val="FF0000"/>
          <w:sz w:val="24"/>
          <w:szCs w:val="24"/>
          <w:lang w:val="es-CL"/>
        </w:rPr>
        <w:t>.</w:t>
      </w:r>
      <w:r w:rsidR="007C312E" w:rsidRPr="00262746">
        <w:rPr>
          <w:rFonts w:asciiTheme="minorHAnsi" w:hAnsiTheme="minorHAnsi" w:cstheme="minorHAnsi"/>
          <w:bCs/>
          <w:color w:val="FF0000"/>
          <w:sz w:val="24"/>
          <w:szCs w:val="24"/>
          <w:lang w:val="es-CL"/>
        </w:rPr>
        <w:t xml:space="preserve"> </w:t>
      </w:r>
      <w:r w:rsidR="008B5E20" w:rsidRPr="008B5E20">
        <w:rPr>
          <w:rFonts w:asciiTheme="minorHAnsi" w:hAnsiTheme="minorHAnsi" w:cstheme="minorHAnsi"/>
          <w:bCs/>
          <w:color w:val="FF0000"/>
          <w:sz w:val="24"/>
          <w:szCs w:val="24"/>
          <w:lang w:val="es-CL"/>
        </w:rPr>
        <w:t xml:space="preserve">La mayoría de las organizaciones confían en proveedores para entregar productos, sistemas y servicios. </w:t>
      </w:r>
      <w:r w:rsidR="008B5E20" w:rsidRPr="00294171">
        <w:rPr>
          <w:rFonts w:asciiTheme="minorHAnsi" w:hAnsiTheme="minorHAnsi" w:cstheme="minorHAnsi"/>
          <w:bCs/>
          <w:color w:val="FF0000"/>
          <w:sz w:val="24"/>
          <w:szCs w:val="24"/>
          <w:lang w:val="es-CL"/>
        </w:rPr>
        <w:t xml:space="preserve">Un ataque a sus proveedores puede ser tan perjudicial para usted como uno dirigido directamente a su propia organización. Las cadenas de suministro a menudo son grandes y complejas, y asegurar la cadena de suministro de manera efectiva puede ser difícil porque las vulnerabilidades pueden ser inherentes, introducidas o explotadas en cualquier punto dentro de ella. El primer paso es comprender su cadena de suministro, incluidos los proveedores de productos básicos, como los proveedores de servicios en la nube y aquellos proveedores con los que </w:t>
      </w:r>
      <w:r w:rsidR="00294171">
        <w:rPr>
          <w:rFonts w:asciiTheme="minorHAnsi" w:hAnsiTheme="minorHAnsi" w:cstheme="minorHAnsi"/>
          <w:bCs/>
          <w:color w:val="FF0000"/>
          <w:sz w:val="24"/>
          <w:szCs w:val="24"/>
          <w:lang w:val="es-CL"/>
        </w:rPr>
        <w:t xml:space="preserve">usted </w:t>
      </w:r>
      <w:r w:rsidR="008B5E20" w:rsidRPr="00294171">
        <w:rPr>
          <w:rFonts w:asciiTheme="minorHAnsi" w:hAnsiTheme="minorHAnsi" w:cstheme="minorHAnsi"/>
          <w:bCs/>
          <w:color w:val="FF0000"/>
          <w:sz w:val="24"/>
          <w:szCs w:val="24"/>
          <w:lang w:val="es-CL"/>
        </w:rPr>
        <w:t xml:space="preserve">tiene un contrato personalizado. Ejercer influencia donde </w:t>
      </w:r>
      <w:r w:rsidR="00294171">
        <w:rPr>
          <w:rFonts w:asciiTheme="minorHAnsi" w:hAnsiTheme="minorHAnsi" w:cstheme="minorHAnsi"/>
          <w:bCs/>
          <w:color w:val="FF0000"/>
          <w:sz w:val="24"/>
          <w:szCs w:val="24"/>
          <w:lang w:val="es-CL"/>
        </w:rPr>
        <w:t xml:space="preserve">usted </w:t>
      </w:r>
      <w:r w:rsidR="008B5E20" w:rsidRPr="00294171">
        <w:rPr>
          <w:rFonts w:asciiTheme="minorHAnsi" w:hAnsiTheme="minorHAnsi" w:cstheme="minorHAnsi"/>
          <w:bCs/>
          <w:color w:val="FF0000"/>
          <w:sz w:val="24"/>
          <w:szCs w:val="24"/>
          <w:lang w:val="es-CL"/>
        </w:rPr>
        <w:t xml:space="preserve">pueda y alentar la mejora continua ayudará a </w:t>
      </w:r>
      <w:r w:rsidR="00294171">
        <w:rPr>
          <w:rFonts w:asciiTheme="minorHAnsi" w:hAnsiTheme="minorHAnsi" w:cstheme="minorHAnsi"/>
          <w:bCs/>
          <w:color w:val="FF0000"/>
          <w:sz w:val="24"/>
          <w:szCs w:val="24"/>
          <w:lang w:val="es-CL"/>
        </w:rPr>
        <w:t>optimizar</w:t>
      </w:r>
      <w:r w:rsidR="008B5E20" w:rsidRPr="00294171">
        <w:rPr>
          <w:rFonts w:asciiTheme="minorHAnsi" w:hAnsiTheme="minorHAnsi" w:cstheme="minorHAnsi"/>
          <w:bCs/>
          <w:color w:val="FF0000"/>
          <w:sz w:val="24"/>
          <w:szCs w:val="24"/>
          <w:lang w:val="es-CL"/>
        </w:rPr>
        <w:t xml:space="preserve"> la seguridad en toda su cadena de suministro.</w:t>
      </w:r>
    </w:p>
    <w:p w14:paraId="037B7DA2" w14:textId="567560D5" w:rsidR="00D82A61" w:rsidRPr="0015412E" w:rsidRDefault="009F0A84" w:rsidP="00AB4E29">
      <w:pPr>
        <w:pStyle w:val="NormalWeb"/>
        <w:numPr>
          <w:ilvl w:val="0"/>
          <w:numId w:val="11"/>
        </w:numPr>
        <w:spacing w:after="0" w:afterAutospacing="0"/>
        <w:ind w:left="357" w:hanging="357"/>
        <w:rPr>
          <w:rFonts w:asciiTheme="minorHAnsi" w:hAnsiTheme="minorHAnsi" w:cstheme="minorHAnsi"/>
          <w:bCs/>
          <w:color w:val="FF0000"/>
          <w:sz w:val="24"/>
          <w:szCs w:val="24"/>
          <w:lang w:val="es-CL"/>
        </w:rPr>
      </w:pPr>
      <w:r w:rsidRPr="0015412E">
        <w:rPr>
          <w:rFonts w:asciiTheme="minorHAnsi" w:hAnsiTheme="minorHAnsi" w:cstheme="minorHAnsi"/>
          <w:b/>
          <w:color w:val="FF0000"/>
          <w:sz w:val="24"/>
          <w:szCs w:val="24"/>
          <w:lang w:val="es-CL"/>
        </w:rPr>
        <w:t>Gestión de vulnerabilidades</w:t>
      </w:r>
      <w:r w:rsidR="00480FC2" w:rsidRPr="0015412E">
        <w:rPr>
          <w:rFonts w:asciiTheme="minorHAnsi" w:hAnsiTheme="minorHAnsi" w:cstheme="minorHAnsi"/>
          <w:b/>
          <w:color w:val="FF0000"/>
          <w:sz w:val="24"/>
          <w:szCs w:val="24"/>
          <w:lang w:val="es-CL"/>
        </w:rPr>
        <w:t>.</w:t>
      </w:r>
      <w:r w:rsidR="00480FC2" w:rsidRPr="0015412E">
        <w:rPr>
          <w:rFonts w:asciiTheme="minorHAnsi" w:hAnsiTheme="minorHAnsi" w:cstheme="minorHAnsi"/>
          <w:bCs/>
          <w:color w:val="FF0000"/>
          <w:sz w:val="24"/>
          <w:szCs w:val="24"/>
          <w:lang w:val="es-CL"/>
        </w:rPr>
        <w:t xml:space="preserve"> </w:t>
      </w:r>
      <w:r w:rsidR="0015412E" w:rsidRPr="0015412E">
        <w:rPr>
          <w:rFonts w:asciiTheme="minorHAnsi" w:hAnsiTheme="minorHAnsi" w:cstheme="minorHAnsi"/>
          <w:bCs/>
          <w:color w:val="FF0000"/>
          <w:sz w:val="24"/>
          <w:szCs w:val="24"/>
          <w:lang w:val="es-CL"/>
        </w:rPr>
        <w:t xml:space="preserve">La mayoría de los incidentes de </w:t>
      </w:r>
      <w:r w:rsidR="00B27381">
        <w:rPr>
          <w:rFonts w:asciiTheme="minorHAnsi" w:hAnsiTheme="minorHAnsi" w:cstheme="minorHAnsi"/>
          <w:bCs/>
          <w:color w:val="FF0000"/>
          <w:sz w:val="24"/>
          <w:szCs w:val="24"/>
          <w:lang w:val="es-CL"/>
        </w:rPr>
        <w:t>ciber</w:t>
      </w:r>
      <w:r w:rsidR="0015412E" w:rsidRPr="0015412E">
        <w:rPr>
          <w:rFonts w:asciiTheme="minorHAnsi" w:hAnsiTheme="minorHAnsi" w:cstheme="minorHAnsi"/>
          <w:bCs/>
          <w:color w:val="FF0000"/>
          <w:sz w:val="24"/>
          <w:szCs w:val="24"/>
          <w:lang w:val="es-CL"/>
        </w:rPr>
        <w:t xml:space="preserve">seguridad son el resultado de </w:t>
      </w:r>
      <w:r w:rsidR="0015412E">
        <w:rPr>
          <w:rFonts w:asciiTheme="minorHAnsi" w:hAnsiTheme="minorHAnsi" w:cstheme="minorHAnsi"/>
          <w:bCs/>
          <w:color w:val="FF0000"/>
          <w:sz w:val="24"/>
          <w:szCs w:val="24"/>
          <w:lang w:val="es-CL"/>
        </w:rPr>
        <w:t xml:space="preserve">la acción de </w:t>
      </w:r>
      <w:r w:rsidR="0015412E" w:rsidRPr="0015412E">
        <w:rPr>
          <w:rFonts w:asciiTheme="minorHAnsi" w:hAnsiTheme="minorHAnsi" w:cstheme="minorHAnsi"/>
          <w:bCs/>
          <w:color w:val="FF0000"/>
          <w:sz w:val="24"/>
          <w:szCs w:val="24"/>
          <w:lang w:val="es-CL"/>
        </w:rPr>
        <w:t>atacantes que explotan vulnerabilidades divulgadas públicamente para obtener acceso a sistemas y redes. Los atacantes, a menudo indiscriminadamente, buscarán explotar las vulnerabilidades tan pronto como se hayan revelado. Por lo tanto, es importante (y esencial para cualquier sistema que se pueda explotar desde Internet) instalar actualizaciones de seguridad lo antes posible para proteger su organización. Algunas vulnerabilidades pueden ser más difíciles de solucionar, y un buen proceso de gestión de vulnerabilidades l</w:t>
      </w:r>
      <w:r w:rsidR="00E15F07">
        <w:rPr>
          <w:rFonts w:asciiTheme="minorHAnsi" w:hAnsiTheme="minorHAnsi" w:cstheme="minorHAnsi"/>
          <w:bCs/>
          <w:color w:val="FF0000"/>
          <w:sz w:val="24"/>
          <w:szCs w:val="24"/>
          <w:lang w:val="es-CL"/>
        </w:rPr>
        <w:t>e</w:t>
      </w:r>
      <w:r w:rsidR="0015412E" w:rsidRPr="0015412E">
        <w:rPr>
          <w:rFonts w:asciiTheme="minorHAnsi" w:hAnsiTheme="minorHAnsi" w:cstheme="minorHAnsi"/>
          <w:bCs/>
          <w:color w:val="FF0000"/>
          <w:sz w:val="24"/>
          <w:szCs w:val="24"/>
          <w:lang w:val="es-CL"/>
        </w:rPr>
        <w:t xml:space="preserve"> ayudará a comprender cuáles son las más graves y </w:t>
      </w:r>
      <w:r w:rsidR="00E15F07">
        <w:rPr>
          <w:rFonts w:asciiTheme="minorHAnsi" w:hAnsiTheme="minorHAnsi" w:cstheme="minorHAnsi"/>
          <w:bCs/>
          <w:color w:val="FF0000"/>
          <w:sz w:val="24"/>
          <w:szCs w:val="24"/>
          <w:lang w:val="es-CL"/>
        </w:rPr>
        <w:t xml:space="preserve">cuáles </w:t>
      </w:r>
      <w:r w:rsidR="0015412E" w:rsidRPr="0015412E">
        <w:rPr>
          <w:rFonts w:asciiTheme="minorHAnsi" w:hAnsiTheme="minorHAnsi" w:cstheme="minorHAnsi"/>
          <w:bCs/>
          <w:color w:val="FF0000"/>
          <w:sz w:val="24"/>
          <w:szCs w:val="24"/>
          <w:lang w:val="es-CL"/>
        </w:rPr>
        <w:t>deben abordarse primero.</w:t>
      </w:r>
      <w:r w:rsidR="007C312E" w:rsidRPr="0015412E">
        <w:rPr>
          <w:rFonts w:asciiTheme="minorHAnsi" w:hAnsiTheme="minorHAnsi" w:cstheme="minorHAnsi"/>
          <w:bCs/>
          <w:color w:val="FF0000"/>
          <w:sz w:val="24"/>
          <w:szCs w:val="24"/>
          <w:lang w:val="es-CL"/>
        </w:rPr>
        <w:t>]</w:t>
      </w:r>
    </w:p>
    <w:p w14:paraId="4EAE74E6" w14:textId="77777777" w:rsidR="00393B5D" w:rsidRPr="0015412E" w:rsidRDefault="00393B5D" w:rsidP="00AB4E29">
      <w:pPr>
        <w:tabs>
          <w:tab w:val="clear" w:pos="567"/>
        </w:tabs>
        <w:spacing w:after="0" w:line="240" w:lineRule="auto"/>
        <w:rPr>
          <w:rFonts w:asciiTheme="minorHAnsi" w:eastAsiaTheme="minorEastAsia" w:hAnsiTheme="minorHAnsi" w:cstheme="minorHAnsi"/>
          <w:bCs/>
          <w:color w:val="0070C0"/>
          <w:sz w:val="24"/>
          <w:szCs w:val="24"/>
          <w:highlight w:val="yellow"/>
          <w:lang w:val="es-CL"/>
        </w:rPr>
      </w:pPr>
      <w:r w:rsidRPr="0015412E">
        <w:rPr>
          <w:rFonts w:asciiTheme="minorHAnsi" w:hAnsiTheme="minorHAnsi" w:cstheme="minorHAnsi"/>
          <w:bCs/>
          <w:color w:val="0070C0"/>
          <w:sz w:val="24"/>
          <w:szCs w:val="24"/>
          <w:highlight w:val="yellow"/>
          <w:lang w:val="es-CL"/>
        </w:rPr>
        <w:br w:type="page"/>
      </w:r>
    </w:p>
    <w:p w14:paraId="4833A706" w14:textId="797149C5" w:rsidR="0069698C" w:rsidRPr="00846BD0" w:rsidRDefault="0069698C" w:rsidP="00846BD0">
      <w:pPr>
        <w:tabs>
          <w:tab w:val="clear" w:pos="567"/>
        </w:tabs>
        <w:spacing w:after="160" w:line="259" w:lineRule="auto"/>
        <w:rPr>
          <w:rFonts w:asciiTheme="minorHAnsi" w:eastAsiaTheme="minorEastAsia" w:hAnsiTheme="minorHAnsi" w:cstheme="minorHAnsi"/>
          <w:bCs/>
          <w:color w:val="0070C0"/>
          <w:sz w:val="24"/>
          <w:szCs w:val="24"/>
          <w:highlight w:val="yellow"/>
          <w:lang w:val="es-CL"/>
        </w:rPr>
      </w:pPr>
      <w:r w:rsidRPr="003E6824">
        <w:rPr>
          <w:rFonts w:asciiTheme="minorHAnsi" w:hAnsiTheme="minorHAnsi" w:cstheme="minorHAnsi"/>
          <w:bCs/>
          <w:color w:val="0070C0"/>
          <w:sz w:val="24"/>
          <w:szCs w:val="24"/>
          <w:highlight w:val="yellow"/>
          <w:lang w:val="es-CL"/>
        </w:rPr>
        <w:lastRenderedPageBreak/>
        <w:t>&lt;Op</w:t>
      </w:r>
      <w:r w:rsidR="00E15F07" w:rsidRPr="003E6824">
        <w:rPr>
          <w:rFonts w:asciiTheme="minorHAnsi" w:hAnsiTheme="minorHAnsi" w:cstheme="minorHAnsi"/>
          <w:bCs/>
          <w:color w:val="0070C0"/>
          <w:sz w:val="24"/>
          <w:szCs w:val="24"/>
          <w:highlight w:val="yellow"/>
          <w:lang w:val="es-CL"/>
        </w:rPr>
        <w:t>ción</w:t>
      </w:r>
      <w:r w:rsidRPr="003E6824">
        <w:rPr>
          <w:rFonts w:asciiTheme="minorHAnsi" w:hAnsiTheme="minorHAnsi" w:cstheme="minorHAnsi"/>
          <w:bCs/>
          <w:color w:val="0070C0"/>
          <w:sz w:val="24"/>
          <w:szCs w:val="24"/>
          <w:highlight w:val="yellow"/>
          <w:lang w:val="es-CL"/>
        </w:rPr>
        <w:t xml:space="preserve"> 3&gt;</w:t>
      </w:r>
      <w:r w:rsidRPr="003E6824">
        <w:rPr>
          <w:rFonts w:asciiTheme="minorHAnsi" w:hAnsiTheme="minorHAnsi" w:cstheme="minorHAnsi"/>
          <w:bCs/>
          <w:color w:val="0070C0"/>
          <w:sz w:val="24"/>
          <w:szCs w:val="24"/>
          <w:lang w:val="es-CL"/>
        </w:rPr>
        <w:t xml:space="preserve"> </w:t>
      </w:r>
      <w:r w:rsidR="00FA33EE">
        <w:rPr>
          <w:rFonts w:asciiTheme="minorHAnsi" w:hAnsiTheme="minorHAnsi" w:cstheme="minorHAnsi"/>
          <w:bCs/>
          <w:color w:val="FF0000"/>
          <w:sz w:val="24"/>
          <w:szCs w:val="24"/>
          <w:lang w:val="es-CL"/>
        </w:rPr>
        <w:t>Emplea</w:t>
      </w:r>
      <w:r w:rsidR="003E6824" w:rsidRPr="003E6824">
        <w:rPr>
          <w:rFonts w:asciiTheme="minorHAnsi" w:hAnsiTheme="minorHAnsi" w:cstheme="minorHAnsi"/>
          <w:bCs/>
          <w:color w:val="FF0000"/>
          <w:sz w:val="24"/>
          <w:szCs w:val="24"/>
          <w:lang w:val="es-CL"/>
        </w:rPr>
        <w:t xml:space="preserve"> un enfoque simplificado basado en los controles V8 del Centro para la Seguridad de Internet que recomienda un régimen basado en las 18 áreas de control enumeradas a continuación</w:t>
      </w:r>
      <w:r w:rsidRPr="003E6824">
        <w:rPr>
          <w:rFonts w:asciiTheme="minorHAnsi" w:hAnsiTheme="minorHAnsi" w:cstheme="minorHAnsi"/>
          <w:bCs/>
          <w:color w:val="FF0000"/>
          <w:sz w:val="24"/>
          <w:szCs w:val="24"/>
          <w:lang w:val="es-CL"/>
        </w:rPr>
        <w:t>:</w:t>
      </w:r>
    </w:p>
    <w:p w14:paraId="2C120120" w14:textId="1FBE64E8" w:rsidR="00D82A61" w:rsidRPr="0098024A" w:rsidRDefault="00DA14EA" w:rsidP="00AB4E29">
      <w:pPr>
        <w:pStyle w:val="ListParagraph"/>
        <w:numPr>
          <w:ilvl w:val="0"/>
          <w:numId w:val="14"/>
        </w:numPr>
        <w:spacing w:before="120" w:after="0" w:line="240" w:lineRule="auto"/>
        <w:ind w:left="357" w:hanging="357"/>
        <w:rPr>
          <w:rFonts w:asciiTheme="minorHAnsi" w:hAnsiTheme="minorHAnsi" w:cstheme="minorHAnsi"/>
          <w:color w:val="FF0000"/>
          <w:sz w:val="24"/>
          <w:szCs w:val="24"/>
          <w:lang w:val="es-CL"/>
        </w:rPr>
      </w:pPr>
      <w:r w:rsidRPr="00DA14EA">
        <w:rPr>
          <w:rFonts w:asciiTheme="minorHAnsi" w:hAnsiTheme="minorHAnsi" w:cstheme="minorHAnsi"/>
          <w:b/>
          <w:bCs/>
          <w:color w:val="FF0000"/>
          <w:sz w:val="24"/>
          <w:szCs w:val="24"/>
          <w:lang w:val="es-CL"/>
        </w:rPr>
        <w:t>Inventario y control de los activos de la empresa</w:t>
      </w:r>
      <w:r w:rsidR="00BE2B08" w:rsidRPr="00DA14EA">
        <w:rPr>
          <w:rFonts w:asciiTheme="minorHAnsi" w:hAnsiTheme="minorHAnsi" w:cstheme="minorHAnsi"/>
          <w:b/>
          <w:bCs/>
          <w:color w:val="FF0000"/>
          <w:sz w:val="24"/>
          <w:szCs w:val="24"/>
          <w:lang w:val="es-CL"/>
        </w:rPr>
        <w:t>.</w:t>
      </w:r>
      <w:r w:rsidR="00BE2B08" w:rsidRPr="00DA14EA">
        <w:rPr>
          <w:rFonts w:asciiTheme="minorHAnsi" w:hAnsiTheme="minorHAnsi" w:cstheme="minorHAnsi"/>
          <w:color w:val="FF0000"/>
          <w:sz w:val="24"/>
          <w:szCs w:val="24"/>
          <w:lang w:val="es-CL"/>
        </w:rPr>
        <w:t xml:space="preserve"> </w:t>
      </w:r>
      <w:r w:rsidR="0098024A" w:rsidRPr="0098024A">
        <w:rPr>
          <w:rFonts w:asciiTheme="minorHAnsi" w:hAnsiTheme="minorHAnsi" w:cstheme="minorHAnsi"/>
          <w:color w:val="FF0000"/>
          <w:sz w:val="24"/>
          <w:szCs w:val="24"/>
          <w:lang w:val="es-CL"/>
        </w:rPr>
        <w:t xml:space="preserve">Todos los activos de hardware se identifican y su ubicación y los usuarios que necesitan acceder a ellos se registran y actualizan a medida que cambian. Los activos se enumeran en una base de datos segura, que solo los usuarios privilegiados actualizan periódicamente. Se realiza una copia de seguridad de una lista maestra y se mantiene segura lejos de la versión </w:t>
      </w:r>
      <w:r w:rsidR="00AA56CE">
        <w:rPr>
          <w:rFonts w:asciiTheme="minorHAnsi" w:hAnsiTheme="minorHAnsi" w:cstheme="minorHAnsi"/>
          <w:color w:val="FF0000"/>
          <w:sz w:val="24"/>
          <w:szCs w:val="24"/>
          <w:lang w:val="es-CL"/>
        </w:rPr>
        <w:t>en la que se trabaja</w:t>
      </w:r>
      <w:r w:rsidR="0098024A" w:rsidRPr="0098024A">
        <w:rPr>
          <w:rFonts w:asciiTheme="minorHAnsi" w:hAnsiTheme="minorHAnsi" w:cstheme="minorHAnsi"/>
          <w:color w:val="FF0000"/>
          <w:sz w:val="24"/>
          <w:szCs w:val="24"/>
          <w:lang w:val="es-CL"/>
        </w:rPr>
        <w:t>. Las listas de activos empresariales se gestionan de forma activa mediante el mantenimiento de un inventario</w:t>
      </w:r>
      <w:r w:rsidR="00E84724">
        <w:rPr>
          <w:rFonts w:asciiTheme="minorHAnsi" w:hAnsiTheme="minorHAnsi" w:cstheme="minorHAnsi"/>
          <w:color w:val="FF0000"/>
          <w:sz w:val="24"/>
          <w:szCs w:val="24"/>
          <w:lang w:val="es-CL"/>
        </w:rPr>
        <w:t>;</w:t>
      </w:r>
      <w:r w:rsidR="0098024A" w:rsidRPr="0098024A">
        <w:rPr>
          <w:rFonts w:asciiTheme="minorHAnsi" w:hAnsiTheme="minorHAnsi" w:cstheme="minorHAnsi"/>
          <w:color w:val="FF0000"/>
          <w:sz w:val="24"/>
          <w:szCs w:val="24"/>
          <w:lang w:val="es-CL"/>
        </w:rPr>
        <w:t xml:space="preserve"> </w:t>
      </w:r>
      <w:r w:rsidR="00850B46">
        <w:rPr>
          <w:rFonts w:asciiTheme="minorHAnsi" w:hAnsiTheme="minorHAnsi" w:cstheme="minorHAnsi"/>
          <w:color w:val="FF0000"/>
          <w:sz w:val="24"/>
          <w:szCs w:val="24"/>
          <w:lang w:val="es-CL"/>
        </w:rPr>
        <w:t>d</w:t>
      </w:r>
      <w:r w:rsidR="0098024A" w:rsidRPr="0098024A">
        <w:rPr>
          <w:rFonts w:asciiTheme="minorHAnsi" w:hAnsiTheme="minorHAnsi" w:cstheme="minorHAnsi"/>
          <w:color w:val="FF0000"/>
          <w:sz w:val="24"/>
          <w:szCs w:val="24"/>
          <w:lang w:val="es-CL"/>
        </w:rPr>
        <w:t>el seguimiento de la ubicación de los activos en la red y geográficamente, y compr</w:t>
      </w:r>
      <w:r w:rsidR="00850B46">
        <w:rPr>
          <w:rFonts w:asciiTheme="minorHAnsi" w:hAnsiTheme="minorHAnsi" w:cstheme="minorHAnsi"/>
          <w:color w:val="FF0000"/>
          <w:sz w:val="24"/>
          <w:szCs w:val="24"/>
          <w:lang w:val="es-CL"/>
        </w:rPr>
        <w:t>obando</w:t>
      </w:r>
      <w:r w:rsidR="0098024A" w:rsidRPr="0098024A">
        <w:rPr>
          <w:rFonts w:asciiTheme="minorHAnsi" w:hAnsiTheme="minorHAnsi" w:cstheme="minorHAnsi"/>
          <w:color w:val="FF0000"/>
          <w:sz w:val="24"/>
          <w:szCs w:val="24"/>
          <w:lang w:val="es-CL"/>
        </w:rPr>
        <w:t xml:space="preserve"> periódicamente su precisión. Estas listas incluyen todos los activos empresariales en este sistema. Esta lista permitirá un conocimiento preciso de la totalidad de los activos de la empresa que necesitan </w:t>
      </w:r>
      <w:r w:rsidR="00D82AE3">
        <w:rPr>
          <w:rFonts w:asciiTheme="minorHAnsi" w:hAnsiTheme="minorHAnsi" w:cstheme="minorHAnsi"/>
          <w:color w:val="FF0000"/>
          <w:sz w:val="24"/>
          <w:szCs w:val="24"/>
          <w:lang w:val="es-CL"/>
        </w:rPr>
        <w:t>monitoreo</w:t>
      </w:r>
      <w:r w:rsidR="0098024A" w:rsidRPr="0098024A">
        <w:rPr>
          <w:rFonts w:asciiTheme="minorHAnsi" w:hAnsiTheme="minorHAnsi" w:cstheme="minorHAnsi"/>
          <w:color w:val="FF0000"/>
          <w:sz w:val="24"/>
          <w:szCs w:val="24"/>
          <w:lang w:val="es-CL"/>
        </w:rPr>
        <w:t xml:space="preserve"> y prote</w:t>
      </w:r>
      <w:r w:rsidR="00D82AE3">
        <w:rPr>
          <w:rFonts w:asciiTheme="minorHAnsi" w:hAnsiTheme="minorHAnsi" w:cstheme="minorHAnsi"/>
          <w:color w:val="FF0000"/>
          <w:sz w:val="24"/>
          <w:szCs w:val="24"/>
          <w:lang w:val="es-CL"/>
        </w:rPr>
        <w:t>cción</w:t>
      </w:r>
      <w:r w:rsidR="00BE2B08" w:rsidRPr="0098024A">
        <w:rPr>
          <w:rFonts w:asciiTheme="minorHAnsi" w:hAnsiTheme="minorHAnsi" w:cstheme="minorHAnsi"/>
          <w:color w:val="FF0000"/>
          <w:sz w:val="24"/>
          <w:szCs w:val="24"/>
          <w:lang w:val="es-CL"/>
        </w:rPr>
        <w:t>.</w:t>
      </w:r>
    </w:p>
    <w:p w14:paraId="49C1F115" w14:textId="367A35B2" w:rsidR="00D82A61" w:rsidRPr="00A94D32" w:rsidRDefault="00DC64C5" w:rsidP="00AB4E29">
      <w:pPr>
        <w:pStyle w:val="ListParagraph"/>
        <w:numPr>
          <w:ilvl w:val="0"/>
          <w:numId w:val="14"/>
        </w:numPr>
        <w:spacing w:before="120" w:after="0" w:line="240" w:lineRule="auto"/>
        <w:ind w:left="357" w:hanging="357"/>
        <w:rPr>
          <w:rFonts w:asciiTheme="minorHAnsi" w:hAnsiTheme="minorHAnsi" w:cstheme="minorHAnsi"/>
          <w:color w:val="FF0000"/>
          <w:sz w:val="24"/>
          <w:szCs w:val="24"/>
          <w:lang w:val="es-CL"/>
        </w:rPr>
      </w:pPr>
      <w:r w:rsidRPr="00DC64C5">
        <w:rPr>
          <w:rFonts w:asciiTheme="minorHAnsi" w:hAnsiTheme="minorHAnsi" w:cstheme="minorHAnsi"/>
          <w:b/>
          <w:bCs/>
          <w:color w:val="FF0000"/>
          <w:sz w:val="24"/>
          <w:szCs w:val="24"/>
          <w:lang w:val="es-CL"/>
        </w:rPr>
        <w:t>Inventario y control de activos de software</w:t>
      </w:r>
      <w:r w:rsidR="005E2FB6" w:rsidRPr="00DC64C5">
        <w:rPr>
          <w:rFonts w:asciiTheme="minorHAnsi" w:hAnsiTheme="minorHAnsi" w:cstheme="minorHAnsi"/>
          <w:b/>
          <w:bCs/>
          <w:color w:val="FF0000"/>
          <w:sz w:val="24"/>
          <w:szCs w:val="24"/>
          <w:lang w:val="es-CL"/>
        </w:rPr>
        <w:t>.</w:t>
      </w:r>
      <w:r w:rsidR="005E2FB6" w:rsidRPr="00DC64C5">
        <w:rPr>
          <w:rFonts w:asciiTheme="minorHAnsi" w:hAnsiTheme="minorHAnsi" w:cstheme="minorHAnsi"/>
          <w:color w:val="FF0000"/>
          <w:sz w:val="24"/>
          <w:szCs w:val="24"/>
          <w:lang w:val="es-CL"/>
        </w:rPr>
        <w:t xml:space="preserve"> </w:t>
      </w:r>
      <w:r w:rsidR="00A94D32" w:rsidRPr="00A94D32">
        <w:rPr>
          <w:rFonts w:asciiTheme="minorHAnsi" w:hAnsiTheme="minorHAnsi" w:cstheme="minorHAnsi"/>
          <w:color w:val="FF0000"/>
          <w:sz w:val="24"/>
          <w:szCs w:val="24"/>
          <w:lang w:val="es-CL"/>
        </w:rPr>
        <w:t>Se identifican todos los activos de software, se inventar</w:t>
      </w:r>
      <w:r w:rsidR="009309D3">
        <w:rPr>
          <w:rFonts w:asciiTheme="minorHAnsi" w:hAnsiTheme="minorHAnsi" w:cstheme="minorHAnsi"/>
          <w:color w:val="FF0000"/>
          <w:sz w:val="24"/>
          <w:szCs w:val="24"/>
          <w:lang w:val="es-CL"/>
        </w:rPr>
        <w:t>í</w:t>
      </w:r>
      <w:r w:rsidR="00A94D32" w:rsidRPr="00A94D32">
        <w:rPr>
          <w:rFonts w:asciiTheme="minorHAnsi" w:hAnsiTheme="minorHAnsi" w:cstheme="minorHAnsi"/>
          <w:color w:val="FF0000"/>
          <w:sz w:val="24"/>
          <w:szCs w:val="24"/>
          <w:lang w:val="es-CL"/>
        </w:rPr>
        <w:t>an sus usuarios y ubicaciones</w:t>
      </w:r>
      <w:r w:rsidR="00727DD7">
        <w:rPr>
          <w:rFonts w:asciiTheme="minorHAnsi" w:hAnsiTheme="minorHAnsi" w:cstheme="minorHAnsi"/>
          <w:color w:val="FF0000"/>
          <w:sz w:val="24"/>
          <w:szCs w:val="24"/>
          <w:lang w:val="es-CL"/>
        </w:rPr>
        <w:t>;</w:t>
      </w:r>
      <w:r w:rsidR="00A94D32" w:rsidRPr="00A94D32">
        <w:rPr>
          <w:rFonts w:asciiTheme="minorHAnsi" w:hAnsiTheme="minorHAnsi" w:cstheme="minorHAnsi"/>
          <w:color w:val="FF0000"/>
          <w:sz w:val="24"/>
          <w:szCs w:val="24"/>
          <w:lang w:val="es-CL"/>
        </w:rPr>
        <w:t xml:space="preserve"> se actualizan a medida que cambian y se verifica la precisión, incluidos los detalles de la aplicación y el estado de</w:t>
      </w:r>
      <w:r w:rsidR="009309D3">
        <w:rPr>
          <w:rFonts w:asciiTheme="minorHAnsi" w:hAnsiTheme="minorHAnsi" w:cstheme="minorHAnsi"/>
          <w:color w:val="FF0000"/>
          <w:sz w:val="24"/>
          <w:szCs w:val="24"/>
          <w:lang w:val="es-CL"/>
        </w:rPr>
        <w:t>l</w:t>
      </w:r>
      <w:r w:rsidR="00A94D32" w:rsidRPr="00A94D32">
        <w:rPr>
          <w:rFonts w:asciiTheme="minorHAnsi" w:hAnsiTheme="minorHAnsi" w:cstheme="minorHAnsi"/>
          <w:color w:val="FF0000"/>
          <w:sz w:val="24"/>
          <w:szCs w:val="24"/>
          <w:lang w:val="es-CL"/>
        </w:rPr>
        <w:t xml:space="preserve"> soporte del proveedor. Solo se permite la ejecución de software autorizado y </w:t>
      </w:r>
      <w:r w:rsidR="00237194">
        <w:rPr>
          <w:rFonts w:asciiTheme="minorHAnsi" w:hAnsiTheme="minorHAnsi" w:cstheme="minorHAnsi"/>
          <w:color w:val="FF0000"/>
          <w:sz w:val="24"/>
          <w:szCs w:val="24"/>
          <w:lang w:val="es-CL"/>
        </w:rPr>
        <w:t>é</w:t>
      </w:r>
      <w:r w:rsidR="00A94D32" w:rsidRPr="00A94D32">
        <w:rPr>
          <w:rFonts w:asciiTheme="minorHAnsi" w:hAnsiTheme="minorHAnsi" w:cstheme="minorHAnsi"/>
          <w:color w:val="FF0000"/>
          <w:sz w:val="24"/>
          <w:szCs w:val="24"/>
          <w:lang w:val="es-CL"/>
        </w:rPr>
        <w:t>ste se incluye en una base de datos segura actualiza</w:t>
      </w:r>
      <w:r w:rsidR="00237194">
        <w:rPr>
          <w:rFonts w:asciiTheme="minorHAnsi" w:hAnsiTheme="minorHAnsi" w:cstheme="minorHAnsi"/>
          <w:color w:val="FF0000"/>
          <w:sz w:val="24"/>
          <w:szCs w:val="24"/>
          <w:lang w:val="es-CL"/>
        </w:rPr>
        <w:t>da</w:t>
      </w:r>
      <w:r w:rsidR="00A94D32" w:rsidRPr="00A94D32">
        <w:rPr>
          <w:rFonts w:asciiTheme="minorHAnsi" w:hAnsiTheme="minorHAnsi" w:cstheme="minorHAnsi"/>
          <w:color w:val="FF0000"/>
          <w:sz w:val="24"/>
          <w:szCs w:val="24"/>
          <w:lang w:val="es-CL"/>
        </w:rPr>
        <w:t xml:space="preserve"> regularmente solo por usuarios privilegiados. Se realiza una copia de seguridad de una lista maestra y se mantiene de forma segura lejos de la versión </w:t>
      </w:r>
      <w:r w:rsidR="006F543E">
        <w:rPr>
          <w:rFonts w:asciiTheme="minorHAnsi" w:hAnsiTheme="minorHAnsi" w:cstheme="minorHAnsi"/>
          <w:color w:val="FF0000"/>
          <w:sz w:val="24"/>
          <w:szCs w:val="24"/>
          <w:lang w:val="es-CL"/>
        </w:rPr>
        <w:t>en que se trabaja</w:t>
      </w:r>
      <w:r w:rsidR="00A94D32" w:rsidRPr="00A94D32">
        <w:rPr>
          <w:rFonts w:asciiTheme="minorHAnsi" w:hAnsiTheme="minorHAnsi" w:cstheme="minorHAnsi"/>
          <w:color w:val="FF0000"/>
          <w:sz w:val="24"/>
          <w:szCs w:val="24"/>
          <w:lang w:val="es-CL"/>
        </w:rPr>
        <w:t>. Esta lista permitirá un conocimiento preciso de la totalidad de los activos que deben monitorearse y protegerse en toda la empresa. Esto también admitirá la identificación de versiones o activos de software y firmware no autorizados y no administrados que deben eliminarse o remediarse</w:t>
      </w:r>
      <w:r w:rsidR="00BE2B08" w:rsidRPr="00A94D32">
        <w:rPr>
          <w:rFonts w:asciiTheme="minorHAnsi" w:hAnsiTheme="minorHAnsi" w:cstheme="minorHAnsi"/>
          <w:color w:val="FF0000"/>
          <w:sz w:val="24"/>
          <w:szCs w:val="24"/>
          <w:lang w:val="es-CL"/>
        </w:rPr>
        <w:t>.</w:t>
      </w:r>
    </w:p>
    <w:p w14:paraId="304A7EE8" w14:textId="7C28CEDF" w:rsidR="00D82A61" w:rsidRPr="00870F24" w:rsidRDefault="006F543E" w:rsidP="00AB4E29">
      <w:pPr>
        <w:pStyle w:val="ListParagraph"/>
        <w:numPr>
          <w:ilvl w:val="0"/>
          <w:numId w:val="14"/>
        </w:numPr>
        <w:spacing w:before="120" w:after="0" w:line="240" w:lineRule="auto"/>
        <w:ind w:left="357" w:hanging="357"/>
        <w:rPr>
          <w:rFonts w:asciiTheme="minorHAnsi" w:hAnsiTheme="minorHAnsi" w:cstheme="minorHAnsi"/>
          <w:color w:val="FF0000"/>
          <w:sz w:val="24"/>
          <w:szCs w:val="24"/>
          <w:lang w:val="es-CL"/>
        </w:rPr>
      </w:pPr>
      <w:r w:rsidRPr="00870F24">
        <w:rPr>
          <w:rFonts w:asciiTheme="minorHAnsi" w:hAnsiTheme="minorHAnsi" w:cstheme="minorHAnsi"/>
          <w:b/>
          <w:bCs/>
          <w:color w:val="FF0000"/>
          <w:sz w:val="24"/>
          <w:szCs w:val="24"/>
          <w:lang w:val="es-CL"/>
        </w:rPr>
        <w:t>P</w:t>
      </w:r>
      <w:r w:rsidR="00D82A61" w:rsidRPr="00870F24">
        <w:rPr>
          <w:rFonts w:asciiTheme="minorHAnsi" w:hAnsiTheme="minorHAnsi" w:cstheme="minorHAnsi"/>
          <w:b/>
          <w:bCs/>
          <w:color w:val="FF0000"/>
          <w:sz w:val="24"/>
          <w:szCs w:val="24"/>
          <w:lang w:val="es-CL"/>
        </w:rPr>
        <w:t>rotec</w:t>
      </w:r>
      <w:r w:rsidRPr="00870F24">
        <w:rPr>
          <w:rFonts w:asciiTheme="minorHAnsi" w:hAnsiTheme="minorHAnsi" w:cstheme="minorHAnsi"/>
          <w:b/>
          <w:bCs/>
          <w:color w:val="FF0000"/>
          <w:sz w:val="24"/>
          <w:szCs w:val="24"/>
          <w:lang w:val="es-CL"/>
        </w:rPr>
        <w:t>ción de los datos</w:t>
      </w:r>
      <w:r w:rsidR="00BE2B08" w:rsidRPr="00870F24">
        <w:rPr>
          <w:rFonts w:asciiTheme="minorHAnsi" w:hAnsiTheme="minorHAnsi" w:cstheme="minorHAnsi"/>
          <w:color w:val="FF0000"/>
          <w:sz w:val="24"/>
          <w:szCs w:val="24"/>
          <w:lang w:val="es-CL"/>
        </w:rPr>
        <w:t xml:space="preserve"> </w:t>
      </w:r>
      <w:r w:rsidR="00870F24" w:rsidRPr="00870F24">
        <w:rPr>
          <w:rFonts w:asciiTheme="minorHAnsi" w:hAnsiTheme="minorHAnsi" w:cstheme="minorHAnsi"/>
          <w:color w:val="FF0000"/>
          <w:sz w:val="24"/>
          <w:szCs w:val="24"/>
          <w:lang w:val="es-CL"/>
        </w:rPr>
        <w:t>Un proceso de gestión de datos maduro aborda</w:t>
      </w:r>
      <w:r w:rsidR="00B639D6">
        <w:rPr>
          <w:rFonts w:asciiTheme="minorHAnsi" w:hAnsiTheme="minorHAnsi" w:cstheme="minorHAnsi"/>
          <w:color w:val="FF0000"/>
          <w:sz w:val="24"/>
          <w:szCs w:val="24"/>
          <w:lang w:val="es-CL"/>
        </w:rPr>
        <w:t>,</w:t>
      </w:r>
      <w:r w:rsidR="00870F24" w:rsidRPr="00870F24">
        <w:rPr>
          <w:rFonts w:asciiTheme="minorHAnsi" w:hAnsiTheme="minorHAnsi" w:cstheme="minorHAnsi"/>
          <w:color w:val="FF0000"/>
          <w:sz w:val="24"/>
          <w:szCs w:val="24"/>
          <w:lang w:val="es-CL"/>
        </w:rPr>
        <w:t xml:space="preserve"> </w:t>
      </w:r>
      <w:r w:rsidR="00B639D6" w:rsidRPr="00870F24">
        <w:rPr>
          <w:rFonts w:asciiTheme="minorHAnsi" w:hAnsiTheme="minorHAnsi" w:cstheme="minorHAnsi"/>
          <w:color w:val="FF0000"/>
          <w:sz w:val="24"/>
          <w:szCs w:val="24"/>
          <w:lang w:val="es-CL"/>
        </w:rPr>
        <w:t xml:space="preserve">como mínimo, </w:t>
      </w:r>
      <w:r w:rsidR="00870F24" w:rsidRPr="00870F24">
        <w:rPr>
          <w:rFonts w:asciiTheme="minorHAnsi" w:hAnsiTheme="minorHAnsi" w:cstheme="minorHAnsi"/>
          <w:color w:val="FF0000"/>
          <w:sz w:val="24"/>
          <w:szCs w:val="24"/>
          <w:lang w:val="es-CL"/>
        </w:rPr>
        <w:t xml:space="preserve">la identificación de los datos, la confidencialidad, </w:t>
      </w:r>
      <w:r w:rsidR="00B639D6">
        <w:rPr>
          <w:rFonts w:asciiTheme="minorHAnsi" w:hAnsiTheme="minorHAnsi" w:cstheme="minorHAnsi"/>
          <w:color w:val="FF0000"/>
          <w:sz w:val="24"/>
          <w:szCs w:val="24"/>
          <w:lang w:val="es-CL"/>
        </w:rPr>
        <w:t xml:space="preserve">quién es </w:t>
      </w:r>
      <w:r w:rsidR="00870F24" w:rsidRPr="00870F24">
        <w:rPr>
          <w:rFonts w:asciiTheme="minorHAnsi" w:hAnsiTheme="minorHAnsi" w:cstheme="minorHAnsi"/>
          <w:color w:val="FF0000"/>
          <w:sz w:val="24"/>
          <w:szCs w:val="24"/>
          <w:lang w:val="es-CL"/>
        </w:rPr>
        <w:t xml:space="preserve">el propietario de los datos y quién está autorizado para acceder a los datos según sea necesario. Para hacer esto, los datos deben clasificarse por sensibilidad o criticidad, </w:t>
      </w:r>
      <w:r w:rsidR="00326EBC">
        <w:rPr>
          <w:rFonts w:asciiTheme="minorHAnsi" w:hAnsiTheme="minorHAnsi" w:cstheme="minorHAnsi"/>
          <w:color w:val="FF0000"/>
          <w:sz w:val="24"/>
          <w:szCs w:val="24"/>
          <w:lang w:val="es-CL"/>
        </w:rPr>
        <w:t xml:space="preserve">y se debe </w:t>
      </w:r>
      <w:r w:rsidR="00870F24" w:rsidRPr="00870F24">
        <w:rPr>
          <w:rFonts w:asciiTheme="minorHAnsi" w:hAnsiTheme="minorHAnsi" w:cstheme="minorHAnsi"/>
          <w:color w:val="FF0000"/>
          <w:sz w:val="24"/>
          <w:szCs w:val="24"/>
          <w:lang w:val="es-CL"/>
        </w:rPr>
        <w:t xml:space="preserve">establecer límites de retención de datos y establecer una política </w:t>
      </w:r>
      <w:r w:rsidR="00622B14">
        <w:rPr>
          <w:rFonts w:asciiTheme="minorHAnsi" w:hAnsiTheme="minorHAnsi" w:cstheme="minorHAnsi"/>
          <w:color w:val="FF0000"/>
          <w:sz w:val="24"/>
          <w:szCs w:val="24"/>
          <w:lang w:val="es-CL"/>
        </w:rPr>
        <w:t xml:space="preserve">probada </w:t>
      </w:r>
      <w:r w:rsidR="00870F24" w:rsidRPr="00870F24">
        <w:rPr>
          <w:rFonts w:asciiTheme="minorHAnsi" w:hAnsiTheme="minorHAnsi" w:cstheme="minorHAnsi"/>
          <w:color w:val="FF0000"/>
          <w:sz w:val="24"/>
          <w:szCs w:val="24"/>
          <w:lang w:val="es-CL"/>
        </w:rPr>
        <w:t>de eliminación de datos. Las políticas de datos se revisan y los controles de datos se actualizan al menos una vez al año o cuando se produ</w:t>
      </w:r>
      <w:r w:rsidR="00651562">
        <w:rPr>
          <w:rFonts w:asciiTheme="minorHAnsi" w:hAnsiTheme="minorHAnsi" w:cstheme="minorHAnsi"/>
          <w:color w:val="FF0000"/>
          <w:sz w:val="24"/>
          <w:szCs w:val="24"/>
          <w:lang w:val="es-CL"/>
        </w:rPr>
        <w:t>zcan</w:t>
      </w:r>
      <w:r w:rsidR="00870F24" w:rsidRPr="00870F24">
        <w:rPr>
          <w:rFonts w:asciiTheme="minorHAnsi" w:hAnsiTheme="minorHAnsi" w:cstheme="minorHAnsi"/>
          <w:color w:val="FF0000"/>
          <w:sz w:val="24"/>
          <w:szCs w:val="24"/>
          <w:lang w:val="es-CL"/>
        </w:rPr>
        <w:t xml:space="preserve"> cambios importantes en la empresa que podrían afectar estas medidas de seguridad</w:t>
      </w:r>
      <w:r w:rsidR="00BE2B08" w:rsidRPr="00870F24">
        <w:rPr>
          <w:rFonts w:asciiTheme="minorHAnsi" w:hAnsiTheme="minorHAnsi" w:cstheme="minorHAnsi"/>
          <w:color w:val="FF0000"/>
          <w:sz w:val="24"/>
          <w:szCs w:val="24"/>
          <w:lang w:val="es-CL"/>
        </w:rPr>
        <w:t>.</w:t>
      </w:r>
    </w:p>
    <w:p w14:paraId="34F360AD" w14:textId="303EA93B" w:rsidR="00D82A61" w:rsidRPr="00D835C1" w:rsidRDefault="00CA5861" w:rsidP="00AB4E29">
      <w:pPr>
        <w:pStyle w:val="ListParagraph"/>
        <w:numPr>
          <w:ilvl w:val="0"/>
          <w:numId w:val="14"/>
        </w:numPr>
        <w:spacing w:before="120" w:after="0" w:line="240" w:lineRule="auto"/>
        <w:ind w:left="357" w:hanging="357"/>
        <w:rPr>
          <w:rFonts w:asciiTheme="minorHAnsi" w:hAnsiTheme="minorHAnsi" w:cstheme="minorHAnsi"/>
          <w:color w:val="FF0000"/>
          <w:sz w:val="24"/>
          <w:szCs w:val="24"/>
          <w:lang w:val="es-CL"/>
        </w:rPr>
      </w:pPr>
      <w:r w:rsidRPr="00CA5861">
        <w:rPr>
          <w:rFonts w:asciiTheme="minorHAnsi" w:hAnsiTheme="minorHAnsi" w:cstheme="minorHAnsi"/>
          <w:b/>
          <w:bCs/>
          <w:color w:val="FF0000"/>
          <w:sz w:val="24"/>
          <w:szCs w:val="24"/>
          <w:lang w:val="es-CL"/>
        </w:rPr>
        <w:t>Configuración segura de los activos y el software de la empresa</w:t>
      </w:r>
      <w:r w:rsidR="005E2FB6" w:rsidRPr="00CA5861">
        <w:rPr>
          <w:rFonts w:asciiTheme="minorHAnsi" w:hAnsiTheme="minorHAnsi" w:cstheme="minorHAnsi"/>
          <w:b/>
          <w:bCs/>
          <w:color w:val="FF0000"/>
          <w:sz w:val="24"/>
          <w:szCs w:val="24"/>
          <w:lang w:val="es-CL"/>
        </w:rPr>
        <w:t>.</w:t>
      </w:r>
      <w:r w:rsidR="005E2FB6" w:rsidRPr="00CA5861">
        <w:rPr>
          <w:b/>
          <w:bCs/>
          <w:lang w:val="es-CL"/>
        </w:rPr>
        <w:t xml:space="preserve"> </w:t>
      </w:r>
      <w:r w:rsidR="00D835C1" w:rsidRPr="00D835C1">
        <w:rPr>
          <w:rFonts w:asciiTheme="minorHAnsi" w:hAnsiTheme="minorHAnsi" w:cstheme="minorHAnsi"/>
          <w:color w:val="FF0000"/>
          <w:sz w:val="24"/>
          <w:szCs w:val="24"/>
          <w:lang w:val="es-CL"/>
        </w:rPr>
        <w:t>Se establecen y mantienen procesos de configuración seguros para los activos empresariales (dispositivos de usuario final, incluidos dispositivos portátiles y móviles, no informáticos/</w:t>
      </w:r>
      <w:proofErr w:type="spellStart"/>
      <w:r w:rsidR="00D835C1" w:rsidRPr="00D835C1">
        <w:rPr>
          <w:rFonts w:asciiTheme="minorHAnsi" w:hAnsiTheme="minorHAnsi" w:cstheme="minorHAnsi"/>
          <w:color w:val="FF0000"/>
          <w:sz w:val="24"/>
          <w:szCs w:val="24"/>
          <w:lang w:val="es-CL"/>
        </w:rPr>
        <w:t>IoT</w:t>
      </w:r>
      <w:proofErr w:type="spellEnd"/>
      <w:r w:rsidR="00D835C1" w:rsidRPr="00D835C1">
        <w:rPr>
          <w:rFonts w:asciiTheme="minorHAnsi" w:hAnsiTheme="minorHAnsi" w:cstheme="minorHAnsi"/>
          <w:color w:val="FF0000"/>
          <w:sz w:val="24"/>
          <w:szCs w:val="24"/>
          <w:lang w:val="es-CL"/>
        </w:rPr>
        <w:t xml:space="preserve"> y servidores) y software (sistemas operativos y aplicaciones). Estos activos y su configuración se revisan periódicamente</w:t>
      </w:r>
      <w:r w:rsidR="00787B16">
        <w:rPr>
          <w:rFonts w:asciiTheme="minorHAnsi" w:hAnsiTheme="minorHAnsi" w:cstheme="minorHAnsi"/>
          <w:color w:val="FF0000"/>
          <w:sz w:val="24"/>
          <w:szCs w:val="24"/>
          <w:lang w:val="es-CL"/>
        </w:rPr>
        <w:t>;</w:t>
      </w:r>
      <w:r w:rsidR="00D835C1" w:rsidRPr="00D835C1">
        <w:rPr>
          <w:rFonts w:asciiTheme="minorHAnsi" w:hAnsiTheme="minorHAnsi" w:cstheme="minorHAnsi"/>
          <w:color w:val="FF0000"/>
          <w:sz w:val="24"/>
          <w:szCs w:val="24"/>
          <w:lang w:val="es-CL"/>
        </w:rPr>
        <w:t xml:space="preserve"> la documentación de control de configuración se actualiza anualmente o cuando se producen cambios importantes en la empresa que podrían afectar estos controles</w:t>
      </w:r>
      <w:r w:rsidR="00BE2B08" w:rsidRPr="00D835C1">
        <w:rPr>
          <w:rFonts w:asciiTheme="minorHAnsi" w:hAnsiTheme="minorHAnsi" w:cstheme="minorHAnsi"/>
          <w:color w:val="FF0000"/>
          <w:sz w:val="24"/>
          <w:szCs w:val="24"/>
          <w:lang w:val="es-CL"/>
        </w:rPr>
        <w:t xml:space="preserve">. </w:t>
      </w:r>
    </w:p>
    <w:p w14:paraId="77D090E1" w14:textId="646897EB" w:rsidR="00D82A61" w:rsidRPr="00353C2A" w:rsidRDefault="005A2B5F" w:rsidP="00AB4E29">
      <w:pPr>
        <w:pStyle w:val="ListParagraph"/>
        <w:numPr>
          <w:ilvl w:val="0"/>
          <w:numId w:val="14"/>
        </w:numPr>
        <w:spacing w:before="120" w:after="0" w:line="240" w:lineRule="auto"/>
        <w:ind w:left="357" w:hanging="357"/>
        <w:rPr>
          <w:rFonts w:asciiTheme="minorHAnsi" w:hAnsiTheme="minorHAnsi" w:cstheme="minorHAnsi"/>
          <w:color w:val="FF0000"/>
          <w:sz w:val="24"/>
          <w:szCs w:val="24"/>
          <w:lang w:val="es-CL"/>
        </w:rPr>
      </w:pPr>
      <w:r w:rsidRPr="00353C2A">
        <w:rPr>
          <w:rFonts w:asciiTheme="minorHAnsi" w:hAnsiTheme="minorHAnsi" w:cstheme="minorHAnsi"/>
          <w:b/>
          <w:bCs/>
          <w:color w:val="FF0000"/>
          <w:sz w:val="24"/>
          <w:szCs w:val="24"/>
          <w:lang w:val="es-CL"/>
        </w:rPr>
        <w:t>Gestión de cuentas</w:t>
      </w:r>
      <w:r w:rsidR="00BE2B08" w:rsidRPr="00353C2A">
        <w:rPr>
          <w:rFonts w:asciiTheme="minorHAnsi" w:hAnsiTheme="minorHAnsi" w:cstheme="minorHAnsi"/>
          <w:b/>
          <w:bCs/>
          <w:color w:val="FF0000"/>
          <w:sz w:val="24"/>
          <w:szCs w:val="24"/>
          <w:lang w:val="es-CL"/>
        </w:rPr>
        <w:t>.</w:t>
      </w:r>
      <w:r w:rsidR="00BE2B08" w:rsidRPr="00353C2A">
        <w:rPr>
          <w:rFonts w:asciiTheme="minorHAnsi" w:hAnsiTheme="minorHAnsi" w:cstheme="minorHAnsi"/>
          <w:color w:val="FF0000"/>
          <w:sz w:val="24"/>
          <w:szCs w:val="24"/>
          <w:lang w:val="es-CL"/>
        </w:rPr>
        <w:t xml:space="preserve"> </w:t>
      </w:r>
      <w:r w:rsidR="00353C2A" w:rsidRPr="00353C2A">
        <w:rPr>
          <w:rFonts w:asciiTheme="minorHAnsi" w:hAnsiTheme="minorHAnsi" w:cstheme="minorHAnsi"/>
          <w:color w:val="FF0000"/>
          <w:sz w:val="24"/>
          <w:szCs w:val="24"/>
          <w:lang w:val="es-CL"/>
        </w:rPr>
        <w:t xml:space="preserve">El acceso a los datos se controla cuidadosamente mediante una gestión de cuentas controlada por inventario en toda la empresa. Los sistemas deben estar protegidos contra el acceso no autorizado y las bases de datos deben cifrarse a un nivel adecuadamente alto tanto en reposo en sistemas de archivos y bases de datos como en tránsito dentro de este sistema y hacia servicios externos. La autenticación de múltiples factores está implementada para controlar el acceso de los usuarios con contraseñas únicas configuradas </w:t>
      </w:r>
      <w:r w:rsidR="00353C2A">
        <w:rPr>
          <w:rFonts w:asciiTheme="minorHAnsi" w:hAnsiTheme="minorHAnsi" w:cstheme="minorHAnsi"/>
          <w:color w:val="FF0000"/>
          <w:sz w:val="24"/>
          <w:szCs w:val="24"/>
          <w:lang w:val="es-CL"/>
        </w:rPr>
        <w:t xml:space="preserve">según </w:t>
      </w:r>
      <w:r w:rsidR="00353C2A" w:rsidRPr="00353C2A">
        <w:rPr>
          <w:rFonts w:asciiTheme="minorHAnsi" w:hAnsiTheme="minorHAnsi" w:cstheme="minorHAnsi"/>
          <w:color w:val="FF0000"/>
          <w:sz w:val="24"/>
          <w:szCs w:val="24"/>
          <w:lang w:val="es-CL"/>
        </w:rPr>
        <w:t>estrictas políticas de control de administración de cuentas.</w:t>
      </w:r>
    </w:p>
    <w:p w14:paraId="1753053F" w14:textId="15975481" w:rsidR="00D82A61" w:rsidRPr="00391A31" w:rsidRDefault="00276033" w:rsidP="00AB4E29">
      <w:pPr>
        <w:pStyle w:val="ListParagraph"/>
        <w:numPr>
          <w:ilvl w:val="0"/>
          <w:numId w:val="14"/>
        </w:numPr>
        <w:spacing w:before="120" w:after="0" w:line="240" w:lineRule="auto"/>
        <w:ind w:left="357" w:hanging="357"/>
        <w:rPr>
          <w:rFonts w:asciiTheme="minorHAnsi" w:hAnsiTheme="minorHAnsi" w:cstheme="minorHAnsi"/>
          <w:color w:val="FF0000"/>
          <w:sz w:val="24"/>
          <w:szCs w:val="24"/>
          <w:lang w:val="es-CL"/>
        </w:rPr>
      </w:pPr>
      <w:r w:rsidRPr="00276033">
        <w:rPr>
          <w:rFonts w:asciiTheme="minorHAnsi" w:hAnsiTheme="minorHAnsi" w:cstheme="minorHAnsi"/>
          <w:b/>
          <w:bCs/>
          <w:color w:val="FF0000"/>
          <w:sz w:val="24"/>
          <w:szCs w:val="24"/>
          <w:lang w:val="es-CL"/>
        </w:rPr>
        <w:t>Gestión del control de acceso</w:t>
      </w:r>
      <w:r w:rsidR="00BE2B08" w:rsidRPr="00276033">
        <w:rPr>
          <w:rFonts w:asciiTheme="minorHAnsi" w:hAnsiTheme="minorHAnsi" w:cstheme="minorHAnsi"/>
          <w:b/>
          <w:bCs/>
          <w:color w:val="FF0000"/>
          <w:sz w:val="24"/>
          <w:szCs w:val="24"/>
          <w:lang w:val="es-CL"/>
        </w:rPr>
        <w:t>.</w:t>
      </w:r>
      <w:r w:rsidR="00BE2B08" w:rsidRPr="00276033">
        <w:rPr>
          <w:rFonts w:asciiTheme="minorHAnsi" w:hAnsiTheme="minorHAnsi" w:cstheme="minorHAnsi"/>
          <w:color w:val="FF0000"/>
          <w:sz w:val="24"/>
          <w:szCs w:val="24"/>
          <w:lang w:val="es-CL"/>
        </w:rPr>
        <w:t xml:space="preserve"> </w:t>
      </w:r>
      <w:r w:rsidR="00E10701" w:rsidRPr="00391A31">
        <w:rPr>
          <w:rFonts w:asciiTheme="minorHAnsi" w:hAnsiTheme="minorHAnsi" w:cstheme="minorHAnsi"/>
          <w:color w:val="FF0000"/>
          <w:sz w:val="24"/>
          <w:szCs w:val="24"/>
          <w:lang w:val="es-CL"/>
        </w:rPr>
        <w:t xml:space="preserve">Un sistema bien </w:t>
      </w:r>
      <w:r w:rsidR="00391A31">
        <w:rPr>
          <w:rFonts w:asciiTheme="minorHAnsi" w:hAnsiTheme="minorHAnsi" w:cstheme="minorHAnsi"/>
          <w:color w:val="FF0000"/>
          <w:sz w:val="24"/>
          <w:szCs w:val="24"/>
          <w:lang w:val="es-CL"/>
        </w:rPr>
        <w:t>gestionado</w:t>
      </w:r>
      <w:r w:rsidR="00E10701" w:rsidRPr="00391A31">
        <w:rPr>
          <w:rFonts w:asciiTheme="minorHAnsi" w:hAnsiTheme="minorHAnsi" w:cstheme="minorHAnsi"/>
          <w:color w:val="FF0000"/>
          <w:sz w:val="24"/>
          <w:szCs w:val="24"/>
          <w:lang w:val="es-CL"/>
        </w:rPr>
        <w:t xml:space="preserve"> garantizará que la administración de cuentas asegure de manera proactiva que solo los usuarios autorizados puedan usar este sistema y que </w:t>
      </w:r>
      <w:r w:rsidR="006E53E2">
        <w:rPr>
          <w:rFonts w:asciiTheme="minorHAnsi" w:hAnsiTheme="minorHAnsi" w:cstheme="minorHAnsi"/>
          <w:color w:val="FF0000"/>
          <w:sz w:val="24"/>
          <w:szCs w:val="24"/>
          <w:lang w:val="es-CL"/>
        </w:rPr>
        <w:t xml:space="preserve">el rol de </w:t>
      </w:r>
      <w:r w:rsidR="00E10701" w:rsidRPr="00391A31">
        <w:rPr>
          <w:rFonts w:asciiTheme="minorHAnsi" w:hAnsiTheme="minorHAnsi" w:cstheme="minorHAnsi"/>
          <w:color w:val="FF0000"/>
          <w:sz w:val="24"/>
          <w:szCs w:val="24"/>
          <w:lang w:val="es-CL"/>
        </w:rPr>
        <w:t xml:space="preserve">cualquier usuario privilegiado se reduzca a </w:t>
      </w:r>
      <w:r w:rsidR="006E53E2">
        <w:rPr>
          <w:rFonts w:asciiTheme="minorHAnsi" w:hAnsiTheme="minorHAnsi" w:cstheme="minorHAnsi"/>
          <w:color w:val="FF0000"/>
          <w:sz w:val="24"/>
          <w:szCs w:val="24"/>
          <w:lang w:val="es-CL"/>
        </w:rPr>
        <w:t>lo esencial</w:t>
      </w:r>
      <w:r w:rsidR="00E10701" w:rsidRPr="00391A31">
        <w:rPr>
          <w:rFonts w:asciiTheme="minorHAnsi" w:hAnsiTheme="minorHAnsi" w:cstheme="minorHAnsi"/>
          <w:color w:val="FF0000"/>
          <w:sz w:val="24"/>
          <w:szCs w:val="24"/>
          <w:lang w:val="es-CL"/>
        </w:rPr>
        <w:t xml:space="preserve"> </w:t>
      </w:r>
      <w:r w:rsidR="006E53E2">
        <w:rPr>
          <w:rFonts w:asciiTheme="minorHAnsi" w:hAnsiTheme="minorHAnsi" w:cstheme="minorHAnsi"/>
          <w:color w:val="FF0000"/>
          <w:sz w:val="24"/>
          <w:szCs w:val="24"/>
          <w:lang w:val="es-CL"/>
        </w:rPr>
        <w:t>según</w:t>
      </w:r>
      <w:r w:rsidR="00E10701" w:rsidRPr="00391A31">
        <w:rPr>
          <w:rFonts w:asciiTheme="minorHAnsi" w:hAnsiTheme="minorHAnsi" w:cstheme="minorHAnsi"/>
          <w:color w:val="FF0000"/>
          <w:sz w:val="24"/>
          <w:szCs w:val="24"/>
          <w:lang w:val="es-CL"/>
        </w:rPr>
        <w:t xml:space="preserve"> un enfoque de "privilegio mínimo". Esto reducirá la superficie de ataque potencial de una cuenta comprometida ya que </w:t>
      </w:r>
      <w:r w:rsidR="006F4432">
        <w:rPr>
          <w:rFonts w:asciiTheme="minorHAnsi" w:hAnsiTheme="minorHAnsi" w:cstheme="minorHAnsi"/>
          <w:color w:val="FF0000"/>
          <w:sz w:val="24"/>
          <w:szCs w:val="24"/>
          <w:lang w:val="es-CL"/>
        </w:rPr>
        <w:t xml:space="preserve">son </w:t>
      </w:r>
      <w:r w:rsidR="00E10701" w:rsidRPr="00391A31">
        <w:rPr>
          <w:rFonts w:asciiTheme="minorHAnsi" w:hAnsiTheme="minorHAnsi" w:cstheme="minorHAnsi"/>
          <w:color w:val="FF0000"/>
          <w:sz w:val="24"/>
          <w:szCs w:val="24"/>
          <w:lang w:val="es-CL"/>
        </w:rPr>
        <w:t xml:space="preserve">los usuarios privilegiados </w:t>
      </w:r>
      <w:r w:rsidR="006F4432">
        <w:rPr>
          <w:rFonts w:asciiTheme="minorHAnsi" w:hAnsiTheme="minorHAnsi" w:cstheme="minorHAnsi"/>
          <w:color w:val="FF0000"/>
          <w:sz w:val="24"/>
          <w:szCs w:val="24"/>
          <w:lang w:val="es-CL"/>
        </w:rPr>
        <w:t xml:space="preserve">los que </w:t>
      </w:r>
      <w:r w:rsidR="00E10701" w:rsidRPr="00391A31">
        <w:rPr>
          <w:rFonts w:asciiTheme="minorHAnsi" w:hAnsiTheme="minorHAnsi" w:cstheme="minorHAnsi"/>
          <w:color w:val="FF0000"/>
          <w:sz w:val="24"/>
          <w:szCs w:val="24"/>
          <w:lang w:val="es-CL"/>
        </w:rPr>
        <w:lastRenderedPageBreak/>
        <w:t xml:space="preserve">pueden causar el mayor daño en un sistema. Este sistema utilizará procesos y herramientas para asignar y administrar la autorización de las credenciales de las cuentas de usuario, incluidas las cuentas de </w:t>
      </w:r>
      <w:proofErr w:type="gramStart"/>
      <w:r w:rsidR="009C26BB" w:rsidRPr="00391A31">
        <w:rPr>
          <w:rFonts w:asciiTheme="minorHAnsi" w:hAnsiTheme="minorHAnsi" w:cstheme="minorHAnsi"/>
          <w:color w:val="FF0000"/>
          <w:sz w:val="24"/>
          <w:szCs w:val="24"/>
          <w:lang w:val="es-CL"/>
        </w:rPr>
        <w:t>administrador</w:t>
      </w:r>
      <w:proofErr w:type="gramEnd"/>
      <w:r w:rsidR="00E10701" w:rsidRPr="00391A31">
        <w:rPr>
          <w:rFonts w:asciiTheme="minorHAnsi" w:hAnsiTheme="minorHAnsi" w:cstheme="minorHAnsi"/>
          <w:color w:val="FF0000"/>
          <w:sz w:val="24"/>
          <w:szCs w:val="24"/>
          <w:lang w:val="es-CL"/>
        </w:rPr>
        <w:t xml:space="preserve"> así como las cuentas de servicio, los activos y el software de la empresa.</w:t>
      </w:r>
    </w:p>
    <w:p w14:paraId="66FCFEF4" w14:textId="7D847524" w:rsidR="00D82A61" w:rsidRPr="00E127E9" w:rsidRDefault="00BF46AD" w:rsidP="00AB4E29">
      <w:pPr>
        <w:pStyle w:val="ListParagraph"/>
        <w:numPr>
          <w:ilvl w:val="0"/>
          <w:numId w:val="14"/>
        </w:numPr>
        <w:spacing w:before="120" w:after="0" w:line="240" w:lineRule="auto"/>
        <w:ind w:left="357" w:hanging="357"/>
        <w:rPr>
          <w:rFonts w:asciiTheme="minorHAnsi" w:hAnsiTheme="minorHAnsi" w:cstheme="minorHAnsi"/>
          <w:color w:val="FF0000"/>
          <w:sz w:val="24"/>
          <w:szCs w:val="24"/>
          <w:lang w:val="es-CL"/>
        </w:rPr>
      </w:pPr>
      <w:r w:rsidRPr="00E127E9">
        <w:rPr>
          <w:rFonts w:asciiTheme="minorHAnsi" w:hAnsiTheme="minorHAnsi" w:cstheme="minorHAnsi"/>
          <w:b/>
          <w:bCs/>
          <w:color w:val="FF0000"/>
          <w:sz w:val="24"/>
          <w:szCs w:val="24"/>
          <w:lang w:val="es-CL"/>
        </w:rPr>
        <w:t>Gestión continua de vulnerabilidades</w:t>
      </w:r>
      <w:r w:rsidR="00441C36" w:rsidRPr="00E127E9">
        <w:rPr>
          <w:rFonts w:asciiTheme="minorHAnsi" w:hAnsiTheme="minorHAnsi" w:cstheme="minorHAnsi"/>
          <w:b/>
          <w:bCs/>
          <w:color w:val="FF0000"/>
          <w:sz w:val="24"/>
          <w:szCs w:val="24"/>
          <w:lang w:val="es-CL"/>
        </w:rPr>
        <w:t>.</w:t>
      </w:r>
      <w:r w:rsidR="00441C36" w:rsidRPr="00E127E9">
        <w:rPr>
          <w:rFonts w:asciiTheme="minorHAnsi" w:hAnsiTheme="minorHAnsi" w:cstheme="minorHAnsi"/>
          <w:color w:val="FF0000"/>
          <w:sz w:val="24"/>
          <w:szCs w:val="24"/>
          <w:lang w:val="es-CL"/>
        </w:rPr>
        <w:t xml:space="preserve"> </w:t>
      </w:r>
      <w:r w:rsidR="00E127E9" w:rsidRPr="00E127E9">
        <w:rPr>
          <w:rFonts w:asciiTheme="minorHAnsi" w:hAnsiTheme="minorHAnsi" w:cstheme="minorHAnsi"/>
          <w:color w:val="FF0000"/>
          <w:sz w:val="24"/>
          <w:szCs w:val="24"/>
          <w:lang w:val="es-CL"/>
        </w:rPr>
        <w:t>La gestión de vulnerabilidades es una tarea constante para garantizar que la</w:t>
      </w:r>
      <w:r w:rsidR="00C85D20">
        <w:rPr>
          <w:rFonts w:asciiTheme="minorHAnsi" w:hAnsiTheme="minorHAnsi" w:cstheme="minorHAnsi"/>
          <w:color w:val="FF0000"/>
          <w:sz w:val="24"/>
          <w:szCs w:val="24"/>
          <w:lang w:val="es-CL"/>
        </w:rPr>
        <w:t xml:space="preserve"> identificación lo más temprana posible de</w:t>
      </w:r>
      <w:r w:rsidR="00E127E9" w:rsidRPr="00E127E9">
        <w:rPr>
          <w:rFonts w:asciiTheme="minorHAnsi" w:hAnsiTheme="minorHAnsi" w:cstheme="minorHAnsi"/>
          <w:color w:val="FF0000"/>
          <w:sz w:val="24"/>
          <w:szCs w:val="24"/>
          <w:lang w:val="es-CL"/>
        </w:rPr>
        <w:t xml:space="preserve"> vulnerabilidades. Las vulnerabilidades existen en casi todos los sistemas y pueden afectar los activos de software, firmware o hardware. Un sistema de gestión de vulnerabilidades maduro permitirá a los mantenedores del sistema asegurarse de que los atacantes no puedan usar las vulnerabilidades existentes o recientes para comprometer este sistema. Un sistema maduro también desarrollará un plan para evaluar y rastrear continuamente las vulnerabilidades en todos los activos dentro de </w:t>
      </w:r>
      <w:r w:rsidR="006F502F">
        <w:rPr>
          <w:rFonts w:asciiTheme="minorHAnsi" w:hAnsiTheme="minorHAnsi" w:cstheme="minorHAnsi"/>
          <w:color w:val="FF0000"/>
          <w:sz w:val="24"/>
          <w:szCs w:val="24"/>
          <w:lang w:val="es-CL"/>
        </w:rPr>
        <w:t>la</w:t>
      </w:r>
      <w:r w:rsidR="00E127E9" w:rsidRPr="00E127E9">
        <w:rPr>
          <w:rFonts w:asciiTheme="minorHAnsi" w:hAnsiTheme="minorHAnsi" w:cstheme="minorHAnsi"/>
          <w:color w:val="FF0000"/>
          <w:sz w:val="24"/>
          <w:szCs w:val="24"/>
          <w:lang w:val="es-CL"/>
        </w:rPr>
        <w:t xml:space="preserve"> infraestructura de</w:t>
      </w:r>
      <w:r w:rsidR="006F502F">
        <w:rPr>
          <w:rFonts w:asciiTheme="minorHAnsi" w:hAnsiTheme="minorHAnsi" w:cstheme="minorHAnsi"/>
          <w:color w:val="FF0000"/>
          <w:sz w:val="24"/>
          <w:szCs w:val="24"/>
          <w:lang w:val="es-CL"/>
        </w:rPr>
        <w:t xml:space="preserve"> este</w:t>
      </w:r>
      <w:r w:rsidR="00E127E9" w:rsidRPr="00E127E9">
        <w:rPr>
          <w:rFonts w:asciiTheme="minorHAnsi" w:hAnsiTheme="minorHAnsi" w:cstheme="minorHAnsi"/>
          <w:color w:val="FF0000"/>
          <w:sz w:val="24"/>
          <w:szCs w:val="24"/>
          <w:lang w:val="es-CL"/>
        </w:rPr>
        <w:t xml:space="preserve"> sistema</w:t>
      </w:r>
      <w:r w:rsidR="006934B8">
        <w:rPr>
          <w:rFonts w:asciiTheme="minorHAnsi" w:hAnsiTheme="minorHAnsi" w:cstheme="minorHAnsi"/>
          <w:color w:val="FF0000"/>
          <w:sz w:val="24"/>
          <w:szCs w:val="24"/>
          <w:lang w:val="es-CL"/>
        </w:rPr>
        <w:t>.</w:t>
      </w:r>
      <w:r w:rsidR="00E127E9" w:rsidRPr="00E127E9">
        <w:rPr>
          <w:rFonts w:asciiTheme="minorHAnsi" w:hAnsiTheme="minorHAnsi" w:cstheme="minorHAnsi"/>
          <w:color w:val="FF0000"/>
          <w:sz w:val="24"/>
          <w:szCs w:val="24"/>
          <w:lang w:val="es-CL"/>
        </w:rPr>
        <w:t xml:space="preserve"> </w:t>
      </w:r>
      <w:r w:rsidR="001F7709">
        <w:rPr>
          <w:rFonts w:asciiTheme="minorHAnsi" w:hAnsiTheme="minorHAnsi" w:cstheme="minorHAnsi"/>
          <w:color w:val="FF0000"/>
          <w:sz w:val="24"/>
          <w:szCs w:val="24"/>
          <w:lang w:val="es-CL"/>
        </w:rPr>
        <w:t>Además,</w:t>
      </w:r>
      <w:r w:rsidR="00E127E9" w:rsidRPr="00E127E9">
        <w:rPr>
          <w:rFonts w:asciiTheme="minorHAnsi" w:hAnsiTheme="minorHAnsi" w:cstheme="minorHAnsi"/>
          <w:color w:val="FF0000"/>
          <w:sz w:val="24"/>
          <w:szCs w:val="24"/>
          <w:lang w:val="es-CL"/>
        </w:rPr>
        <w:t xml:space="preserve"> monitoreará las fuentes públicas y privadas de la industria para obtener nueva información sobre vulnerabilidades y </w:t>
      </w:r>
      <w:r w:rsidR="006F502F">
        <w:rPr>
          <w:rFonts w:asciiTheme="minorHAnsi" w:hAnsiTheme="minorHAnsi" w:cstheme="minorHAnsi"/>
          <w:color w:val="FF0000"/>
          <w:sz w:val="24"/>
          <w:szCs w:val="24"/>
          <w:lang w:val="es-CL"/>
        </w:rPr>
        <w:t xml:space="preserve">sobre </w:t>
      </w:r>
      <w:r w:rsidR="00E127E9" w:rsidRPr="00E127E9">
        <w:rPr>
          <w:rFonts w:asciiTheme="minorHAnsi" w:hAnsiTheme="minorHAnsi" w:cstheme="minorHAnsi"/>
          <w:color w:val="FF0000"/>
          <w:sz w:val="24"/>
          <w:szCs w:val="24"/>
          <w:lang w:val="es-CL"/>
        </w:rPr>
        <w:t>cualquier cambio en las tácticas o herramientas de los actores de amenazas.</w:t>
      </w:r>
    </w:p>
    <w:p w14:paraId="12CDB1E8" w14:textId="2A9C9725" w:rsidR="00D82A61" w:rsidRPr="00B73AC4" w:rsidRDefault="00B85EC3" w:rsidP="00AB4E29">
      <w:pPr>
        <w:pStyle w:val="ListParagraph"/>
        <w:numPr>
          <w:ilvl w:val="0"/>
          <w:numId w:val="14"/>
        </w:numPr>
        <w:spacing w:before="120" w:after="0" w:line="240" w:lineRule="auto"/>
        <w:ind w:left="357" w:hanging="357"/>
        <w:rPr>
          <w:rFonts w:asciiTheme="minorHAnsi" w:hAnsiTheme="minorHAnsi" w:cstheme="minorHAnsi"/>
          <w:color w:val="FF0000"/>
          <w:sz w:val="24"/>
          <w:szCs w:val="24"/>
          <w:lang w:val="es-CL"/>
        </w:rPr>
      </w:pPr>
      <w:r w:rsidRPr="00B85EC3">
        <w:rPr>
          <w:rFonts w:asciiTheme="minorHAnsi" w:hAnsiTheme="minorHAnsi" w:cstheme="minorHAnsi"/>
          <w:b/>
          <w:bCs/>
          <w:color w:val="FF0000"/>
          <w:sz w:val="24"/>
          <w:szCs w:val="24"/>
          <w:lang w:val="es-CL"/>
        </w:rPr>
        <w:t>Gestión de registros de auditoría</w:t>
      </w:r>
      <w:r w:rsidR="00BE2B08" w:rsidRPr="00B85EC3">
        <w:rPr>
          <w:rFonts w:asciiTheme="minorHAnsi" w:hAnsiTheme="minorHAnsi" w:cstheme="minorHAnsi"/>
          <w:b/>
          <w:bCs/>
          <w:color w:val="FF0000"/>
          <w:sz w:val="24"/>
          <w:szCs w:val="24"/>
          <w:lang w:val="es-CL"/>
        </w:rPr>
        <w:t>.</w:t>
      </w:r>
      <w:r w:rsidR="00BE2B08" w:rsidRPr="00B85EC3">
        <w:rPr>
          <w:rFonts w:asciiTheme="minorHAnsi" w:hAnsiTheme="minorHAnsi" w:cstheme="minorHAnsi"/>
          <w:color w:val="FF0000"/>
          <w:sz w:val="24"/>
          <w:szCs w:val="24"/>
          <w:lang w:val="es-CL"/>
        </w:rPr>
        <w:t xml:space="preserve"> </w:t>
      </w:r>
      <w:r w:rsidR="00B73AC4" w:rsidRPr="00B73AC4">
        <w:rPr>
          <w:rFonts w:asciiTheme="minorHAnsi" w:hAnsiTheme="minorHAnsi" w:cstheme="minorHAnsi"/>
          <w:color w:val="FF0000"/>
          <w:sz w:val="24"/>
          <w:szCs w:val="24"/>
          <w:lang w:val="es-CL"/>
        </w:rPr>
        <w:t>Un sistema maduro recopilará todos los eventos. Estos registros van desde actividades de rutina, como la actividad de inicio de sesión del usuario</w:t>
      </w:r>
      <w:r w:rsidR="00850DB3">
        <w:rPr>
          <w:rFonts w:asciiTheme="minorHAnsi" w:hAnsiTheme="minorHAnsi" w:cstheme="minorHAnsi"/>
          <w:color w:val="FF0000"/>
          <w:sz w:val="24"/>
          <w:szCs w:val="24"/>
          <w:lang w:val="es-CL"/>
        </w:rPr>
        <w:t>,</w:t>
      </w:r>
      <w:r w:rsidR="00B73AC4" w:rsidRPr="00B73AC4">
        <w:rPr>
          <w:rFonts w:asciiTheme="minorHAnsi" w:hAnsiTheme="minorHAnsi" w:cstheme="minorHAnsi"/>
          <w:color w:val="FF0000"/>
          <w:sz w:val="24"/>
          <w:szCs w:val="24"/>
          <w:lang w:val="es-CL"/>
        </w:rPr>
        <w:t xml:space="preserve"> hasta eventos especiales</w:t>
      </w:r>
      <w:r w:rsidR="00FD0ABB">
        <w:rPr>
          <w:rFonts w:asciiTheme="minorHAnsi" w:hAnsiTheme="minorHAnsi" w:cstheme="minorHAnsi"/>
          <w:color w:val="FF0000"/>
          <w:sz w:val="24"/>
          <w:szCs w:val="24"/>
          <w:lang w:val="es-CL"/>
        </w:rPr>
        <w:t xml:space="preserve"> </w:t>
      </w:r>
      <w:r w:rsidR="00B73AC4" w:rsidRPr="00B73AC4">
        <w:rPr>
          <w:rFonts w:asciiTheme="minorHAnsi" w:hAnsiTheme="minorHAnsi" w:cstheme="minorHAnsi"/>
          <w:color w:val="FF0000"/>
          <w:sz w:val="24"/>
          <w:szCs w:val="24"/>
          <w:lang w:val="es-CL"/>
        </w:rPr>
        <w:t>como apagados del sistema o cambios importantes en el sistema. Un sistema maduro puede recopilar, alertar</w:t>
      </w:r>
      <w:r w:rsidR="00FD0ABB">
        <w:rPr>
          <w:rFonts w:asciiTheme="minorHAnsi" w:hAnsiTheme="minorHAnsi" w:cstheme="minorHAnsi"/>
          <w:color w:val="FF0000"/>
          <w:sz w:val="24"/>
          <w:szCs w:val="24"/>
          <w:lang w:val="es-CL"/>
        </w:rPr>
        <w:t xml:space="preserve"> sobre</w:t>
      </w:r>
      <w:r w:rsidR="00B73AC4" w:rsidRPr="00B73AC4">
        <w:rPr>
          <w:rFonts w:asciiTheme="minorHAnsi" w:hAnsiTheme="minorHAnsi" w:cstheme="minorHAnsi"/>
          <w:color w:val="FF0000"/>
          <w:sz w:val="24"/>
          <w:szCs w:val="24"/>
          <w:lang w:val="es-CL"/>
        </w:rPr>
        <w:t>, revisar y conservar registros de eventos y proporcionar herramientas de auditoría que podrían ayudar a detectar la presencia de actores de amenazas en este sistema, comprender sus acciones hasta el momento o recuperar</w:t>
      </w:r>
      <w:r w:rsidR="00FD0ABB">
        <w:rPr>
          <w:rFonts w:asciiTheme="minorHAnsi" w:hAnsiTheme="minorHAnsi" w:cstheme="minorHAnsi"/>
          <w:color w:val="FF0000"/>
          <w:sz w:val="24"/>
          <w:szCs w:val="24"/>
          <w:lang w:val="es-CL"/>
        </w:rPr>
        <w:t xml:space="preserve"> el sistema</w:t>
      </w:r>
      <w:r w:rsidR="00B73AC4" w:rsidRPr="00B73AC4">
        <w:rPr>
          <w:rFonts w:asciiTheme="minorHAnsi" w:hAnsiTheme="minorHAnsi" w:cstheme="minorHAnsi"/>
          <w:color w:val="FF0000"/>
          <w:sz w:val="24"/>
          <w:szCs w:val="24"/>
          <w:lang w:val="es-CL"/>
        </w:rPr>
        <w:t xml:space="preserve"> de un ataque.</w:t>
      </w:r>
      <w:r w:rsidR="00BE2B08" w:rsidRPr="00B73AC4">
        <w:rPr>
          <w:rFonts w:asciiTheme="minorHAnsi" w:hAnsiTheme="minorHAnsi" w:cstheme="minorHAnsi"/>
          <w:color w:val="FF0000"/>
          <w:sz w:val="24"/>
          <w:szCs w:val="24"/>
          <w:lang w:val="es-CL"/>
        </w:rPr>
        <w:t xml:space="preserve">  </w:t>
      </w:r>
    </w:p>
    <w:p w14:paraId="782ECDE5" w14:textId="4B78504D" w:rsidR="00D82A61" w:rsidRPr="00265D85" w:rsidRDefault="00F62E31" w:rsidP="00AB4E29">
      <w:pPr>
        <w:pStyle w:val="ListParagraph"/>
        <w:numPr>
          <w:ilvl w:val="0"/>
          <w:numId w:val="14"/>
        </w:numPr>
        <w:spacing w:before="120" w:after="0" w:line="240" w:lineRule="auto"/>
        <w:ind w:left="357" w:hanging="357"/>
        <w:rPr>
          <w:rFonts w:asciiTheme="minorHAnsi" w:hAnsiTheme="minorHAnsi" w:cstheme="minorHAnsi"/>
          <w:color w:val="FF0000"/>
          <w:sz w:val="24"/>
          <w:szCs w:val="24"/>
          <w:lang w:val="es-CL"/>
        </w:rPr>
      </w:pPr>
      <w:r w:rsidRPr="00F62E31">
        <w:rPr>
          <w:rFonts w:asciiTheme="minorHAnsi" w:hAnsiTheme="minorHAnsi" w:cstheme="minorHAnsi"/>
          <w:b/>
          <w:bCs/>
          <w:color w:val="FF0000"/>
          <w:sz w:val="24"/>
          <w:szCs w:val="24"/>
          <w:lang w:val="es-CL"/>
        </w:rPr>
        <w:t xml:space="preserve">Protecciones de correo electrónico y </w:t>
      </w:r>
      <w:r w:rsidR="0031771D">
        <w:rPr>
          <w:rFonts w:asciiTheme="minorHAnsi" w:hAnsiTheme="minorHAnsi" w:cstheme="minorHAnsi"/>
          <w:b/>
          <w:bCs/>
          <w:color w:val="FF0000"/>
          <w:sz w:val="24"/>
          <w:szCs w:val="24"/>
          <w:lang w:val="es-CL"/>
        </w:rPr>
        <w:t xml:space="preserve">de </w:t>
      </w:r>
      <w:r w:rsidRPr="00F62E31">
        <w:rPr>
          <w:rFonts w:asciiTheme="minorHAnsi" w:hAnsiTheme="minorHAnsi" w:cstheme="minorHAnsi"/>
          <w:b/>
          <w:bCs/>
          <w:color w:val="FF0000"/>
          <w:sz w:val="24"/>
          <w:szCs w:val="24"/>
          <w:lang w:val="es-CL"/>
        </w:rPr>
        <w:t>navegador web</w:t>
      </w:r>
      <w:r w:rsidR="00441C36" w:rsidRPr="00F62E31">
        <w:rPr>
          <w:rFonts w:asciiTheme="minorHAnsi" w:hAnsiTheme="minorHAnsi" w:cstheme="minorHAnsi"/>
          <w:b/>
          <w:bCs/>
          <w:color w:val="FF0000"/>
          <w:sz w:val="24"/>
          <w:szCs w:val="24"/>
          <w:lang w:val="es-CL"/>
        </w:rPr>
        <w:t>.</w:t>
      </w:r>
      <w:r w:rsidR="00441C36" w:rsidRPr="00F62E31">
        <w:rPr>
          <w:rFonts w:asciiTheme="minorHAnsi" w:hAnsiTheme="minorHAnsi" w:cstheme="minorHAnsi"/>
          <w:color w:val="FF0000"/>
          <w:sz w:val="24"/>
          <w:szCs w:val="24"/>
          <w:lang w:val="es-CL"/>
        </w:rPr>
        <w:t xml:space="preserve"> </w:t>
      </w:r>
      <w:r w:rsidR="00265D85" w:rsidRPr="00265D85">
        <w:rPr>
          <w:rFonts w:asciiTheme="minorHAnsi" w:hAnsiTheme="minorHAnsi" w:cstheme="minorHAnsi"/>
          <w:color w:val="FF0000"/>
          <w:sz w:val="24"/>
          <w:szCs w:val="24"/>
          <w:lang w:val="es-CL"/>
        </w:rPr>
        <w:t>Un sistema bien administrado admitirá la comunicación segura a través del correo electrónico y la navegación web para reducir la probabilidad de que ingrese malware dañino a este sistema. Un sistema bien protegido garantiza que el tráfico web y de correo electrónico hacia y desde el sistema est</w:t>
      </w:r>
      <w:r w:rsidR="00323CF3">
        <w:rPr>
          <w:rFonts w:asciiTheme="minorHAnsi" w:hAnsiTheme="minorHAnsi" w:cstheme="minorHAnsi"/>
          <w:color w:val="FF0000"/>
          <w:sz w:val="24"/>
          <w:szCs w:val="24"/>
          <w:lang w:val="es-CL"/>
        </w:rPr>
        <w:t>á</w:t>
      </w:r>
      <w:r w:rsidR="00265D85" w:rsidRPr="00265D85">
        <w:rPr>
          <w:rFonts w:asciiTheme="minorHAnsi" w:hAnsiTheme="minorHAnsi" w:cstheme="minorHAnsi"/>
          <w:color w:val="FF0000"/>
          <w:sz w:val="24"/>
          <w:szCs w:val="24"/>
          <w:lang w:val="es-CL"/>
        </w:rPr>
        <w:t xml:space="preserve"> protegido </w:t>
      </w:r>
      <w:r w:rsidR="00BF06AA">
        <w:rPr>
          <w:rFonts w:asciiTheme="minorHAnsi" w:hAnsiTheme="minorHAnsi" w:cstheme="minorHAnsi"/>
          <w:color w:val="FF0000"/>
          <w:sz w:val="24"/>
          <w:szCs w:val="24"/>
          <w:lang w:val="es-CL"/>
        </w:rPr>
        <w:t>mediante</w:t>
      </w:r>
      <w:r w:rsidR="00265D85" w:rsidRPr="00265D85">
        <w:rPr>
          <w:rFonts w:asciiTheme="minorHAnsi" w:hAnsiTheme="minorHAnsi" w:cstheme="minorHAnsi"/>
          <w:color w:val="FF0000"/>
          <w:sz w:val="24"/>
          <w:szCs w:val="24"/>
          <w:lang w:val="es-CL"/>
        </w:rPr>
        <w:t xml:space="preserve"> navegadores aprobados que imponen el uso de HTTPS, y solo a las URL aprobadas. Los dispositivos orientados a Internet están protegidos </w:t>
      </w:r>
      <w:r w:rsidR="00ED7174">
        <w:rPr>
          <w:rFonts w:asciiTheme="minorHAnsi" w:hAnsiTheme="minorHAnsi" w:cstheme="minorHAnsi"/>
          <w:color w:val="FF0000"/>
          <w:sz w:val="24"/>
          <w:szCs w:val="24"/>
          <w:lang w:val="es-CL"/>
        </w:rPr>
        <w:t>mediante</w:t>
      </w:r>
      <w:r w:rsidR="00265D85" w:rsidRPr="00265D85">
        <w:rPr>
          <w:rFonts w:asciiTheme="minorHAnsi" w:hAnsiTheme="minorHAnsi" w:cstheme="minorHAnsi"/>
          <w:color w:val="FF0000"/>
          <w:sz w:val="24"/>
          <w:szCs w:val="24"/>
          <w:lang w:val="es-CL"/>
        </w:rPr>
        <w:t xml:space="preserve"> </w:t>
      </w:r>
      <w:r w:rsidR="00ED7174">
        <w:rPr>
          <w:rFonts w:asciiTheme="minorHAnsi" w:hAnsiTheme="minorHAnsi" w:cstheme="minorHAnsi"/>
          <w:color w:val="FF0000"/>
          <w:sz w:val="24"/>
          <w:szCs w:val="24"/>
          <w:lang w:val="es-CL"/>
        </w:rPr>
        <w:t>cortafuegos</w:t>
      </w:r>
      <w:r w:rsidR="00265D85" w:rsidRPr="00265D85">
        <w:rPr>
          <w:rFonts w:asciiTheme="minorHAnsi" w:hAnsiTheme="minorHAnsi" w:cstheme="minorHAnsi"/>
          <w:color w:val="FF0000"/>
          <w:sz w:val="24"/>
          <w:szCs w:val="24"/>
          <w:lang w:val="es-CL"/>
        </w:rPr>
        <w:t xml:space="preserve"> y puertas de enlace de seguridad para limitar el malware que ingresa a este sistema. La protección DNS reduce la probabilidad de un ataque </w:t>
      </w:r>
      <w:proofErr w:type="spellStart"/>
      <w:r w:rsidR="00265D85" w:rsidRPr="00265D85">
        <w:rPr>
          <w:rFonts w:asciiTheme="minorHAnsi" w:hAnsiTheme="minorHAnsi" w:cstheme="minorHAnsi"/>
          <w:color w:val="FF0000"/>
          <w:sz w:val="24"/>
          <w:szCs w:val="24"/>
          <w:lang w:val="es-CL"/>
        </w:rPr>
        <w:t>DoS</w:t>
      </w:r>
      <w:proofErr w:type="spellEnd"/>
      <w:r w:rsidR="00265D85" w:rsidRPr="00265D85">
        <w:rPr>
          <w:rFonts w:asciiTheme="minorHAnsi" w:hAnsiTheme="minorHAnsi" w:cstheme="minorHAnsi"/>
          <w:color w:val="FF0000"/>
          <w:sz w:val="24"/>
          <w:szCs w:val="24"/>
          <w:lang w:val="es-CL"/>
        </w:rPr>
        <w:t xml:space="preserve"> o </w:t>
      </w:r>
      <w:proofErr w:type="spellStart"/>
      <w:r w:rsidR="00265D85" w:rsidRPr="00265D85">
        <w:rPr>
          <w:rFonts w:asciiTheme="minorHAnsi" w:hAnsiTheme="minorHAnsi" w:cstheme="minorHAnsi"/>
          <w:color w:val="FF0000"/>
          <w:sz w:val="24"/>
          <w:szCs w:val="24"/>
          <w:lang w:val="es-CL"/>
        </w:rPr>
        <w:t>DDoS</w:t>
      </w:r>
      <w:proofErr w:type="spellEnd"/>
      <w:r w:rsidR="00265D85" w:rsidRPr="00265D85">
        <w:rPr>
          <w:rFonts w:asciiTheme="minorHAnsi" w:hAnsiTheme="minorHAnsi" w:cstheme="minorHAnsi"/>
          <w:color w:val="FF0000"/>
          <w:sz w:val="24"/>
          <w:szCs w:val="24"/>
          <w:lang w:val="es-CL"/>
        </w:rPr>
        <w:t xml:space="preserve">. Los sistemas de correo electrónico escanean el tráfico entrante en busca de malware y el tráfico saliente en busca de datos confidenciales o anomalías. Con una protección y detección de amenazas continuamente mejoradas </w:t>
      </w:r>
      <w:r w:rsidR="004C4968">
        <w:rPr>
          <w:rFonts w:asciiTheme="minorHAnsi" w:hAnsiTheme="minorHAnsi" w:cstheme="minorHAnsi"/>
          <w:color w:val="FF0000"/>
          <w:sz w:val="24"/>
          <w:szCs w:val="24"/>
          <w:lang w:val="es-CL"/>
        </w:rPr>
        <w:t>que cubren el</w:t>
      </w:r>
      <w:r w:rsidR="00265D85" w:rsidRPr="00265D85">
        <w:rPr>
          <w:rFonts w:asciiTheme="minorHAnsi" w:hAnsiTheme="minorHAnsi" w:cstheme="minorHAnsi"/>
          <w:color w:val="FF0000"/>
          <w:sz w:val="24"/>
          <w:szCs w:val="24"/>
          <w:lang w:val="es-CL"/>
        </w:rPr>
        <w:t xml:space="preserve"> correo electrónico y los vectores web, los usuarios entienden </w:t>
      </w:r>
      <w:r w:rsidR="0012382D">
        <w:rPr>
          <w:rFonts w:asciiTheme="minorHAnsi" w:hAnsiTheme="minorHAnsi" w:cstheme="minorHAnsi"/>
          <w:color w:val="FF0000"/>
          <w:sz w:val="24"/>
          <w:szCs w:val="24"/>
          <w:lang w:val="es-CL"/>
        </w:rPr>
        <w:t xml:space="preserve">plenamente </w:t>
      </w:r>
      <w:r w:rsidR="00265D85" w:rsidRPr="00265D85">
        <w:rPr>
          <w:rFonts w:asciiTheme="minorHAnsi" w:hAnsiTheme="minorHAnsi" w:cstheme="minorHAnsi"/>
          <w:color w:val="FF0000"/>
          <w:sz w:val="24"/>
          <w:szCs w:val="24"/>
          <w:lang w:val="es-CL"/>
        </w:rPr>
        <w:t xml:space="preserve">que los atacantes buscan manipular el comportamiento humano a través del compromiso directo, como </w:t>
      </w:r>
      <w:r w:rsidR="00330292">
        <w:rPr>
          <w:rFonts w:asciiTheme="minorHAnsi" w:hAnsiTheme="minorHAnsi" w:cstheme="minorHAnsi"/>
          <w:color w:val="FF0000"/>
          <w:sz w:val="24"/>
          <w:szCs w:val="24"/>
          <w:lang w:val="es-CL"/>
        </w:rPr>
        <w:t>es el caso d</w:t>
      </w:r>
      <w:r w:rsidR="00265D85" w:rsidRPr="00265D85">
        <w:rPr>
          <w:rFonts w:asciiTheme="minorHAnsi" w:hAnsiTheme="minorHAnsi" w:cstheme="minorHAnsi"/>
          <w:color w:val="FF0000"/>
          <w:sz w:val="24"/>
          <w:szCs w:val="24"/>
          <w:lang w:val="es-CL"/>
        </w:rPr>
        <w:t>el phishing.</w:t>
      </w:r>
    </w:p>
    <w:p w14:paraId="369DC85F" w14:textId="0E987662" w:rsidR="00D82A61" w:rsidRPr="0049631A" w:rsidRDefault="00951696" w:rsidP="00AB4E29">
      <w:pPr>
        <w:pStyle w:val="ListParagraph"/>
        <w:numPr>
          <w:ilvl w:val="0"/>
          <w:numId w:val="14"/>
        </w:numPr>
        <w:spacing w:before="120" w:after="0" w:line="240" w:lineRule="auto"/>
        <w:ind w:left="357" w:hanging="357"/>
        <w:rPr>
          <w:rFonts w:asciiTheme="minorHAnsi" w:hAnsiTheme="minorHAnsi" w:cstheme="minorHAnsi"/>
          <w:color w:val="FF0000"/>
          <w:sz w:val="24"/>
          <w:szCs w:val="24"/>
          <w:lang w:val="es-CL"/>
        </w:rPr>
      </w:pPr>
      <w:r w:rsidRPr="00894900">
        <w:rPr>
          <w:rFonts w:asciiTheme="minorHAnsi" w:hAnsiTheme="minorHAnsi" w:cstheme="minorHAnsi"/>
          <w:b/>
          <w:bCs/>
          <w:color w:val="FF0000"/>
          <w:sz w:val="24"/>
          <w:szCs w:val="24"/>
          <w:lang w:val="es-CL"/>
        </w:rPr>
        <w:t xml:space="preserve">Defensas contra </w:t>
      </w:r>
      <w:r w:rsidR="0049631A">
        <w:rPr>
          <w:rFonts w:asciiTheme="minorHAnsi" w:hAnsiTheme="minorHAnsi" w:cstheme="minorHAnsi"/>
          <w:b/>
          <w:bCs/>
          <w:color w:val="FF0000"/>
          <w:sz w:val="24"/>
          <w:szCs w:val="24"/>
          <w:lang w:val="es-CL"/>
        </w:rPr>
        <w:t xml:space="preserve">el </w:t>
      </w:r>
      <w:r w:rsidRPr="00894900">
        <w:rPr>
          <w:rFonts w:asciiTheme="minorHAnsi" w:hAnsiTheme="minorHAnsi" w:cstheme="minorHAnsi"/>
          <w:b/>
          <w:bCs/>
          <w:color w:val="FF0000"/>
          <w:sz w:val="24"/>
          <w:szCs w:val="24"/>
          <w:lang w:val="es-CL"/>
        </w:rPr>
        <w:t>malware</w:t>
      </w:r>
      <w:r w:rsidR="00631B73" w:rsidRPr="00894900">
        <w:rPr>
          <w:rFonts w:asciiTheme="minorHAnsi" w:hAnsiTheme="minorHAnsi" w:cstheme="minorHAnsi"/>
          <w:b/>
          <w:bCs/>
          <w:color w:val="FF0000"/>
          <w:sz w:val="24"/>
          <w:szCs w:val="24"/>
          <w:lang w:val="es-CL"/>
        </w:rPr>
        <w:t>.</w:t>
      </w:r>
      <w:r w:rsidR="00631B73" w:rsidRPr="00894900">
        <w:rPr>
          <w:rFonts w:asciiTheme="minorHAnsi" w:hAnsiTheme="minorHAnsi" w:cstheme="minorHAnsi"/>
          <w:color w:val="FF0000"/>
          <w:sz w:val="24"/>
          <w:szCs w:val="24"/>
          <w:lang w:val="es-CL"/>
        </w:rPr>
        <w:t xml:space="preserve"> </w:t>
      </w:r>
      <w:r w:rsidR="00894900" w:rsidRPr="00894900">
        <w:rPr>
          <w:rFonts w:asciiTheme="minorHAnsi" w:hAnsiTheme="minorHAnsi" w:cstheme="minorHAnsi"/>
          <w:color w:val="FF0000"/>
          <w:sz w:val="24"/>
          <w:szCs w:val="24"/>
          <w:lang w:val="es-CL"/>
        </w:rPr>
        <w:t xml:space="preserve">Los diseños y configuraciones seguros previenen y controlan la instalación, el movimiento y la ejecución de código malicioso. Esto debería aplicarse a todos los vectores y superficies de ataque. </w:t>
      </w:r>
      <w:r w:rsidR="00894900" w:rsidRPr="0049631A">
        <w:rPr>
          <w:rFonts w:asciiTheme="minorHAnsi" w:hAnsiTheme="minorHAnsi" w:cstheme="minorHAnsi"/>
          <w:color w:val="FF0000"/>
          <w:sz w:val="24"/>
          <w:szCs w:val="24"/>
          <w:lang w:val="es-CL"/>
        </w:rPr>
        <w:t xml:space="preserve">Incluso si el malware ingresara </w:t>
      </w:r>
      <w:r w:rsidR="00D20176">
        <w:rPr>
          <w:rFonts w:asciiTheme="minorHAnsi" w:hAnsiTheme="minorHAnsi" w:cstheme="minorHAnsi"/>
          <w:color w:val="FF0000"/>
          <w:sz w:val="24"/>
          <w:szCs w:val="24"/>
          <w:lang w:val="es-CL"/>
        </w:rPr>
        <w:t>al</w:t>
      </w:r>
      <w:r w:rsidR="00894900" w:rsidRPr="0049631A">
        <w:rPr>
          <w:rFonts w:asciiTheme="minorHAnsi" w:hAnsiTheme="minorHAnsi" w:cstheme="minorHAnsi"/>
          <w:color w:val="FF0000"/>
          <w:sz w:val="24"/>
          <w:szCs w:val="24"/>
          <w:lang w:val="es-CL"/>
        </w:rPr>
        <w:t xml:space="preserve"> sistema, un atacante no podría obtener privilegios elevados ni moverse lateralmente a través de la red sin ser detectado. Un sistema completamente seguro contrarresta la amenaza a través de una defensa en profundidad que cubre la educación del usuario, el bloqueo a nivel de dispositivo y el monitoreo continuo. Un sistema seguro detecta</w:t>
      </w:r>
      <w:r w:rsidR="0049631A">
        <w:rPr>
          <w:rFonts w:asciiTheme="minorHAnsi" w:hAnsiTheme="minorHAnsi" w:cstheme="minorHAnsi"/>
          <w:color w:val="FF0000"/>
          <w:sz w:val="24"/>
          <w:szCs w:val="24"/>
          <w:lang w:val="es-CL"/>
        </w:rPr>
        <w:t xml:space="preserve"> el malware</w:t>
      </w:r>
      <w:r w:rsidR="00894900" w:rsidRPr="0049631A">
        <w:rPr>
          <w:rFonts w:asciiTheme="minorHAnsi" w:hAnsiTheme="minorHAnsi" w:cstheme="minorHAnsi"/>
          <w:color w:val="FF0000"/>
          <w:sz w:val="24"/>
          <w:szCs w:val="24"/>
          <w:lang w:val="es-CL"/>
        </w:rPr>
        <w:t xml:space="preserve">, </w:t>
      </w:r>
      <w:r w:rsidR="0049631A">
        <w:rPr>
          <w:rFonts w:asciiTheme="minorHAnsi" w:hAnsiTheme="minorHAnsi" w:cstheme="minorHAnsi"/>
          <w:color w:val="FF0000"/>
          <w:sz w:val="24"/>
          <w:szCs w:val="24"/>
          <w:lang w:val="es-CL"/>
        </w:rPr>
        <w:t xml:space="preserve">lo </w:t>
      </w:r>
      <w:r w:rsidR="00894900" w:rsidRPr="0049631A">
        <w:rPr>
          <w:rFonts w:asciiTheme="minorHAnsi" w:hAnsiTheme="minorHAnsi" w:cstheme="minorHAnsi"/>
          <w:color w:val="FF0000"/>
          <w:sz w:val="24"/>
          <w:szCs w:val="24"/>
          <w:lang w:val="es-CL"/>
        </w:rPr>
        <w:t xml:space="preserve">contiene y se recupera </w:t>
      </w:r>
      <w:r w:rsidR="0049631A">
        <w:rPr>
          <w:rFonts w:asciiTheme="minorHAnsi" w:hAnsiTheme="minorHAnsi" w:cstheme="minorHAnsi"/>
          <w:color w:val="FF0000"/>
          <w:sz w:val="24"/>
          <w:szCs w:val="24"/>
          <w:lang w:val="es-CL"/>
        </w:rPr>
        <w:t>de él</w:t>
      </w:r>
      <w:r w:rsidR="00631B73" w:rsidRPr="0049631A">
        <w:rPr>
          <w:rFonts w:asciiTheme="minorHAnsi" w:hAnsiTheme="minorHAnsi" w:cstheme="minorHAnsi"/>
          <w:color w:val="FF0000"/>
          <w:sz w:val="24"/>
          <w:szCs w:val="24"/>
          <w:lang w:val="es-CL"/>
        </w:rPr>
        <w:t>.</w:t>
      </w:r>
    </w:p>
    <w:p w14:paraId="5E1CB9DB" w14:textId="1D317F23" w:rsidR="00D82A61" w:rsidRPr="00823463" w:rsidRDefault="004E1E53" w:rsidP="00AB4E29">
      <w:pPr>
        <w:pStyle w:val="ListParagraph"/>
        <w:numPr>
          <w:ilvl w:val="0"/>
          <w:numId w:val="14"/>
        </w:numPr>
        <w:spacing w:before="120" w:after="0" w:line="240" w:lineRule="auto"/>
        <w:ind w:left="357" w:hanging="357"/>
        <w:rPr>
          <w:rFonts w:asciiTheme="minorHAnsi" w:hAnsiTheme="minorHAnsi" w:cstheme="minorHAnsi"/>
          <w:color w:val="FF0000"/>
          <w:sz w:val="24"/>
          <w:szCs w:val="24"/>
          <w:lang w:val="es-CL"/>
        </w:rPr>
      </w:pPr>
      <w:r w:rsidRPr="000879E0">
        <w:rPr>
          <w:rFonts w:asciiTheme="minorHAnsi" w:hAnsiTheme="minorHAnsi" w:cstheme="minorHAnsi"/>
          <w:b/>
          <w:bCs/>
          <w:color w:val="FF0000"/>
          <w:sz w:val="24"/>
          <w:szCs w:val="24"/>
          <w:lang w:val="es-CL"/>
        </w:rPr>
        <w:t>Recuperación de datos</w:t>
      </w:r>
      <w:r w:rsidR="00631B73" w:rsidRPr="000879E0">
        <w:rPr>
          <w:rFonts w:asciiTheme="minorHAnsi" w:hAnsiTheme="minorHAnsi" w:cstheme="minorHAnsi"/>
          <w:b/>
          <w:bCs/>
          <w:color w:val="FF0000"/>
          <w:sz w:val="24"/>
          <w:szCs w:val="24"/>
          <w:lang w:val="es-CL"/>
        </w:rPr>
        <w:t>.</w:t>
      </w:r>
      <w:r w:rsidR="00631B73" w:rsidRPr="000879E0">
        <w:rPr>
          <w:rFonts w:asciiTheme="minorHAnsi" w:hAnsiTheme="minorHAnsi" w:cstheme="minorHAnsi"/>
          <w:color w:val="FF0000"/>
          <w:sz w:val="24"/>
          <w:szCs w:val="24"/>
          <w:lang w:val="es-CL"/>
        </w:rPr>
        <w:t xml:space="preserve"> </w:t>
      </w:r>
      <w:r w:rsidR="000879E0" w:rsidRPr="000879E0">
        <w:rPr>
          <w:rFonts w:asciiTheme="minorHAnsi" w:hAnsiTheme="minorHAnsi" w:cstheme="minorHAnsi"/>
          <w:color w:val="FF0000"/>
          <w:sz w:val="24"/>
          <w:szCs w:val="24"/>
          <w:lang w:val="es-CL"/>
        </w:rPr>
        <w:t>Un sistema seguro implementa, prueba y mantiene un proceso de recuperación de datos. Est</w:t>
      </w:r>
      <w:r w:rsidR="000879E0">
        <w:rPr>
          <w:rFonts w:asciiTheme="minorHAnsi" w:hAnsiTheme="minorHAnsi" w:cstheme="minorHAnsi"/>
          <w:color w:val="FF0000"/>
          <w:sz w:val="24"/>
          <w:szCs w:val="24"/>
          <w:lang w:val="es-CL"/>
        </w:rPr>
        <w:t>e</w:t>
      </w:r>
      <w:r w:rsidR="000879E0" w:rsidRPr="000879E0">
        <w:rPr>
          <w:rFonts w:asciiTheme="minorHAnsi" w:hAnsiTheme="minorHAnsi" w:cstheme="minorHAnsi"/>
          <w:color w:val="FF0000"/>
          <w:sz w:val="24"/>
          <w:szCs w:val="24"/>
          <w:lang w:val="es-CL"/>
        </w:rPr>
        <w:t xml:space="preserve"> se revisa y actualiza anualmente o cuando se producen cambios empresariales significativos en este sistema. Se realiza una copia de seguridad periódica de</w:t>
      </w:r>
      <w:r w:rsidR="00827613">
        <w:rPr>
          <w:rFonts w:asciiTheme="minorHAnsi" w:hAnsiTheme="minorHAnsi" w:cstheme="minorHAnsi"/>
          <w:color w:val="FF0000"/>
          <w:sz w:val="24"/>
          <w:szCs w:val="24"/>
          <w:lang w:val="es-CL"/>
        </w:rPr>
        <w:t>l</w:t>
      </w:r>
      <w:r w:rsidR="000879E0" w:rsidRPr="000879E0">
        <w:rPr>
          <w:rFonts w:asciiTheme="minorHAnsi" w:hAnsiTheme="minorHAnsi" w:cstheme="minorHAnsi"/>
          <w:color w:val="FF0000"/>
          <w:sz w:val="24"/>
          <w:szCs w:val="24"/>
          <w:lang w:val="es-CL"/>
        </w:rPr>
        <w:t xml:space="preserve"> sistema seguro mediante un proceso automatizado lo que garantiza que los datos de la copia de seguridad estén segregados y cifrados. </w:t>
      </w:r>
      <w:r w:rsidR="000879E0" w:rsidRPr="00823463">
        <w:rPr>
          <w:rFonts w:asciiTheme="minorHAnsi" w:hAnsiTheme="minorHAnsi" w:cstheme="minorHAnsi"/>
          <w:color w:val="FF0000"/>
          <w:sz w:val="24"/>
          <w:szCs w:val="24"/>
          <w:lang w:val="es-CL"/>
        </w:rPr>
        <w:t>Estas copias de seguridad de datos se prueban periódicamente.</w:t>
      </w:r>
    </w:p>
    <w:p w14:paraId="35A6FFFF" w14:textId="7A56A9FC" w:rsidR="00673E13" w:rsidRPr="00673E13" w:rsidRDefault="00463F1B" w:rsidP="00AE42C5">
      <w:pPr>
        <w:pStyle w:val="ListParagraph"/>
        <w:numPr>
          <w:ilvl w:val="0"/>
          <w:numId w:val="14"/>
        </w:numPr>
        <w:tabs>
          <w:tab w:val="clear" w:pos="567"/>
        </w:tabs>
        <w:spacing w:before="120" w:after="0" w:line="240" w:lineRule="auto"/>
        <w:ind w:left="357" w:hanging="357"/>
        <w:rPr>
          <w:rFonts w:asciiTheme="minorHAnsi" w:hAnsiTheme="minorHAnsi" w:cstheme="minorHAnsi"/>
          <w:color w:val="FF0000"/>
          <w:sz w:val="24"/>
          <w:szCs w:val="24"/>
          <w:lang w:val="es-CL"/>
        </w:rPr>
      </w:pPr>
      <w:r w:rsidRPr="00673E13">
        <w:rPr>
          <w:rFonts w:asciiTheme="minorHAnsi" w:hAnsiTheme="minorHAnsi" w:cstheme="minorHAnsi"/>
          <w:b/>
          <w:bCs/>
          <w:color w:val="FF0000"/>
          <w:sz w:val="24"/>
          <w:szCs w:val="24"/>
          <w:lang w:val="es-CL"/>
        </w:rPr>
        <w:t>Gestión de infraestructura de red</w:t>
      </w:r>
      <w:r w:rsidR="00441C36" w:rsidRPr="00673E13">
        <w:rPr>
          <w:rFonts w:asciiTheme="minorHAnsi" w:hAnsiTheme="minorHAnsi" w:cstheme="minorHAnsi"/>
          <w:b/>
          <w:bCs/>
          <w:color w:val="FF0000"/>
          <w:sz w:val="24"/>
          <w:szCs w:val="24"/>
          <w:lang w:val="es-CL"/>
        </w:rPr>
        <w:t>.</w:t>
      </w:r>
      <w:r w:rsidR="00441C36" w:rsidRPr="00673E13">
        <w:rPr>
          <w:rFonts w:asciiTheme="minorHAnsi" w:hAnsiTheme="minorHAnsi" w:cstheme="minorHAnsi"/>
          <w:color w:val="FF0000"/>
          <w:sz w:val="24"/>
          <w:szCs w:val="24"/>
          <w:lang w:val="es-CL"/>
        </w:rPr>
        <w:t xml:space="preserve"> </w:t>
      </w:r>
      <w:r w:rsidR="0068515C" w:rsidRPr="00673E13">
        <w:rPr>
          <w:rFonts w:asciiTheme="minorHAnsi" w:hAnsiTheme="minorHAnsi" w:cstheme="minorHAnsi"/>
          <w:color w:val="FF0000"/>
          <w:sz w:val="24"/>
          <w:szCs w:val="24"/>
          <w:lang w:val="es-CL"/>
        </w:rPr>
        <w:t xml:space="preserve">Un sistema maduro posee una infraestructura de red actualizada que incluye el uso de las últimas versiones de software y se revisa </w:t>
      </w:r>
      <w:r w:rsidR="0068515C" w:rsidRPr="00673E13">
        <w:rPr>
          <w:rFonts w:asciiTheme="minorHAnsi" w:hAnsiTheme="minorHAnsi" w:cstheme="minorHAnsi"/>
          <w:color w:val="FF0000"/>
          <w:sz w:val="24"/>
          <w:szCs w:val="24"/>
          <w:lang w:val="es-CL"/>
        </w:rPr>
        <w:lastRenderedPageBreak/>
        <w:t xml:space="preserve">mensualmente. Un sistema maduro </w:t>
      </w:r>
      <w:r w:rsidR="00135C0B" w:rsidRPr="00673E13">
        <w:rPr>
          <w:rFonts w:asciiTheme="minorHAnsi" w:hAnsiTheme="minorHAnsi" w:cstheme="minorHAnsi"/>
          <w:color w:val="FF0000"/>
          <w:sz w:val="24"/>
          <w:szCs w:val="24"/>
          <w:lang w:val="es-CL"/>
        </w:rPr>
        <w:t>cuenta con</w:t>
      </w:r>
      <w:r w:rsidR="0068515C" w:rsidRPr="00673E13">
        <w:rPr>
          <w:rFonts w:asciiTheme="minorHAnsi" w:hAnsiTheme="minorHAnsi" w:cstheme="minorHAnsi"/>
          <w:color w:val="FF0000"/>
          <w:sz w:val="24"/>
          <w:szCs w:val="24"/>
          <w:lang w:val="es-CL"/>
        </w:rPr>
        <w:t xml:space="preserve"> una arquitectura segura que aborda la segmentación de la red</w:t>
      </w:r>
      <w:r w:rsidR="00135C0B" w:rsidRPr="00673E13">
        <w:rPr>
          <w:rFonts w:asciiTheme="minorHAnsi" w:hAnsiTheme="minorHAnsi" w:cstheme="minorHAnsi"/>
          <w:color w:val="FF0000"/>
          <w:sz w:val="24"/>
          <w:szCs w:val="24"/>
          <w:lang w:val="es-CL"/>
        </w:rPr>
        <w:t xml:space="preserve"> con</w:t>
      </w:r>
      <w:r w:rsidR="0068515C" w:rsidRPr="00673E13">
        <w:rPr>
          <w:rFonts w:asciiTheme="minorHAnsi" w:hAnsiTheme="minorHAnsi" w:cstheme="minorHAnsi"/>
          <w:color w:val="FF0000"/>
          <w:sz w:val="24"/>
          <w:szCs w:val="24"/>
          <w:lang w:val="es-CL"/>
        </w:rPr>
        <w:t xml:space="preserve"> principios de privilegios mínimos e implementa la </w:t>
      </w:r>
      <w:r w:rsidR="004557AF">
        <w:rPr>
          <w:rFonts w:asciiTheme="minorHAnsi" w:hAnsiTheme="minorHAnsi" w:cstheme="minorHAnsi"/>
          <w:color w:val="FF0000"/>
          <w:sz w:val="24"/>
          <w:szCs w:val="24"/>
          <w:lang w:val="es-CL"/>
        </w:rPr>
        <w:t>I</w:t>
      </w:r>
      <w:r w:rsidR="0068515C" w:rsidRPr="00673E13">
        <w:rPr>
          <w:rFonts w:asciiTheme="minorHAnsi" w:hAnsiTheme="minorHAnsi" w:cstheme="minorHAnsi"/>
          <w:color w:val="FF0000"/>
          <w:sz w:val="24"/>
          <w:szCs w:val="24"/>
          <w:lang w:val="es-CL"/>
        </w:rPr>
        <w:t xml:space="preserve">nfraestructura como </w:t>
      </w:r>
      <w:r w:rsidR="004557AF">
        <w:rPr>
          <w:rFonts w:asciiTheme="minorHAnsi" w:hAnsiTheme="minorHAnsi" w:cstheme="minorHAnsi"/>
          <w:color w:val="FF0000"/>
          <w:sz w:val="24"/>
          <w:szCs w:val="24"/>
          <w:lang w:val="es-CL"/>
        </w:rPr>
        <w:t>C</w:t>
      </w:r>
      <w:r w:rsidR="0068515C" w:rsidRPr="00673E13">
        <w:rPr>
          <w:rFonts w:asciiTheme="minorHAnsi" w:hAnsiTheme="minorHAnsi" w:cstheme="minorHAnsi"/>
          <w:color w:val="FF0000"/>
          <w:sz w:val="24"/>
          <w:szCs w:val="24"/>
          <w:lang w:val="es-CL"/>
        </w:rPr>
        <w:t>ódigo (</w:t>
      </w:r>
      <w:proofErr w:type="spellStart"/>
      <w:r w:rsidR="0068515C" w:rsidRPr="00673E13">
        <w:rPr>
          <w:rFonts w:asciiTheme="minorHAnsi" w:hAnsiTheme="minorHAnsi" w:cstheme="minorHAnsi"/>
          <w:color w:val="FF0000"/>
          <w:sz w:val="24"/>
          <w:szCs w:val="24"/>
          <w:lang w:val="es-CL"/>
        </w:rPr>
        <w:t>IaC</w:t>
      </w:r>
      <w:proofErr w:type="spellEnd"/>
      <w:r w:rsidR="0068515C" w:rsidRPr="00673E13">
        <w:rPr>
          <w:rFonts w:asciiTheme="minorHAnsi" w:hAnsiTheme="minorHAnsi" w:cstheme="minorHAnsi"/>
          <w:color w:val="FF0000"/>
          <w:sz w:val="24"/>
          <w:szCs w:val="24"/>
          <w:lang w:val="es-CL"/>
        </w:rPr>
        <w:t>)</w:t>
      </w:r>
      <w:r w:rsidR="00DD6550">
        <w:rPr>
          <w:rFonts w:asciiTheme="minorHAnsi" w:hAnsiTheme="minorHAnsi" w:cstheme="minorHAnsi"/>
          <w:color w:val="FF0000"/>
          <w:sz w:val="24"/>
          <w:szCs w:val="24"/>
          <w:lang w:val="es-CL"/>
        </w:rPr>
        <w:t>,</w:t>
      </w:r>
      <w:r w:rsidR="0068515C" w:rsidRPr="00673E13">
        <w:rPr>
          <w:rFonts w:asciiTheme="minorHAnsi" w:hAnsiTheme="minorHAnsi" w:cstheme="minorHAnsi"/>
          <w:color w:val="FF0000"/>
          <w:sz w:val="24"/>
          <w:szCs w:val="24"/>
          <w:lang w:val="es-CL"/>
        </w:rPr>
        <w:t xml:space="preserve"> respaldada por protocolos de comunicación y redes seguras en este sistema como SSH, HTTPS y 802.1X, incluida la configuración segura de los sistemas inalámbricos. Los planes de arquitectura del sistema se mantienen actualizados y almacenados de forma segura.</w:t>
      </w:r>
    </w:p>
    <w:p w14:paraId="6193A219" w14:textId="5B7F400A" w:rsidR="00D82A61" w:rsidRPr="00683015" w:rsidRDefault="009974C6" w:rsidP="00AE42C5">
      <w:pPr>
        <w:pStyle w:val="ListParagraph"/>
        <w:numPr>
          <w:ilvl w:val="0"/>
          <w:numId w:val="14"/>
        </w:numPr>
        <w:tabs>
          <w:tab w:val="clear" w:pos="567"/>
        </w:tabs>
        <w:spacing w:before="120" w:after="0" w:line="240" w:lineRule="auto"/>
        <w:ind w:left="357" w:hanging="357"/>
        <w:rPr>
          <w:rFonts w:asciiTheme="minorHAnsi" w:hAnsiTheme="minorHAnsi" w:cstheme="minorHAnsi"/>
          <w:color w:val="FF0000"/>
          <w:sz w:val="24"/>
          <w:szCs w:val="24"/>
          <w:lang w:val="es-CL"/>
        </w:rPr>
      </w:pPr>
      <w:r w:rsidRPr="009974C6">
        <w:rPr>
          <w:rFonts w:asciiTheme="minorHAnsi" w:hAnsiTheme="minorHAnsi" w:cstheme="minorHAnsi"/>
          <w:b/>
          <w:bCs/>
          <w:color w:val="FF0000"/>
          <w:sz w:val="24"/>
          <w:szCs w:val="24"/>
          <w:lang w:val="es-CL"/>
        </w:rPr>
        <w:t>Monitoreo y defensa de la red</w:t>
      </w:r>
      <w:r w:rsidR="00631B73" w:rsidRPr="009974C6">
        <w:rPr>
          <w:rFonts w:asciiTheme="minorHAnsi" w:hAnsiTheme="minorHAnsi" w:cstheme="minorHAnsi"/>
          <w:b/>
          <w:bCs/>
          <w:color w:val="FF0000"/>
          <w:sz w:val="24"/>
          <w:szCs w:val="24"/>
          <w:lang w:val="es-CL"/>
        </w:rPr>
        <w:t>.</w:t>
      </w:r>
      <w:r w:rsidR="00631B73" w:rsidRPr="009974C6">
        <w:rPr>
          <w:rFonts w:asciiTheme="minorHAnsi" w:hAnsiTheme="minorHAnsi" w:cstheme="minorHAnsi"/>
          <w:color w:val="FF0000"/>
          <w:sz w:val="24"/>
          <w:szCs w:val="24"/>
          <w:lang w:val="es-CL"/>
        </w:rPr>
        <w:t xml:space="preserve"> </w:t>
      </w:r>
      <w:r w:rsidR="00683015" w:rsidRPr="00683015">
        <w:rPr>
          <w:rFonts w:asciiTheme="minorHAnsi" w:hAnsiTheme="minorHAnsi" w:cstheme="minorHAnsi"/>
          <w:color w:val="FF0000"/>
          <w:sz w:val="24"/>
          <w:szCs w:val="24"/>
          <w:lang w:val="es-CL"/>
        </w:rPr>
        <w:t xml:space="preserve">Un sistema maduro </w:t>
      </w:r>
      <w:r w:rsidR="00683015">
        <w:rPr>
          <w:rFonts w:asciiTheme="minorHAnsi" w:hAnsiTheme="minorHAnsi" w:cstheme="minorHAnsi"/>
          <w:color w:val="FF0000"/>
          <w:sz w:val="24"/>
          <w:szCs w:val="24"/>
          <w:lang w:val="es-CL"/>
        </w:rPr>
        <w:t>posee</w:t>
      </w:r>
      <w:r w:rsidR="00683015" w:rsidRPr="00683015">
        <w:rPr>
          <w:rFonts w:asciiTheme="minorHAnsi" w:hAnsiTheme="minorHAnsi" w:cstheme="minorHAnsi"/>
          <w:color w:val="FF0000"/>
          <w:sz w:val="24"/>
          <w:szCs w:val="24"/>
          <w:lang w:val="es-CL"/>
        </w:rPr>
        <w:t xml:space="preserve"> un </w:t>
      </w:r>
      <w:r w:rsidR="005352EF">
        <w:rPr>
          <w:rFonts w:asciiTheme="minorHAnsi" w:hAnsiTheme="minorHAnsi" w:cstheme="minorHAnsi"/>
          <w:color w:val="FF0000"/>
          <w:sz w:val="24"/>
          <w:szCs w:val="24"/>
          <w:lang w:val="es-CL"/>
        </w:rPr>
        <w:t>S</w:t>
      </w:r>
      <w:r w:rsidR="00683015" w:rsidRPr="00683015">
        <w:rPr>
          <w:rFonts w:asciiTheme="minorHAnsi" w:hAnsiTheme="minorHAnsi" w:cstheme="minorHAnsi"/>
          <w:color w:val="FF0000"/>
          <w:sz w:val="24"/>
          <w:szCs w:val="24"/>
          <w:lang w:val="es-CL"/>
        </w:rPr>
        <w:t xml:space="preserve">istema de </w:t>
      </w:r>
      <w:r w:rsidR="005352EF">
        <w:rPr>
          <w:rFonts w:asciiTheme="minorHAnsi" w:hAnsiTheme="minorHAnsi" w:cstheme="minorHAnsi"/>
          <w:color w:val="FF0000"/>
          <w:sz w:val="24"/>
          <w:szCs w:val="24"/>
          <w:lang w:val="es-CL"/>
        </w:rPr>
        <w:t>G</w:t>
      </w:r>
      <w:r w:rsidR="00683015" w:rsidRPr="00683015">
        <w:rPr>
          <w:rFonts w:asciiTheme="minorHAnsi" w:hAnsiTheme="minorHAnsi" w:cstheme="minorHAnsi"/>
          <w:color w:val="FF0000"/>
          <w:sz w:val="24"/>
          <w:szCs w:val="24"/>
          <w:lang w:val="es-CL"/>
        </w:rPr>
        <w:t xml:space="preserve">estión de </w:t>
      </w:r>
      <w:r w:rsidR="005352EF">
        <w:rPr>
          <w:rFonts w:asciiTheme="minorHAnsi" w:hAnsiTheme="minorHAnsi" w:cstheme="minorHAnsi"/>
          <w:color w:val="FF0000"/>
          <w:sz w:val="24"/>
          <w:szCs w:val="24"/>
          <w:lang w:val="es-CL"/>
        </w:rPr>
        <w:t>I</w:t>
      </w:r>
      <w:r w:rsidR="00683015" w:rsidRPr="00683015">
        <w:rPr>
          <w:rFonts w:asciiTheme="minorHAnsi" w:hAnsiTheme="minorHAnsi" w:cstheme="minorHAnsi"/>
          <w:color w:val="FF0000"/>
          <w:sz w:val="24"/>
          <w:szCs w:val="24"/>
          <w:lang w:val="es-CL"/>
        </w:rPr>
        <w:t xml:space="preserve">ncidentes y </w:t>
      </w:r>
      <w:r w:rsidR="005352EF">
        <w:rPr>
          <w:rFonts w:asciiTheme="minorHAnsi" w:hAnsiTheme="minorHAnsi" w:cstheme="minorHAnsi"/>
          <w:color w:val="FF0000"/>
          <w:sz w:val="24"/>
          <w:szCs w:val="24"/>
          <w:lang w:val="es-CL"/>
        </w:rPr>
        <w:t>E</w:t>
      </w:r>
      <w:r w:rsidR="00683015" w:rsidRPr="00683015">
        <w:rPr>
          <w:rFonts w:asciiTheme="minorHAnsi" w:hAnsiTheme="minorHAnsi" w:cstheme="minorHAnsi"/>
          <w:color w:val="FF0000"/>
          <w:sz w:val="24"/>
          <w:szCs w:val="24"/>
          <w:lang w:val="es-CL"/>
        </w:rPr>
        <w:t xml:space="preserve">ventos de </w:t>
      </w:r>
      <w:r w:rsidR="005352EF">
        <w:rPr>
          <w:rFonts w:asciiTheme="minorHAnsi" w:hAnsiTheme="minorHAnsi" w:cstheme="minorHAnsi"/>
          <w:color w:val="FF0000"/>
          <w:sz w:val="24"/>
          <w:szCs w:val="24"/>
          <w:lang w:val="es-CL"/>
        </w:rPr>
        <w:t>S</w:t>
      </w:r>
      <w:r w:rsidR="00683015" w:rsidRPr="00683015">
        <w:rPr>
          <w:rFonts w:asciiTheme="minorHAnsi" w:hAnsiTheme="minorHAnsi" w:cstheme="minorHAnsi"/>
          <w:color w:val="FF0000"/>
          <w:sz w:val="24"/>
          <w:szCs w:val="24"/>
          <w:lang w:val="es-CL"/>
        </w:rPr>
        <w:t>eguridad (SIEM</w:t>
      </w:r>
      <w:r w:rsidR="005352EF">
        <w:rPr>
          <w:rFonts w:asciiTheme="minorHAnsi" w:hAnsiTheme="minorHAnsi" w:cstheme="minorHAnsi"/>
          <w:color w:val="FF0000"/>
          <w:sz w:val="24"/>
          <w:szCs w:val="24"/>
          <w:lang w:val="es-CL"/>
        </w:rPr>
        <w:t xml:space="preserve"> en inglés</w:t>
      </w:r>
      <w:r w:rsidR="00683015" w:rsidRPr="00683015">
        <w:rPr>
          <w:rFonts w:asciiTheme="minorHAnsi" w:hAnsiTheme="minorHAnsi" w:cstheme="minorHAnsi"/>
          <w:color w:val="FF0000"/>
          <w:sz w:val="24"/>
          <w:szCs w:val="24"/>
          <w:lang w:val="es-CL"/>
        </w:rPr>
        <w:t xml:space="preserve">) efectivo y probado. El propietario del sistema comprende y controla los límites de la red de este sistema, incluidos los externos a la organización. Se implementa un Sistema de </w:t>
      </w:r>
      <w:r w:rsidR="00463314">
        <w:rPr>
          <w:rFonts w:asciiTheme="minorHAnsi" w:hAnsiTheme="minorHAnsi" w:cstheme="minorHAnsi"/>
          <w:color w:val="FF0000"/>
          <w:sz w:val="24"/>
          <w:szCs w:val="24"/>
          <w:lang w:val="es-CL"/>
        </w:rPr>
        <w:t>D</w:t>
      </w:r>
      <w:r w:rsidR="00683015" w:rsidRPr="00683015">
        <w:rPr>
          <w:rFonts w:asciiTheme="minorHAnsi" w:hAnsiTheme="minorHAnsi" w:cstheme="minorHAnsi"/>
          <w:color w:val="FF0000"/>
          <w:sz w:val="24"/>
          <w:szCs w:val="24"/>
          <w:lang w:val="es-CL"/>
        </w:rPr>
        <w:t xml:space="preserve">etección de </w:t>
      </w:r>
      <w:r w:rsidR="00463314">
        <w:rPr>
          <w:rFonts w:asciiTheme="minorHAnsi" w:hAnsiTheme="minorHAnsi" w:cstheme="minorHAnsi"/>
          <w:color w:val="FF0000"/>
          <w:sz w:val="24"/>
          <w:szCs w:val="24"/>
          <w:lang w:val="es-CL"/>
        </w:rPr>
        <w:t>I</w:t>
      </w:r>
      <w:r w:rsidR="00683015" w:rsidRPr="00683015">
        <w:rPr>
          <w:rFonts w:asciiTheme="minorHAnsi" w:hAnsiTheme="minorHAnsi" w:cstheme="minorHAnsi"/>
          <w:color w:val="FF0000"/>
          <w:sz w:val="24"/>
          <w:szCs w:val="24"/>
          <w:lang w:val="es-CL"/>
        </w:rPr>
        <w:t>ntrusos basado en host (HIDS</w:t>
      </w:r>
      <w:r w:rsidR="00406A0A">
        <w:rPr>
          <w:rFonts w:asciiTheme="minorHAnsi" w:hAnsiTheme="minorHAnsi" w:cstheme="minorHAnsi"/>
          <w:color w:val="FF0000"/>
          <w:sz w:val="24"/>
          <w:szCs w:val="24"/>
          <w:lang w:val="es-CL"/>
        </w:rPr>
        <w:t xml:space="preserve"> en inglés</w:t>
      </w:r>
      <w:r w:rsidR="00683015" w:rsidRPr="00683015">
        <w:rPr>
          <w:rFonts w:asciiTheme="minorHAnsi" w:hAnsiTheme="minorHAnsi" w:cstheme="minorHAnsi"/>
          <w:color w:val="FF0000"/>
          <w:sz w:val="24"/>
          <w:szCs w:val="24"/>
          <w:lang w:val="es-CL"/>
        </w:rPr>
        <w:t xml:space="preserve">) junto con un Sistema de </w:t>
      </w:r>
      <w:r w:rsidR="00463314">
        <w:rPr>
          <w:rFonts w:asciiTheme="minorHAnsi" w:hAnsiTheme="minorHAnsi" w:cstheme="minorHAnsi"/>
          <w:color w:val="FF0000"/>
          <w:sz w:val="24"/>
          <w:szCs w:val="24"/>
          <w:lang w:val="es-CL"/>
        </w:rPr>
        <w:t>D</w:t>
      </w:r>
      <w:r w:rsidR="00683015" w:rsidRPr="00683015">
        <w:rPr>
          <w:rFonts w:asciiTheme="minorHAnsi" w:hAnsiTheme="minorHAnsi" w:cstheme="minorHAnsi"/>
          <w:color w:val="FF0000"/>
          <w:sz w:val="24"/>
          <w:szCs w:val="24"/>
          <w:lang w:val="es-CL"/>
        </w:rPr>
        <w:t xml:space="preserve">etección de </w:t>
      </w:r>
      <w:r w:rsidR="00463314">
        <w:rPr>
          <w:rFonts w:asciiTheme="minorHAnsi" w:hAnsiTheme="minorHAnsi" w:cstheme="minorHAnsi"/>
          <w:color w:val="FF0000"/>
          <w:sz w:val="24"/>
          <w:szCs w:val="24"/>
          <w:lang w:val="es-CL"/>
        </w:rPr>
        <w:t>I</w:t>
      </w:r>
      <w:r w:rsidR="00683015" w:rsidRPr="00683015">
        <w:rPr>
          <w:rFonts w:asciiTheme="minorHAnsi" w:hAnsiTheme="minorHAnsi" w:cstheme="minorHAnsi"/>
          <w:color w:val="FF0000"/>
          <w:sz w:val="24"/>
          <w:szCs w:val="24"/>
          <w:lang w:val="es-CL"/>
        </w:rPr>
        <w:t>ntrusos en la red (NIDS</w:t>
      </w:r>
      <w:r w:rsidR="00C57EDD">
        <w:rPr>
          <w:rFonts w:asciiTheme="minorHAnsi" w:hAnsiTheme="minorHAnsi" w:cstheme="minorHAnsi"/>
          <w:color w:val="FF0000"/>
          <w:sz w:val="24"/>
          <w:szCs w:val="24"/>
          <w:lang w:val="es-CL"/>
        </w:rPr>
        <w:t>, en inglés</w:t>
      </w:r>
      <w:r w:rsidR="00683015" w:rsidRPr="00683015">
        <w:rPr>
          <w:rFonts w:asciiTheme="minorHAnsi" w:hAnsiTheme="minorHAnsi" w:cstheme="minorHAnsi"/>
          <w:color w:val="FF0000"/>
          <w:sz w:val="24"/>
          <w:szCs w:val="24"/>
          <w:lang w:val="es-CL"/>
        </w:rPr>
        <w:t xml:space="preserve">) en todo este sistema, incluso fuera de las instalaciones. Las aplicaciones antimalware actualizadas se instalan y supervisan de acuerdo con el diseño de configuración segura. </w:t>
      </w:r>
      <w:r w:rsidR="00171CD8">
        <w:rPr>
          <w:rFonts w:asciiTheme="minorHAnsi" w:hAnsiTheme="minorHAnsi" w:cstheme="minorHAnsi"/>
          <w:color w:val="FF0000"/>
          <w:sz w:val="24"/>
          <w:szCs w:val="24"/>
          <w:lang w:val="es-CL"/>
        </w:rPr>
        <w:t>Se aplica</w:t>
      </w:r>
      <w:r w:rsidR="00683015" w:rsidRPr="00683015">
        <w:rPr>
          <w:rFonts w:asciiTheme="minorHAnsi" w:hAnsiTheme="minorHAnsi" w:cstheme="minorHAnsi"/>
          <w:color w:val="FF0000"/>
          <w:sz w:val="24"/>
          <w:szCs w:val="24"/>
          <w:lang w:val="es-CL"/>
        </w:rPr>
        <w:t xml:space="preserve"> control de acceso </w:t>
      </w:r>
      <w:r w:rsidR="00171CD8">
        <w:rPr>
          <w:rFonts w:asciiTheme="minorHAnsi" w:hAnsiTheme="minorHAnsi" w:cstheme="minorHAnsi"/>
          <w:color w:val="FF0000"/>
          <w:sz w:val="24"/>
          <w:szCs w:val="24"/>
          <w:lang w:val="es-CL"/>
        </w:rPr>
        <w:t>a</w:t>
      </w:r>
      <w:r w:rsidR="00683015" w:rsidRPr="00683015">
        <w:rPr>
          <w:rFonts w:asciiTheme="minorHAnsi" w:hAnsiTheme="minorHAnsi" w:cstheme="minorHAnsi"/>
          <w:color w:val="FF0000"/>
          <w:sz w:val="24"/>
          <w:szCs w:val="24"/>
          <w:lang w:val="es-CL"/>
        </w:rPr>
        <w:t>l acceso remot</w:t>
      </w:r>
      <w:r w:rsidR="008318CA">
        <w:rPr>
          <w:rFonts w:asciiTheme="minorHAnsi" w:hAnsiTheme="minorHAnsi" w:cstheme="minorHAnsi"/>
          <w:color w:val="FF0000"/>
          <w:sz w:val="24"/>
          <w:szCs w:val="24"/>
          <w:lang w:val="es-CL"/>
        </w:rPr>
        <w:t>o</w:t>
      </w:r>
      <w:r w:rsidR="00DA2CA6">
        <w:rPr>
          <w:rFonts w:asciiTheme="minorHAnsi" w:hAnsiTheme="minorHAnsi" w:cstheme="minorHAnsi"/>
          <w:color w:val="FF0000"/>
          <w:sz w:val="24"/>
          <w:szCs w:val="24"/>
          <w:lang w:val="es-CL"/>
        </w:rPr>
        <w:t xml:space="preserve"> y</w:t>
      </w:r>
      <w:r w:rsidR="008318CA">
        <w:rPr>
          <w:rFonts w:asciiTheme="minorHAnsi" w:hAnsiTheme="minorHAnsi" w:cstheme="minorHAnsi"/>
          <w:color w:val="FF0000"/>
          <w:sz w:val="24"/>
          <w:szCs w:val="24"/>
          <w:lang w:val="es-CL"/>
        </w:rPr>
        <w:t xml:space="preserve"> se</w:t>
      </w:r>
      <w:r w:rsidR="00683015" w:rsidRPr="00683015">
        <w:rPr>
          <w:rFonts w:asciiTheme="minorHAnsi" w:hAnsiTheme="minorHAnsi" w:cstheme="minorHAnsi"/>
          <w:color w:val="FF0000"/>
          <w:sz w:val="24"/>
          <w:szCs w:val="24"/>
          <w:lang w:val="es-CL"/>
        </w:rPr>
        <w:t xml:space="preserve"> supervisa</w:t>
      </w:r>
      <w:r w:rsidR="008318CA">
        <w:rPr>
          <w:rFonts w:asciiTheme="minorHAnsi" w:hAnsiTheme="minorHAnsi" w:cstheme="minorHAnsi"/>
          <w:color w:val="FF0000"/>
          <w:sz w:val="24"/>
          <w:szCs w:val="24"/>
          <w:lang w:val="es-CL"/>
        </w:rPr>
        <w:t xml:space="preserve"> todo el tráfico de la red</w:t>
      </w:r>
      <w:r w:rsidR="00683015" w:rsidRPr="00683015">
        <w:rPr>
          <w:rFonts w:asciiTheme="minorHAnsi" w:hAnsiTheme="minorHAnsi" w:cstheme="minorHAnsi"/>
          <w:color w:val="FF0000"/>
          <w:sz w:val="24"/>
          <w:szCs w:val="24"/>
          <w:lang w:val="es-CL"/>
        </w:rPr>
        <w:t xml:space="preserve"> incluye</w:t>
      </w:r>
      <w:r w:rsidR="00936731">
        <w:rPr>
          <w:rFonts w:asciiTheme="minorHAnsi" w:hAnsiTheme="minorHAnsi" w:cstheme="minorHAnsi"/>
          <w:color w:val="FF0000"/>
          <w:sz w:val="24"/>
          <w:szCs w:val="24"/>
          <w:lang w:val="es-CL"/>
        </w:rPr>
        <w:t>ndo</w:t>
      </w:r>
      <w:r w:rsidR="00683015" w:rsidRPr="00683015">
        <w:rPr>
          <w:rFonts w:asciiTheme="minorHAnsi" w:hAnsiTheme="minorHAnsi" w:cstheme="minorHAnsi"/>
          <w:color w:val="FF0000"/>
          <w:sz w:val="24"/>
          <w:szCs w:val="24"/>
          <w:lang w:val="es-CL"/>
        </w:rPr>
        <w:t xml:space="preserve"> capacidad de filtrado de tráfico</w:t>
      </w:r>
      <w:r w:rsidR="00631B73" w:rsidRPr="00683015">
        <w:rPr>
          <w:rFonts w:asciiTheme="minorHAnsi" w:hAnsiTheme="minorHAnsi" w:cstheme="minorHAnsi"/>
          <w:color w:val="FF0000"/>
          <w:sz w:val="24"/>
          <w:szCs w:val="24"/>
          <w:lang w:val="es-CL"/>
        </w:rPr>
        <w:t>.</w:t>
      </w:r>
    </w:p>
    <w:p w14:paraId="77BE7730" w14:textId="680100E2" w:rsidR="00D82A61" w:rsidRPr="007B4352" w:rsidRDefault="00D40E2C" w:rsidP="00AB4E29">
      <w:pPr>
        <w:pStyle w:val="ListParagraph"/>
        <w:numPr>
          <w:ilvl w:val="0"/>
          <w:numId w:val="14"/>
        </w:numPr>
        <w:spacing w:before="120" w:after="0" w:line="240" w:lineRule="auto"/>
        <w:ind w:left="357" w:hanging="357"/>
        <w:rPr>
          <w:rFonts w:asciiTheme="minorHAnsi" w:hAnsiTheme="minorHAnsi" w:cstheme="minorHAnsi"/>
          <w:color w:val="FF0000"/>
          <w:sz w:val="24"/>
          <w:szCs w:val="24"/>
          <w:lang w:val="es-CL"/>
        </w:rPr>
      </w:pPr>
      <w:r>
        <w:rPr>
          <w:rFonts w:asciiTheme="minorHAnsi" w:hAnsiTheme="minorHAnsi" w:cstheme="minorHAnsi"/>
          <w:b/>
          <w:bCs/>
          <w:color w:val="FF0000"/>
          <w:sz w:val="24"/>
          <w:szCs w:val="24"/>
          <w:lang w:val="es-CL"/>
        </w:rPr>
        <w:t>Sensibilización</w:t>
      </w:r>
      <w:r w:rsidR="005F299B" w:rsidRPr="005F299B">
        <w:rPr>
          <w:rFonts w:asciiTheme="minorHAnsi" w:hAnsiTheme="minorHAnsi" w:cstheme="minorHAnsi"/>
          <w:b/>
          <w:bCs/>
          <w:color w:val="FF0000"/>
          <w:sz w:val="24"/>
          <w:szCs w:val="24"/>
          <w:lang w:val="es-CL"/>
        </w:rPr>
        <w:t xml:space="preserve"> sobre seguridad y capacitación en habilidades. </w:t>
      </w:r>
      <w:r w:rsidR="007B4352" w:rsidRPr="007B4352">
        <w:rPr>
          <w:rFonts w:asciiTheme="minorHAnsi" w:hAnsiTheme="minorHAnsi" w:cstheme="minorHAnsi"/>
          <w:color w:val="FF0000"/>
          <w:sz w:val="24"/>
          <w:szCs w:val="24"/>
          <w:lang w:val="es-CL"/>
        </w:rPr>
        <w:t xml:space="preserve">Un sistema maduro y de alto rendimiento </w:t>
      </w:r>
      <w:r w:rsidR="007B4352">
        <w:rPr>
          <w:rFonts w:asciiTheme="minorHAnsi" w:hAnsiTheme="minorHAnsi" w:cstheme="minorHAnsi"/>
          <w:color w:val="FF0000"/>
          <w:sz w:val="24"/>
          <w:szCs w:val="24"/>
          <w:lang w:val="es-CL"/>
        </w:rPr>
        <w:t>contará con</w:t>
      </w:r>
      <w:r w:rsidR="007B4352" w:rsidRPr="007B4352">
        <w:rPr>
          <w:rFonts w:asciiTheme="minorHAnsi" w:hAnsiTheme="minorHAnsi" w:cstheme="minorHAnsi"/>
          <w:color w:val="FF0000"/>
          <w:sz w:val="24"/>
          <w:szCs w:val="24"/>
          <w:lang w:val="es-CL"/>
        </w:rPr>
        <w:t xml:space="preserve"> usuarios capacitados en seguridad para </w:t>
      </w:r>
      <w:r w:rsidR="00E85803">
        <w:rPr>
          <w:rFonts w:asciiTheme="minorHAnsi" w:hAnsiTheme="minorHAnsi" w:cstheme="minorHAnsi"/>
          <w:color w:val="FF0000"/>
          <w:sz w:val="24"/>
          <w:szCs w:val="24"/>
          <w:lang w:val="es-CL"/>
        </w:rPr>
        <w:t>que identifiquen</w:t>
      </w:r>
      <w:r w:rsidR="007B4352" w:rsidRPr="007B4352">
        <w:rPr>
          <w:rFonts w:asciiTheme="minorHAnsi" w:hAnsiTheme="minorHAnsi" w:cstheme="minorHAnsi"/>
          <w:color w:val="FF0000"/>
          <w:sz w:val="24"/>
          <w:szCs w:val="24"/>
          <w:lang w:val="es-CL"/>
        </w:rPr>
        <w:t xml:space="preserve"> las últimas amenazas y vulnerabilidades. Un sistema maduro mantendrá un programa de </w:t>
      </w:r>
      <w:r w:rsidR="00414D96">
        <w:rPr>
          <w:rFonts w:asciiTheme="minorHAnsi" w:hAnsiTheme="minorHAnsi" w:cstheme="minorHAnsi"/>
          <w:color w:val="FF0000"/>
          <w:sz w:val="24"/>
          <w:szCs w:val="24"/>
          <w:lang w:val="es-CL"/>
        </w:rPr>
        <w:t>sensibilización</w:t>
      </w:r>
      <w:r w:rsidR="007B4352" w:rsidRPr="007B4352">
        <w:rPr>
          <w:rFonts w:asciiTheme="minorHAnsi" w:hAnsiTheme="minorHAnsi" w:cstheme="minorHAnsi"/>
          <w:color w:val="FF0000"/>
          <w:sz w:val="24"/>
          <w:szCs w:val="24"/>
          <w:lang w:val="es-CL"/>
        </w:rPr>
        <w:t xml:space="preserve"> sobre seguridad. </w:t>
      </w:r>
      <w:r w:rsidR="00414D96">
        <w:rPr>
          <w:rFonts w:asciiTheme="minorHAnsi" w:hAnsiTheme="minorHAnsi" w:cstheme="minorHAnsi"/>
          <w:color w:val="FF0000"/>
          <w:sz w:val="24"/>
          <w:szCs w:val="24"/>
          <w:lang w:val="es-CL"/>
        </w:rPr>
        <w:t>É</w:t>
      </w:r>
      <w:r w:rsidR="007B4352" w:rsidRPr="007B4352">
        <w:rPr>
          <w:rFonts w:asciiTheme="minorHAnsi" w:hAnsiTheme="minorHAnsi" w:cstheme="minorHAnsi"/>
          <w:color w:val="FF0000"/>
          <w:sz w:val="24"/>
          <w:szCs w:val="24"/>
          <w:lang w:val="es-CL"/>
        </w:rPr>
        <w:t>st</w:t>
      </w:r>
      <w:r w:rsidR="00414D96">
        <w:rPr>
          <w:rFonts w:asciiTheme="minorHAnsi" w:hAnsiTheme="minorHAnsi" w:cstheme="minorHAnsi"/>
          <w:color w:val="FF0000"/>
          <w:sz w:val="24"/>
          <w:szCs w:val="24"/>
          <w:lang w:val="es-CL"/>
        </w:rPr>
        <w:t>e</w:t>
      </w:r>
      <w:r w:rsidR="007B4352" w:rsidRPr="007B4352">
        <w:rPr>
          <w:rFonts w:asciiTheme="minorHAnsi" w:hAnsiTheme="minorHAnsi" w:cstheme="minorHAnsi"/>
          <w:color w:val="FF0000"/>
          <w:sz w:val="24"/>
          <w:szCs w:val="24"/>
          <w:lang w:val="es-CL"/>
        </w:rPr>
        <w:t xml:space="preserve"> influirá en el comportamiento de</w:t>
      </w:r>
      <w:r w:rsidR="00414D96">
        <w:rPr>
          <w:rFonts w:asciiTheme="minorHAnsi" w:hAnsiTheme="minorHAnsi" w:cstheme="minorHAnsi"/>
          <w:color w:val="FF0000"/>
          <w:sz w:val="24"/>
          <w:szCs w:val="24"/>
          <w:lang w:val="es-CL"/>
        </w:rPr>
        <w:t xml:space="preserve">l personal </w:t>
      </w:r>
      <w:r w:rsidR="007B4352" w:rsidRPr="007B4352">
        <w:rPr>
          <w:rFonts w:asciiTheme="minorHAnsi" w:hAnsiTheme="minorHAnsi" w:cstheme="minorHAnsi"/>
          <w:color w:val="FF0000"/>
          <w:sz w:val="24"/>
          <w:szCs w:val="24"/>
          <w:lang w:val="es-CL"/>
        </w:rPr>
        <w:t xml:space="preserve">para que sea consciente de la seguridad y </w:t>
      </w:r>
      <w:r w:rsidR="00414D96">
        <w:rPr>
          <w:rFonts w:asciiTheme="minorHAnsi" w:hAnsiTheme="minorHAnsi" w:cstheme="minorHAnsi"/>
          <w:color w:val="FF0000"/>
          <w:sz w:val="24"/>
          <w:szCs w:val="24"/>
          <w:lang w:val="es-CL"/>
        </w:rPr>
        <w:t>se mantenga</w:t>
      </w:r>
      <w:r w:rsidR="007B4352" w:rsidRPr="007B4352">
        <w:rPr>
          <w:rFonts w:asciiTheme="minorHAnsi" w:hAnsiTheme="minorHAnsi" w:cstheme="minorHAnsi"/>
          <w:color w:val="FF0000"/>
          <w:sz w:val="24"/>
          <w:szCs w:val="24"/>
          <w:lang w:val="es-CL"/>
        </w:rPr>
        <w:t xml:space="preserve"> debidamente capacitado </w:t>
      </w:r>
      <w:r w:rsidR="0055499E">
        <w:rPr>
          <w:rFonts w:asciiTheme="minorHAnsi" w:hAnsiTheme="minorHAnsi" w:cstheme="minorHAnsi"/>
          <w:color w:val="FF0000"/>
          <w:sz w:val="24"/>
          <w:szCs w:val="24"/>
          <w:lang w:val="es-CL"/>
        </w:rPr>
        <w:t xml:space="preserve">todo </w:t>
      </w:r>
      <w:r w:rsidR="007B4352" w:rsidRPr="007B4352">
        <w:rPr>
          <w:rFonts w:asciiTheme="minorHAnsi" w:hAnsiTheme="minorHAnsi" w:cstheme="minorHAnsi"/>
          <w:color w:val="FF0000"/>
          <w:sz w:val="24"/>
          <w:szCs w:val="24"/>
          <w:lang w:val="es-CL"/>
        </w:rPr>
        <w:t xml:space="preserve">lo </w:t>
      </w:r>
      <w:r w:rsidR="00DF088E">
        <w:rPr>
          <w:rFonts w:asciiTheme="minorHAnsi" w:hAnsiTheme="minorHAnsi" w:cstheme="minorHAnsi"/>
          <w:color w:val="FF0000"/>
          <w:sz w:val="24"/>
          <w:szCs w:val="24"/>
          <w:lang w:val="es-CL"/>
        </w:rPr>
        <w:t>cual</w:t>
      </w:r>
      <w:r w:rsidR="007B4352" w:rsidRPr="007B4352">
        <w:rPr>
          <w:rFonts w:asciiTheme="minorHAnsi" w:hAnsiTheme="minorHAnsi" w:cstheme="minorHAnsi"/>
          <w:color w:val="FF0000"/>
          <w:sz w:val="24"/>
          <w:szCs w:val="24"/>
          <w:lang w:val="es-CL"/>
        </w:rPr>
        <w:t xml:space="preserve"> reducirá los riesgos </w:t>
      </w:r>
      <w:r w:rsidR="00533A12">
        <w:rPr>
          <w:rFonts w:asciiTheme="minorHAnsi" w:hAnsiTheme="minorHAnsi" w:cstheme="minorHAnsi"/>
          <w:color w:val="FF0000"/>
          <w:sz w:val="24"/>
          <w:szCs w:val="24"/>
          <w:lang w:val="es-CL"/>
        </w:rPr>
        <w:t>en</w:t>
      </w:r>
      <w:r w:rsidR="007B4352" w:rsidRPr="007B4352">
        <w:rPr>
          <w:rFonts w:asciiTheme="minorHAnsi" w:hAnsiTheme="minorHAnsi" w:cstheme="minorHAnsi"/>
          <w:color w:val="FF0000"/>
          <w:sz w:val="24"/>
          <w:szCs w:val="24"/>
          <w:lang w:val="es-CL"/>
        </w:rPr>
        <w:t xml:space="preserve"> ciberseguridad. E</w:t>
      </w:r>
      <w:r w:rsidR="00DF088E">
        <w:rPr>
          <w:rFonts w:asciiTheme="minorHAnsi" w:hAnsiTheme="minorHAnsi" w:cstheme="minorHAnsi"/>
          <w:color w:val="FF0000"/>
          <w:sz w:val="24"/>
          <w:szCs w:val="24"/>
          <w:lang w:val="es-CL"/>
        </w:rPr>
        <w:t xml:space="preserve">l </w:t>
      </w:r>
      <w:r w:rsidR="000E4EEC">
        <w:rPr>
          <w:rFonts w:asciiTheme="minorHAnsi" w:hAnsiTheme="minorHAnsi" w:cstheme="minorHAnsi"/>
          <w:color w:val="FF0000"/>
          <w:sz w:val="24"/>
          <w:szCs w:val="24"/>
          <w:lang w:val="es-CL"/>
        </w:rPr>
        <w:t>personal</w:t>
      </w:r>
      <w:r w:rsidR="00B32960">
        <w:rPr>
          <w:rFonts w:asciiTheme="minorHAnsi" w:hAnsiTheme="minorHAnsi" w:cstheme="minorHAnsi"/>
          <w:color w:val="FF0000"/>
          <w:sz w:val="24"/>
          <w:szCs w:val="24"/>
          <w:lang w:val="es-CL"/>
        </w:rPr>
        <w:t xml:space="preserve"> </w:t>
      </w:r>
      <w:r w:rsidR="00AB1720">
        <w:rPr>
          <w:rFonts w:asciiTheme="minorHAnsi" w:hAnsiTheme="minorHAnsi" w:cstheme="minorHAnsi"/>
          <w:color w:val="FF0000"/>
          <w:sz w:val="24"/>
          <w:szCs w:val="24"/>
          <w:lang w:val="es-CL"/>
        </w:rPr>
        <w:t xml:space="preserve">estará </w:t>
      </w:r>
      <w:r w:rsidR="00C0626E">
        <w:rPr>
          <w:rFonts w:asciiTheme="minorHAnsi" w:hAnsiTheme="minorHAnsi" w:cstheme="minorHAnsi"/>
          <w:color w:val="FF0000"/>
          <w:sz w:val="24"/>
          <w:szCs w:val="24"/>
          <w:lang w:val="es-CL"/>
        </w:rPr>
        <w:t>sensibilizado</w:t>
      </w:r>
      <w:r w:rsidR="0018176A">
        <w:rPr>
          <w:rFonts w:asciiTheme="minorHAnsi" w:hAnsiTheme="minorHAnsi" w:cstheme="minorHAnsi"/>
          <w:color w:val="FF0000"/>
          <w:sz w:val="24"/>
          <w:szCs w:val="24"/>
          <w:lang w:val="es-CL"/>
        </w:rPr>
        <w:t xml:space="preserve"> sobre </w:t>
      </w:r>
      <w:r w:rsidR="00AB1720">
        <w:rPr>
          <w:rFonts w:asciiTheme="minorHAnsi" w:hAnsiTheme="minorHAnsi" w:cstheme="minorHAnsi"/>
          <w:color w:val="FF0000"/>
          <w:sz w:val="24"/>
          <w:szCs w:val="24"/>
          <w:lang w:val="es-CL"/>
        </w:rPr>
        <w:t>el uso</w:t>
      </w:r>
      <w:r w:rsidR="007B4352" w:rsidRPr="007B4352">
        <w:rPr>
          <w:rFonts w:asciiTheme="minorHAnsi" w:hAnsiTheme="minorHAnsi" w:cstheme="minorHAnsi"/>
          <w:color w:val="FF0000"/>
          <w:sz w:val="24"/>
          <w:szCs w:val="24"/>
          <w:lang w:val="es-CL"/>
        </w:rPr>
        <w:t xml:space="preserve"> </w:t>
      </w:r>
      <w:r w:rsidR="00B32960">
        <w:rPr>
          <w:rFonts w:asciiTheme="minorHAnsi" w:hAnsiTheme="minorHAnsi" w:cstheme="minorHAnsi"/>
          <w:color w:val="FF0000"/>
          <w:sz w:val="24"/>
          <w:szCs w:val="24"/>
          <w:lang w:val="es-CL"/>
        </w:rPr>
        <w:t>la</w:t>
      </w:r>
      <w:r w:rsidR="007B4352" w:rsidRPr="007B4352">
        <w:rPr>
          <w:rFonts w:asciiTheme="minorHAnsi" w:hAnsiTheme="minorHAnsi" w:cstheme="minorHAnsi"/>
          <w:color w:val="FF0000"/>
          <w:sz w:val="24"/>
          <w:szCs w:val="24"/>
          <w:lang w:val="es-CL"/>
        </w:rPr>
        <w:t xml:space="preserve"> </w:t>
      </w:r>
      <w:r w:rsidR="00B32960">
        <w:rPr>
          <w:rFonts w:asciiTheme="minorHAnsi" w:hAnsiTheme="minorHAnsi" w:cstheme="minorHAnsi"/>
          <w:color w:val="FF0000"/>
          <w:sz w:val="24"/>
          <w:szCs w:val="24"/>
          <w:lang w:val="es-CL"/>
        </w:rPr>
        <w:t>A</w:t>
      </w:r>
      <w:r w:rsidR="007B4352" w:rsidRPr="007B4352">
        <w:rPr>
          <w:rFonts w:asciiTheme="minorHAnsi" w:hAnsiTheme="minorHAnsi" w:cstheme="minorHAnsi"/>
          <w:color w:val="FF0000"/>
          <w:sz w:val="24"/>
          <w:szCs w:val="24"/>
          <w:lang w:val="es-CL"/>
        </w:rPr>
        <w:t xml:space="preserve">utenticación </w:t>
      </w:r>
      <w:proofErr w:type="spellStart"/>
      <w:r w:rsidR="00B32960">
        <w:rPr>
          <w:rFonts w:asciiTheme="minorHAnsi" w:hAnsiTheme="minorHAnsi" w:cstheme="minorHAnsi"/>
          <w:color w:val="FF0000"/>
          <w:sz w:val="24"/>
          <w:szCs w:val="24"/>
          <w:lang w:val="es-CL"/>
        </w:rPr>
        <w:t>M</w:t>
      </w:r>
      <w:r w:rsidR="007B4352" w:rsidRPr="007B4352">
        <w:rPr>
          <w:rFonts w:asciiTheme="minorHAnsi" w:hAnsiTheme="minorHAnsi" w:cstheme="minorHAnsi"/>
          <w:color w:val="FF0000"/>
          <w:sz w:val="24"/>
          <w:szCs w:val="24"/>
          <w:lang w:val="es-CL"/>
        </w:rPr>
        <w:t>ultifactor</w:t>
      </w:r>
      <w:proofErr w:type="spellEnd"/>
      <w:r w:rsidR="007B4352" w:rsidRPr="007B4352">
        <w:rPr>
          <w:rFonts w:asciiTheme="minorHAnsi" w:hAnsiTheme="minorHAnsi" w:cstheme="minorHAnsi"/>
          <w:color w:val="FF0000"/>
          <w:sz w:val="24"/>
          <w:szCs w:val="24"/>
          <w:lang w:val="es-CL"/>
        </w:rPr>
        <w:t xml:space="preserve"> (MFA</w:t>
      </w:r>
      <w:r w:rsidR="0027082E">
        <w:rPr>
          <w:rFonts w:asciiTheme="minorHAnsi" w:hAnsiTheme="minorHAnsi" w:cstheme="minorHAnsi"/>
          <w:color w:val="FF0000"/>
          <w:sz w:val="24"/>
          <w:szCs w:val="24"/>
          <w:lang w:val="es-CL"/>
        </w:rPr>
        <w:t xml:space="preserve"> en inglés</w:t>
      </w:r>
      <w:r w:rsidR="007B4352" w:rsidRPr="007B4352">
        <w:rPr>
          <w:rFonts w:asciiTheme="minorHAnsi" w:hAnsiTheme="minorHAnsi" w:cstheme="minorHAnsi"/>
          <w:color w:val="FF0000"/>
          <w:sz w:val="24"/>
          <w:szCs w:val="24"/>
          <w:lang w:val="es-CL"/>
        </w:rPr>
        <w:t xml:space="preserve">), </w:t>
      </w:r>
      <w:r w:rsidR="00B44CB0">
        <w:rPr>
          <w:rFonts w:asciiTheme="minorHAnsi" w:hAnsiTheme="minorHAnsi" w:cstheme="minorHAnsi"/>
          <w:color w:val="FF0000"/>
          <w:sz w:val="24"/>
          <w:szCs w:val="24"/>
          <w:lang w:val="es-CL"/>
        </w:rPr>
        <w:t xml:space="preserve">y todos los empleados que utilicen el sistema </w:t>
      </w:r>
      <w:r w:rsidR="0018176A">
        <w:rPr>
          <w:rFonts w:asciiTheme="minorHAnsi" w:hAnsiTheme="minorHAnsi" w:cstheme="minorHAnsi"/>
          <w:color w:val="FF0000"/>
          <w:sz w:val="24"/>
          <w:szCs w:val="24"/>
          <w:lang w:val="es-CL"/>
        </w:rPr>
        <w:t xml:space="preserve">conocerán </w:t>
      </w:r>
      <w:r w:rsidR="00F70EDC">
        <w:rPr>
          <w:rFonts w:asciiTheme="minorHAnsi" w:hAnsiTheme="minorHAnsi" w:cstheme="minorHAnsi"/>
          <w:color w:val="FF0000"/>
          <w:sz w:val="24"/>
          <w:szCs w:val="24"/>
          <w:lang w:val="es-CL"/>
        </w:rPr>
        <w:t xml:space="preserve">los procedimientos para realizar informes sobre </w:t>
      </w:r>
      <w:r w:rsidR="00384F77">
        <w:rPr>
          <w:rFonts w:asciiTheme="minorHAnsi" w:hAnsiTheme="minorHAnsi" w:cstheme="minorHAnsi"/>
          <w:color w:val="FF0000"/>
          <w:sz w:val="24"/>
          <w:szCs w:val="24"/>
          <w:lang w:val="es-CL"/>
        </w:rPr>
        <w:t xml:space="preserve">incidentes y </w:t>
      </w:r>
      <w:r w:rsidR="007B4352" w:rsidRPr="007B4352">
        <w:rPr>
          <w:rFonts w:asciiTheme="minorHAnsi" w:hAnsiTheme="minorHAnsi" w:cstheme="minorHAnsi"/>
          <w:color w:val="FF0000"/>
          <w:sz w:val="24"/>
          <w:szCs w:val="24"/>
          <w:lang w:val="es-CL"/>
        </w:rPr>
        <w:t>ataques de</w:t>
      </w:r>
      <w:r w:rsidR="00384F77">
        <w:rPr>
          <w:rFonts w:asciiTheme="minorHAnsi" w:hAnsiTheme="minorHAnsi" w:cstheme="minorHAnsi"/>
          <w:color w:val="FF0000"/>
          <w:sz w:val="24"/>
          <w:szCs w:val="24"/>
          <w:lang w:val="es-CL"/>
        </w:rPr>
        <w:t xml:space="preserve"> phishing</w:t>
      </w:r>
      <w:r w:rsidR="007B4352" w:rsidRPr="007B4352">
        <w:rPr>
          <w:rFonts w:asciiTheme="minorHAnsi" w:hAnsiTheme="minorHAnsi" w:cstheme="minorHAnsi"/>
          <w:color w:val="FF0000"/>
          <w:sz w:val="24"/>
          <w:szCs w:val="24"/>
          <w:lang w:val="es-CL"/>
        </w:rPr>
        <w:t>.</w:t>
      </w:r>
    </w:p>
    <w:p w14:paraId="60EF7208" w14:textId="4E8A5DA5" w:rsidR="00D82A61" w:rsidRPr="00C82552" w:rsidRDefault="00D211A7" w:rsidP="00AB4E29">
      <w:pPr>
        <w:pStyle w:val="ListParagraph"/>
        <w:numPr>
          <w:ilvl w:val="0"/>
          <w:numId w:val="14"/>
        </w:numPr>
        <w:spacing w:before="120" w:after="0" w:line="240" w:lineRule="auto"/>
        <w:ind w:left="357" w:hanging="357"/>
        <w:rPr>
          <w:rFonts w:asciiTheme="minorHAnsi" w:hAnsiTheme="minorHAnsi" w:cstheme="minorHAnsi"/>
          <w:color w:val="FF0000"/>
          <w:sz w:val="24"/>
          <w:szCs w:val="24"/>
          <w:lang w:val="es-CL"/>
        </w:rPr>
      </w:pPr>
      <w:r w:rsidRPr="00D211A7">
        <w:rPr>
          <w:rFonts w:asciiTheme="minorHAnsi" w:hAnsiTheme="minorHAnsi" w:cstheme="minorHAnsi"/>
          <w:b/>
          <w:bCs/>
          <w:color w:val="FF0000"/>
          <w:sz w:val="24"/>
          <w:szCs w:val="24"/>
          <w:lang w:val="es-CL"/>
        </w:rPr>
        <w:t>Gestión de proveedores de servicios</w:t>
      </w:r>
      <w:r w:rsidR="00631B73" w:rsidRPr="00D211A7">
        <w:rPr>
          <w:rFonts w:asciiTheme="minorHAnsi" w:hAnsiTheme="minorHAnsi" w:cstheme="minorHAnsi"/>
          <w:b/>
          <w:bCs/>
          <w:color w:val="FF0000"/>
          <w:sz w:val="24"/>
          <w:szCs w:val="24"/>
          <w:lang w:val="es-CL"/>
        </w:rPr>
        <w:t>.</w:t>
      </w:r>
      <w:r w:rsidR="00631B73" w:rsidRPr="00D211A7">
        <w:rPr>
          <w:rFonts w:asciiTheme="minorHAnsi" w:hAnsiTheme="minorHAnsi" w:cstheme="minorHAnsi"/>
          <w:color w:val="FF0000"/>
          <w:sz w:val="24"/>
          <w:szCs w:val="24"/>
          <w:lang w:val="es-CL"/>
        </w:rPr>
        <w:t xml:space="preserve"> </w:t>
      </w:r>
      <w:r w:rsidR="00C82552" w:rsidRPr="00C82552">
        <w:rPr>
          <w:rFonts w:asciiTheme="minorHAnsi" w:hAnsiTheme="minorHAnsi" w:cstheme="minorHAnsi"/>
          <w:color w:val="FF0000"/>
          <w:sz w:val="24"/>
          <w:szCs w:val="24"/>
          <w:lang w:val="es-CL"/>
        </w:rPr>
        <w:t xml:space="preserve">Un sistema seguro y bien gestionado que depende de los proveedores para entregar productos, sistemas y servicios, es aquel en el que el proveedor entiende </w:t>
      </w:r>
      <w:r w:rsidR="00196BFE">
        <w:rPr>
          <w:rFonts w:asciiTheme="minorHAnsi" w:hAnsiTheme="minorHAnsi" w:cstheme="minorHAnsi"/>
          <w:color w:val="FF0000"/>
          <w:sz w:val="24"/>
          <w:szCs w:val="24"/>
          <w:lang w:val="es-CL"/>
        </w:rPr>
        <w:t>a cabalidad</w:t>
      </w:r>
      <w:r w:rsidR="00C82552" w:rsidRPr="00C82552">
        <w:rPr>
          <w:rFonts w:asciiTheme="minorHAnsi" w:hAnsiTheme="minorHAnsi" w:cstheme="minorHAnsi"/>
          <w:color w:val="FF0000"/>
          <w:sz w:val="24"/>
          <w:szCs w:val="24"/>
          <w:lang w:val="es-CL"/>
        </w:rPr>
        <w:t xml:space="preserve"> lo que </w:t>
      </w:r>
      <w:r w:rsidR="00196BFE">
        <w:rPr>
          <w:rFonts w:asciiTheme="minorHAnsi" w:hAnsiTheme="minorHAnsi" w:cstheme="minorHAnsi"/>
          <w:color w:val="FF0000"/>
          <w:sz w:val="24"/>
          <w:szCs w:val="24"/>
          <w:lang w:val="es-CL"/>
        </w:rPr>
        <w:t xml:space="preserve">le </w:t>
      </w:r>
      <w:r w:rsidR="00196BFE" w:rsidRPr="00C82552">
        <w:rPr>
          <w:rFonts w:asciiTheme="minorHAnsi" w:hAnsiTheme="minorHAnsi" w:cstheme="minorHAnsi"/>
          <w:color w:val="FF0000"/>
          <w:sz w:val="24"/>
          <w:szCs w:val="24"/>
          <w:lang w:val="es-CL"/>
        </w:rPr>
        <w:t>provee</w:t>
      </w:r>
      <w:r w:rsidR="00C82552" w:rsidRPr="00C82552">
        <w:rPr>
          <w:rFonts w:asciiTheme="minorHAnsi" w:hAnsiTheme="minorHAnsi" w:cstheme="minorHAnsi"/>
          <w:color w:val="FF0000"/>
          <w:sz w:val="24"/>
          <w:szCs w:val="24"/>
          <w:lang w:val="es-CL"/>
        </w:rPr>
        <w:t xml:space="preserve"> la cadena de suministro, inclu</w:t>
      </w:r>
      <w:r w:rsidR="00764721">
        <w:rPr>
          <w:rFonts w:asciiTheme="minorHAnsi" w:hAnsiTheme="minorHAnsi" w:cstheme="minorHAnsi"/>
          <w:color w:val="FF0000"/>
          <w:sz w:val="24"/>
          <w:szCs w:val="24"/>
          <w:lang w:val="es-CL"/>
        </w:rPr>
        <w:t>yendo</w:t>
      </w:r>
      <w:r w:rsidR="00C82552" w:rsidRPr="00C82552">
        <w:rPr>
          <w:rFonts w:asciiTheme="minorHAnsi" w:hAnsiTheme="minorHAnsi" w:cstheme="minorHAnsi"/>
          <w:color w:val="FF0000"/>
          <w:sz w:val="24"/>
          <w:szCs w:val="24"/>
          <w:lang w:val="es-CL"/>
        </w:rPr>
        <w:t xml:space="preserve"> las obligaciones contractuales, y tiene una política de gestión de proveedores que se actualiza periódicamente. Los proveedores de servicios se clasifican según el conocimiento de los datos del sistema inclu</w:t>
      </w:r>
      <w:r w:rsidR="00764721">
        <w:rPr>
          <w:rFonts w:asciiTheme="minorHAnsi" w:hAnsiTheme="minorHAnsi" w:cstheme="minorHAnsi"/>
          <w:color w:val="FF0000"/>
          <w:sz w:val="24"/>
          <w:szCs w:val="24"/>
          <w:lang w:val="es-CL"/>
        </w:rPr>
        <w:t>yendo</w:t>
      </w:r>
      <w:r w:rsidR="00C82552" w:rsidRPr="00C82552">
        <w:rPr>
          <w:rFonts w:asciiTheme="minorHAnsi" w:hAnsiTheme="minorHAnsi" w:cstheme="minorHAnsi"/>
          <w:color w:val="FF0000"/>
          <w:sz w:val="24"/>
          <w:szCs w:val="24"/>
          <w:lang w:val="es-CL"/>
        </w:rPr>
        <w:t xml:space="preserve"> la sensibilidad de los datos, el volumen, los requisitos de disponibilidad y el cumplimiento normativo. Y </w:t>
      </w:r>
      <w:r w:rsidR="004E1E17">
        <w:rPr>
          <w:rFonts w:asciiTheme="minorHAnsi" w:hAnsiTheme="minorHAnsi" w:cstheme="minorHAnsi"/>
          <w:color w:val="FF0000"/>
          <w:sz w:val="24"/>
          <w:szCs w:val="24"/>
          <w:lang w:val="es-CL"/>
        </w:rPr>
        <w:t xml:space="preserve">el riesgo </w:t>
      </w:r>
      <w:r w:rsidR="00C82552" w:rsidRPr="00C82552">
        <w:rPr>
          <w:rFonts w:asciiTheme="minorHAnsi" w:hAnsiTheme="minorHAnsi" w:cstheme="minorHAnsi"/>
          <w:color w:val="FF0000"/>
          <w:sz w:val="24"/>
          <w:szCs w:val="24"/>
          <w:lang w:val="es-CL"/>
        </w:rPr>
        <w:t>se evalúa contra el servicio que brindan a este sistema.</w:t>
      </w:r>
    </w:p>
    <w:p w14:paraId="5CF69803" w14:textId="47D8A924" w:rsidR="00D82A61" w:rsidRPr="00383034" w:rsidRDefault="00945777" w:rsidP="00AB4E29">
      <w:pPr>
        <w:pStyle w:val="ListParagraph"/>
        <w:numPr>
          <w:ilvl w:val="0"/>
          <w:numId w:val="14"/>
        </w:numPr>
        <w:spacing w:before="120" w:after="0" w:line="240" w:lineRule="auto"/>
        <w:ind w:left="357" w:hanging="357"/>
        <w:rPr>
          <w:rFonts w:asciiTheme="minorHAnsi" w:hAnsiTheme="minorHAnsi" w:cstheme="minorHAnsi"/>
          <w:color w:val="FF0000"/>
          <w:sz w:val="24"/>
          <w:szCs w:val="24"/>
          <w:lang w:val="es-CL"/>
        </w:rPr>
      </w:pPr>
      <w:r w:rsidRPr="00945777">
        <w:rPr>
          <w:rFonts w:asciiTheme="minorHAnsi" w:hAnsiTheme="minorHAnsi" w:cstheme="minorHAnsi"/>
          <w:b/>
          <w:bCs/>
          <w:color w:val="FF0000"/>
          <w:sz w:val="24"/>
          <w:szCs w:val="24"/>
          <w:lang w:val="es-CL"/>
        </w:rPr>
        <w:t>Seguridad del software de aplicación</w:t>
      </w:r>
      <w:r w:rsidR="00631B73" w:rsidRPr="00945777">
        <w:rPr>
          <w:rFonts w:asciiTheme="minorHAnsi" w:hAnsiTheme="minorHAnsi" w:cstheme="minorHAnsi"/>
          <w:b/>
          <w:bCs/>
          <w:color w:val="FF0000"/>
          <w:sz w:val="24"/>
          <w:szCs w:val="24"/>
          <w:lang w:val="es-CL"/>
        </w:rPr>
        <w:t>.</w:t>
      </w:r>
      <w:r w:rsidR="00631B73" w:rsidRPr="00945777">
        <w:rPr>
          <w:rFonts w:asciiTheme="minorHAnsi" w:hAnsiTheme="minorHAnsi" w:cstheme="minorHAnsi"/>
          <w:color w:val="FF0000"/>
          <w:sz w:val="24"/>
          <w:szCs w:val="24"/>
          <w:lang w:val="es-CL"/>
        </w:rPr>
        <w:t xml:space="preserve"> </w:t>
      </w:r>
      <w:r w:rsidR="00383034" w:rsidRPr="00383034">
        <w:rPr>
          <w:rFonts w:asciiTheme="minorHAnsi" w:hAnsiTheme="minorHAnsi" w:cstheme="minorHAnsi"/>
          <w:color w:val="FF0000"/>
          <w:sz w:val="24"/>
          <w:szCs w:val="24"/>
          <w:lang w:val="es-CL"/>
        </w:rPr>
        <w:t xml:space="preserve">Un sistema seguro garantizará que el ciclo de vida de la seguridad del software </w:t>
      </w:r>
      <w:r w:rsidR="005E7708">
        <w:rPr>
          <w:rFonts w:asciiTheme="minorHAnsi" w:hAnsiTheme="minorHAnsi" w:cstheme="minorHAnsi"/>
          <w:color w:val="FF0000"/>
          <w:sz w:val="24"/>
          <w:szCs w:val="24"/>
          <w:lang w:val="es-CL"/>
        </w:rPr>
        <w:t xml:space="preserve">ya sea </w:t>
      </w:r>
      <w:r w:rsidR="00383034" w:rsidRPr="00383034">
        <w:rPr>
          <w:rFonts w:asciiTheme="minorHAnsi" w:hAnsiTheme="minorHAnsi" w:cstheme="minorHAnsi"/>
          <w:color w:val="FF0000"/>
          <w:sz w:val="24"/>
          <w:szCs w:val="24"/>
          <w:lang w:val="es-CL"/>
        </w:rPr>
        <w:t>desarrollado</w:t>
      </w:r>
      <w:r w:rsidR="00395730">
        <w:rPr>
          <w:rFonts w:asciiTheme="minorHAnsi" w:hAnsiTheme="minorHAnsi" w:cstheme="minorHAnsi"/>
          <w:color w:val="FF0000"/>
          <w:sz w:val="24"/>
          <w:szCs w:val="24"/>
          <w:lang w:val="es-CL"/>
        </w:rPr>
        <w:t xml:space="preserve"> internamente</w:t>
      </w:r>
      <w:r w:rsidR="00383034" w:rsidRPr="00383034">
        <w:rPr>
          <w:rFonts w:asciiTheme="minorHAnsi" w:hAnsiTheme="minorHAnsi" w:cstheme="minorHAnsi"/>
          <w:color w:val="FF0000"/>
          <w:sz w:val="24"/>
          <w:szCs w:val="24"/>
          <w:lang w:val="es-CL"/>
        </w:rPr>
        <w:t xml:space="preserve">, alojado o adquirido se gestione y comprenda bien desde una perspectiva de riesgo de seguridad cibernética. Esto ayudará a prevenir, detectar y remediar las debilidades de seguridad antes de que puedan afectar </w:t>
      </w:r>
      <w:r w:rsidR="008E5D62">
        <w:rPr>
          <w:rFonts w:asciiTheme="minorHAnsi" w:hAnsiTheme="minorHAnsi" w:cstheme="minorHAnsi"/>
          <w:color w:val="FF0000"/>
          <w:sz w:val="24"/>
          <w:szCs w:val="24"/>
          <w:lang w:val="es-CL"/>
        </w:rPr>
        <w:t xml:space="preserve">a </w:t>
      </w:r>
      <w:r w:rsidR="00383034" w:rsidRPr="00383034">
        <w:rPr>
          <w:rFonts w:asciiTheme="minorHAnsi" w:hAnsiTheme="minorHAnsi" w:cstheme="minorHAnsi"/>
          <w:color w:val="FF0000"/>
          <w:sz w:val="24"/>
          <w:szCs w:val="24"/>
          <w:lang w:val="es-CL"/>
        </w:rPr>
        <w:t>los sistemas de la empresa en general.</w:t>
      </w:r>
    </w:p>
    <w:p w14:paraId="7B3295A2" w14:textId="28922BAB" w:rsidR="00D82A61" w:rsidRPr="00BA25BD" w:rsidRDefault="00862BD6" w:rsidP="00AB4E29">
      <w:pPr>
        <w:pStyle w:val="ListParagraph"/>
        <w:numPr>
          <w:ilvl w:val="0"/>
          <w:numId w:val="14"/>
        </w:numPr>
        <w:spacing w:before="120" w:after="0" w:line="240" w:lineRule="auto"/>
        <w:ind w:left="357" w:hanging="357"/>
        <w:rPr>
          <w:rFonts w:asciiTheme="minorHAnsi" w:hAnsiTheme="minorHAnsi" w:cstheme="minorHAnsi"/>
          <w:color w:val="FF0000"/>
          <w:sz w:val="24"/>
          <w:szCs w:val="24"/>
          <w:lang w:val="es-CL"/>
        </w:rPr>
      </w:pPr>
      <w:r w:rsidRPr="00862BD6">
        <w:rPr>
          <w:rFonts w:asciiTheme="minorHAnsi" w:hAnsiTheme="minorHAnsi" w:cstheme="minorHAnsi"/>
          <w:b/>
          <w:bCs/>
          <w:color w:val="FF0000"/>
          <w:sz w:val="24"/>
          <w:szCs w:val="24"/>
          <w:lang w:val="es-CL"/>
        </w:rPr>
        <w:t>Gestión de respuesta a incidentes</w:t>
      </w:r>
      <w:r w:rsidR="00441C36" w:rsidRPr="00862BD6">
        <w:rPr>
          <w:rFonts w:asciiTheme="minorHAnsi" w:hAnsiTheme="minorHAnsi" w:cstheme="minorHAnsi"/>
          <w:b/>
          <w:bCs/>
          <w:color w:val="FF0000"/>
          <w:sz w:val="24"/>
          <w:szCs w:val="24"/>
          <w:lang w:val="es-CL"/>
        </w:rPr>
        <w:t>.</w:t>
      </w:r>
      <w:r w:rsidR="00441C36" w:rsidRPr="00862BD6">
        <w:rPr>
          <w:rFonts w:asciiTheme="minorHAnsi" w:hAnsiTheme="minorHAnsi" w:cstheme="minorHAnsi"/>
          <w:color w:val="FF0000"/>
          <w:sz w:val="24"/>
          <w:szCs w:val="24"/>
          <w:lang w:val="es-CL"/>
        </w:rPr>
        <w:t xml:space="preserve"> </w:t>
      </w:r>
      <w:r w:rsidR="00BA25BD" w:rsidRPr="00BA25BD">
        <w:rPr>
          <w:rFonts w:asciiTheme="minorHAnsi" w:hAnsiTheme="minorHAnsi" w:cstheme="minorHAnsi"/>
          <w:color w:val="FF0000"/>
          <w:sz w:val="24"/>
          <w:szCs w:val="24"/>
          <w:lang w:val="es-CL"/>
        </w:rPr>
        <w:t>Un sistema seguro y bien administrado tendrá una capacidad de respuesta a incidentes comprobada y documentada (p. ej., políticas, planes, procedimientos, roles definidos, capacitación y comunicaciones) para prepararse, detectar y responder rápidamente a un ataque. Se llevan a cabo ejercicios de respuesta a incidentes de rutina</w:t>
      </w:r>
      <w:r w:rsidR="00757B94">
        <w:rPr>
          <w:rFonts w:asciiTheme="minorHAnsi" w:hAnsiTheme="minorHAnsi" w:cstheme="minorHAnsi"/>
          <w:color w:val="FF0000"/>
          <w:sz w:val="24"/>
          <w:szCs w:val="24"/>
          <w:lang w:val="es-CL"/>
        </w:rPr>
        <w:t>,</w:t>
      </w:r>
      <w:r w:rsidR="00BA25BD" w:rsidRPr="00BA25BD">
        <w:rPr>
          <w:rFonts w:asciiTheme="minorHAnsi" w:hAnsiTheme="minorHAnsi" w:cstheme="minorHAnsi"/>
          <w:color w:val="FF0000"/>
          <w:sz w:val="24"/>
          <w:szCs w:val="24"/>
          <w:lang w:val="es-CL"/>
        </w:rPr>
        <w:t xml:space="preserve"> y este sistema se mejora </w:t>
      </w:r>
      <w:r w:rsidR="005E590B">
        <w:rPr>
          <w:rFonts w:asciiTheme="minorHAnsi" w:hAnsiTheme="minorHAnsi" w:cstheme="minorHAnsi"/>
          <w:color w:val="FF0000"/>
          <w:sz w:val="24"/>
          <w:szCs w:val="24"/>
          <w:lang w:val="es-CL"/>
        </w:rPr>
        <w:t>a partir de</w:t>
      </w:r>
      <w:r w:rsidR="00BA25BD" w:rsidRPr="00BA25BD">
        <w:rPr>
          <w:rFonts w:asciiTheme="minorHAnsi" w:hAnsiTheme="minorHAnsi" w:cstheme="minorHAnsi"/>
          <w:color w:val="FF0000"/>
          <w:sz w:val="24"/>
          <w:szCs w:val="24"/>
          <w:lang w:val="es-CL"/>
        </w:rPr>
        <w:t xml:space="preserve"> las lecciones aprendidas cada vez. Se imparte formación para garantizar que todo el personal sepa identificar, informar </w:t>
      </w:r>
      <w:r w:rsidR="005E590B">
        <w:rPr>
          <w:rFonts w:asciiTheme="minorHAnsi" w:hAnsiTheme="minorHAnsi" w:cstheme="minorHAnsi"/>
          <w:color w:val="FF0000"/>
          <w:sz w:val="24"/>
          <w:szCs w:val="24"/>
          <w:lang w:val="es-CL"/>
        </w:rPr>
        <w:t xml:space="preserve">sobre </w:t>
      </w:r>
      <w:r w:rsidR="00BA25BD" w:rsidRPr="00BA25BD">
        <w:rPr>
          <w:rFonts w:asciiTheme="minorHAnsi" w:hAnsiTheme="minorHAnsi" w:cstheme="minorHAnsi"/>
          <w:color w:val="FF0000"/>
          <w:sz w:val="24"/>
          <w:szCs w:val="24"/>
          <w:lang w:val="es-CL"/>
        </w:rPr>
        <w:t xml:space="preserve">y responder a los eventos e </w:t>
      </w:r>
      <w:r w:rsidR="005E590B" w:rsidRPr="00BA25BD">
        <w:rPr>
          <w:rFonts w:asciiTheme="minorHAnsi" w:hAnsiTheme="minorHAnsi" w:cstheme="minorHAnsi"/>
          <w:color w:val="FF0000"/>
          <w:sz w:val="24"/>
          <w:szCs w:val="24"/>
          <w:lang w:val="es-CL"/>
        </w:rPr>
        <w:t xml:space="preserve">incidentes </w:t>
      </w:r>
      <w:r w:rsidR="005E590B">
        <w:rPr>
          <w:rFonts w:asciiTheme="minorHAnsi" w:hAnsiTheme="minorHAnsi" w:cstheme="minorHAnsi"/>
          <w:color w:val="FF0000"/>
          <w:sz w:val="24"/>
          <w:szCs w:val="24"/>
          <w:lang w:val="es-CL"/>
        </w:rPr>
        <w:t xml:space="preserve">e identifique </w:t>
      </w:r>
      <w:r w:rsidR="00BA25BD" w:rsidRPr="00BA25BD">
        <w:rPr>
          <w:rFonts w:asciiTheme="minorHAnsi" w:hAnsiTheme="minorHAnsi" w:cstheme="minorHAnsi"/>
          <w:color w:val="FF0000"/>
          <w:sz w:val="24"/>
          <w:szCs w:val="24"/>
          <w:lang w:val="es-CL"/>
        </w:rPr>
        <w:t>las diferencias entre ellos. Los roles clave de respuesta se asignan y se actualizan periódicamente.</w:t>
      </w:r>
    </w:p>
    <w:p w14:paraId="6F69A9DE" w14:textId="3388FFFE" w:rsidR="00F05B32" w:rsidRPr="003D2FC2" w:rsidRDefault="00C32DF2" w:rsidP="00AB4E29">
      <w:pPr>
        <w:pStyle w:val="ListParagraph"/>
        <w:numPr>
          <w:ilvl w:val="0"/>
          <w:numId w:val="14"/>
        </w:numPr>
        <w:spacing w:before="120" w:after="0" w:line="240" w:lineRule="auto"/>
        <w:ind w:left="357" w:hanging="357"/>
        <w:rPr>
          <w:rFonts w:asciiTheme="minorHAnsi" w:hAnsiTheme="minorHAnsi" w:cstheme="minorHAnsi"/>
          <w:color w:val="FF0000"/>
          <w:sz w:val="24"/>
          <w:szCs w:val="24"/>
          <w:lang w:val="es-CL"/>
        </w:rPr>
      </w:pPr>
      <w:r w:rsidRPr="003D2FC2">
        <w:rPr>
          <w:rFonts w:asciiTheme="minorHAnsi" w:hAnsiTheme="minorHAnsi" w:cstheme="minorHAnsi"/>
          <w:b/>
          <w:bCs/>
          <w:color w:val="FF0000"/>
          <w:sz w:val="24"/>
          <w:szCs w:val="24"/>
          <w:lang w:val="es-CL"/>
        </w:rPr>
        <w:t>Pruebas de penetración</w:t>
      </w:r>
      <w:r w:rsidR="00631B73" w:rsidRPr="003D2FC2">
        <w:rPr>
          <w:rFonts w:asciiTheme="minorHAnsi" w:hAnsiTheme="minorHAnsi" w:cstheme="minorHAnsi"/>
          <w:b/>
          <w:bCs/>
          <w:color w:val="FF0000"/>
          <w:sz w:val="24"/>
          <w:szCs w:val="24"/>
          <w:lang w:val="es-CL"/>
        </w:rPr>
        <w:t>.</w:t>
      </w:r>
      <w:r w:rsidR="00631B73" w:rsidRPr="003D2FC2">
        <w:rPr>
          <w:rFonts w:asciiTheme="minorHAnsi" w:hAnsiTheme="minorHAnsi" w:cstheme="minorHAnsi"/>
          <w:color w:val="FF0000"/>
          <w:sz w:val="24"/>
          <w:szCs w:val="24"/>
          <w:lang w:val="es-CL"/>
        </w:rPr>
        <w:t xml:space="preserve"> </w:t>
      </w:r>
      <w:r w:rsidR="003D2FC2" w:rsidRPr="003D2FC2">
        <w:rPr>
          <w:rFonts w:asciiTheme="minorHAnsi" w:hAnsiTheme="minorHAnsi" w:cstheme="minorHAnsi"/>
          <w:color w:val="FF0000"/>
          <w:sz w:val="24"/>
          <w:szCs w:val="24"/>
          <w:lang w:val="es-CL"/>
        </w:rPr>
        <w:t xml:space="preserve">Un sistema maduro estará regularmente involucrado en pruebas de eficacia y resiliencia de los activos de la empresa. Esto se </w:t>
      </w:r>
      <w:r w:rsidR="003D2FC2">
        <w:rPr>
          <w:rFonts w:asciiTheme="minorHAnsi" w:hAnsiTheme="minorHAnsi" w:cstheme="minorHAnsi"/>
          <w:color w:val="FF0000"/>
          <w:sz w:val="24"/>
          <w:szCs w:val="24"/>
          <w:lang w:val="es-CL"/>
        </w:rPr>
        <w:t>llevará a cabo</w:t>
      </w:r>
      <w:r w:rsidR="003D2FC2" w:rsidRPr="003D2FC2">
        <w:rPr>
          <w:rFonts w:asciiTheme="minorHAnsi" w:hAnsiTheme="minorHAnsi" w:cstheme="minorHAnsi"/>
          <w:color w:val="FF0000"/>
          <w:sz w:val="24"/>
          <w:szCs w:val="24"/>
          <w:lang w:val="es-CL"/>
        </w:rPr>
        <w:t xml:space="preserve"> identificando y explotando las debilidades en los controles (personas, procesos y tecnología) y simulando los objetivos y acciones de un atacante. Esto se </w:t>
      </w:r>
      <w:r w:rsidR="00304AFA">
        <w:rPr>
          <w:rFonts w:asciiTheme="minorHAnsi" w:hAnsiTheme="minorHAnsi" w:cstheme="minorHAnsi"/>
          <w:color w:val="FF0000"/>
          <w:sz w:val="24"/>
          <w:szCs w:val="24"/>
          <w:lang w:val="es-CL"/>
        </w:rPr>
        <w:t>realizará mediante</w:t>
      </w:r>
      <w:r w:rsidR="003D2FC2" w:rsidRPr="003D2FC2">
        <w:rPr>
          <w:rFonts w:asciiTheme="minorHAnsi" w:hAnsiTheme="minorHAnsi" w:cstheme="minorHAnsi"/>
          <w:color w:val="FF0000"/>
          <w:sz w:val="24"/>
          <w:szCs w:val="24"/>
          <w:lang w:val="es-CL"/>
        </w:rPr>
        <w:t xml:space="preserve"> </w:t>
      </w:r>
      <w:r w:rsidR="00391B75">
        <w:rPr>
          <w:rFonts w:asciiTheme="minorHAnsi" w:hAnsiTheme="minorHAnsi" w:cstheme="minorHAnsi"/>
          <w:color w:val="FF0000"/>
          <w:sz w:val="24"/>
          <w:szCs w:val="24"/>
          <w:lang w:val="es-CL"/>
        </w:rPr>
        <w:t>Pruebas de Penetración (</w:t>
      </w:r>
      <w:proofErr w:type="spellStart"/>
      <w:r w:rsidR="003D2FC2" w:rsidRPr="003D2FC2">
        <w:rPr>
          <w:rFonts w:asciiTheme="minorHAnsi" w:hAnsiTheme="minorHAnsi" w:cstheme="minorHAnsi"/>
          <w:color w:val="FF0000"/>
          <w:sz w:val="24"/>
          <w:szCs w:val="24"/>
          <w:lang w:val="es-CL"/>
        </w:rPr>
        <w:t>Penetration</w:t>
      </w:r>
      <w:proofErr w:type="spellEnd"/>
      <w:r w:rsidR="003D2FC2" w:rsidRPr="003D2FC2">
        <w:rPr>
          <w:rFonts w:asciiTheme="minorHAnsi" w:hAnsiTheme="minorHAnsi" w:cstheme="minorHAnsi"/>
          <w:color w:val="FF0000"/>
          <w:sz w:val="24"/>
          <w:szCs w:val="24"/>
          <w:lang w:val="es-CL"/>
        </w:rPr>
        <w:t xml:space="preserve"> </w:t>
      </w:r>
      <w:proofErr w:type="spellStart"/>
      <w:r w:rsidR="003D2FC2" w:rsidRPr="003D2FC2">
        <w:rPr>
          <w:rFonts w:asciiTheme="minorHAnsi" w:hAnsiTheme="minorHAnsi" w:cstheme="minorHAnsi"/>
          <w:color w:val="FF0000"/>
          <w:sz w:val="24"/>
          <w:szCs w:val="24"/>
          <w:lang w:val="es-CL"/>
        </w:rPr>
        <w:t>Testing</w:t>
      </w:r>
      <w:proofErr w:type="spellEnd"/>
      <w:r w:rsidR="00391B75">
        <w:rPr>
          <w:rFonts w:asciiTheme="minorHAnsi" w:hAnsiTheme="minorHAnsi" w:cstheme="minorHAnsi"/>
          <w:color w:val="FF0000"/>
          <w:sz w:val="24"/>
          <w:szCs w:val="24"/>
          <w:lang w:val="es-CL"/>
        </w:rPr>
        <w:t>)</w:t>
      </w:r>
      <w:r w:rsidR="003D2FC2" w:rsidRPr="003D2FC2">
        <w:rPr>
          <w:rFonts w:asciiTheme="minorHAnsi" w:hAnsiTheme="minorHAnsi" w:cstheme="minorHAnsi"/>
          <w:color w:val="FF0000"/>
          <w:sz w:val="24"/>
          <w:szCs w:val="24"/>
          <w:lang w:val="es-CL"/>
        </w:rPr>
        <w:t xml:space="preserve"> y Red </w:t>
      </w:r>
      <w:proofErr w:type="spellStart"/>
      <w:r w:rsidR="003D2FC2" w:rsidRPr="003D2FC2">
        <w:rPr>
          <w:rFonts w:asciiTheme="minorHAnsi" w:hAnsiTheme="minorHAnsi" w:cstheme="minorHAnsi"/>
          <w:color w:val="FF0000"/>
          <w:sz w:val="24"/>
          <w:szCs w:val="24"/>
          <w:lang w:val="es-CL"/>
        </w:rPr>
        <w:t>Teaming</w:t>
      </w:r>
      <w:proofErr w:type="spellEnd"/>
      <w:r w:rsidR="003D2FC2" w:rsidRPr="003D2FC2">
        <w:rPr>
          <w:rFonts w:asciiTheme="minorHAnsi" w:hAnsiTheme="minorHAnsi" w:cstheme="minorHAnsi"/>
          <w:color w:val="FF0000"/>
          <w:sz w:val="24"/>
          <w:szCs w:val="24"/>
          <w:lang w:val="es-CL"/>
        </w:rPr>
        <w:t xml:space="preserve"> </w:t>
      </w:r>
      <w:r w:rsidR="00391B75">
        <w:rPr>
          <w:rFonts w:asciiTheme="minorHAnsi" w:hAnsiTheme="minorHAnsi" w:cstheme="minorHAnsi"/>
          <w:color w:val="FF0000"/>
          <w:sz w:val="24"/>
          <w:szCs w:val="24"/>
          <w:lang w:val="es-CL"/>
        </w:rPr>
        <w:t>en que se</w:t>
      </w:r>
      <w:r w:rsidR="003D2FC2" w:rsidRPr="003D2FC2">
        <w:rPr>
          <w:rFonts w:asciiTheme="minorHAnsi" w:hAnsiTheme="minorHAnsi" w:cstheme="minorHAnsi"/>
          <w:color w:val="FF0000"/>
          <w:sz w:val="24"/>
          <w:szCs w:val="24"/>
          <w:lang w:val="es-CL"/>
        </w:rPr>
        <w:t xml:space="preserve"> simula un ataque para descubrir debilidades en la seguridad de</w:t>
      </w:r>
      <w:r w:rsidR="001A33B9">
        <w:rPr>
          <w:rFonts w:asciiTheme="minorHAnsi" w:hAnsiTheme="minorHAnsi" w:cstheme="minorHAnsi"/>
          <w:color w:val="FF0000"/>
          <w:sz w:val="24"/>
          <w:szCs w:val="24"/>
          <w:lang w:val="es-CL"/>
        </w:rPr>
        <w:t xml:space="preserve">l </w:t>
      </w:r>
      <w:r w:rsidR="003D2FC2" w:rsidRPr="003D2FC2">
        <w:rPr>
          <w:rFonts w:asciiTheme="minorHAnsi" w:hAnsiTheme="minorHAnsi" w:cstheme="minorHAnsi"/>
          <w:color w:val="FF0000"/>
          <w:sz w:val="24"/>
          <w:szCs w:val="24"/>
          <w:lang w:val="es-CL"/>
        </w:rPr>
        <w:t xml:space="preserve">sistema. Luego se desarrolla un </w:t>
      </w:r>
      <w:r w:rsidR="001A33B9">
        <w:rPr>
          <w:rFonts w:asciiTheme="minorHAnsi" w:hAnsiTheme="minorHAnsi" w:cstheme="minorHAnsi"/>
          <w:color w:val="FF0000"/>
          <w:sz w:val="24"/>
          <w:szCs w:val="24"/>
          <w:lang w:val="es-CL"/>
        </w:rPr>
        <w:t>P</w:t>
      </w:r>
      <w:r w:rsidR="003D2FC2" w:rsidRPr="003D2FC2">
        <w:rPr>
          <w:rFonts w:asciiTheme="minorHAnsi" w:hAnsiTheme="minorHAnsi" w:cstheme="minorHAnsi"/>
          <w:color w:val="FF0000"/>
          <w:sz w:val="24"/>
          <w:szCs w:val="24"/>
          <w:lang w:val="es-CL"/>
        </w:rPr>
        <w:t xml:space="preserve">lan de </w:t>
      </w:r>
      <w:r w:rsidR="001A33B9">
        <w:rPr>
          <w:rFonts w:asciiTheme="minorHAnsi" w:hAnsiTheme="minorHAnsi" w:cstheme="minorHAnsi"/>
          <w:color w:val="FF0000"/>
          <w:sz w:val="24"/>
          <w:szCs w:val="24"/>
          <w:lang w:val="es-CL"/>
        </w:rPr>
        <w:t>A</w:t>
      </w:r>
      <w:r w:rsidR="003D2FC2" w:rsidRPr="003D2FC2">
        <w:rPr>
          <w:rFonts w:asciiTheme="minorHAnsi" w:hAnsiTheme="minorHAnsi" w:cstheme="minorHAnsi"/>
          <w:color w:val="FF0000"/>
          <w:sz w:val="24"/>
          <w:szCs w:val="24"/>
          <w:lang w:val="es-CL"/>
        </w:rPr>
        <w:t xml:space="preserve">cción </w:t>
      </w:r>
      <w:r w:rsidR="003D2FC2" w:rsidRPr="003D2FC2">
        <w:rPr>
          <w:rFonts w:asciiTheme="minorHAnsi" w:hAnsiTheme="minorHAnsi" w:cstheme="minorHAnsi"/>
          <w:color w:val="FF0000"/>
          <w:sz w:val="24"/>
          <w:szCs w:val="24"/>
          <w:lang w:val="es-CL"/>
        </w:rPr>
        <w:lastRenderedPageBreak/>
        <w:t xml:space="preserve">de </w:t>
      </w:r>
      <w:r w:rsidR="00584691">
        <w:rPr>
          <w:rFonts w:asciiTheme="minorHAnsi" w:hAnsiTheme="minorHAnsi" w:cstheme="minorHAnsi"/>
          <w:color w:val="FF0000"/>
          <w:sz w:val="24"/>
          <w:szCs w:val="24"/>
          <w:lang w:val="es-CL"/>
        </w:rPr>
        <w:t>R</w:t>
      </w:r>
      <w:r w:rsidR="003D2FC2" w:rsidRPr="003D2FC2">
        <w:rPr>
          <w:rFonts w:asciiTheme="minorHAnsi" w:hAnsiTheme="minorHAnsi" w:cstheme="minorHAnsi"/>
          <w:color w:val="FF0000"/>
          <w:sz w:val="24"/>
          <w:szCs w:val="24"/>
          <w:lang w:val="es-CL"/>
        </w:rPr>
        <w:t>emediación (RAP</w:t>
      </w:r>
      <w:r w:rsidR="001A33B9">
        <w:rPr>
          <w:rFonts w:asciiTheme="minorHAnsi" w:hAnsiTheme="minorHAnsi" w:cstheme="minorHAnsi"/>
          <w:color w:val="FF0000"/>
          <w:sz w:val="24"/>
          <w:szCs w:val="24"/>
          <w:lang w:val="es-CL"/>
        </w:rPr>
        <w:t xml:space="preserve"> en inglés</w:t>
      </w:r>
      <w:r w:rsidR="003D2FC2" w:rsidRPr="003D2FC2">
        <w:rPr>
          <w:rFonts w:asciiTheme="minorHAnsi" w:hAnsiTheme="minorHAnsi" w:cstheme="minorHAnsi"/>
          <w:color w:val="FF0000"/>
          <w:sz w:val="24"/>
          <w:szCs w:val="24"/>
          <w:lang w:val="es-CL"/>
        </w:rPr>
        <w:t xml:space="preserve">) para garantizar que todas las debilidades, vulnerabilidades y brechas </w:t>
      </w:r>
      <w:r w:rsidR="00E63B0F">
        <w:rPr>
          <w:rFonts w:asciiTheme="minorHAnsi" w:hAnsiTheme="minorHAnsi" w:cstheme="minorHAnsi"/>
          <w:color w:val="FF0000"/>
          <w:sz w:val="24"/>
          <w:szCs w:val="24"/>
          <w:lang w:val="es-CL"/>
        </w:rPr>
        <w:t xml:space="preserve">identificadas </w:t>
      </w:r>
      <w:r w:rsidR="003D2FC2" w:rsidRPr="003D2FC2">
        <w:rPr>
          <w:rFonts w:asciiTheme="minorHAnsi" w:hAnsiTheme="minorHAnsi" w:cstheme="minorHAnsi"/>
          <w:color w:val="FF0000"/>
          <w:sz w:val="24"/>
          <w:szCs w:val="24"/>
          <w:lang w:val="es-CL"/>
        </w:rPr>
        <w:t xml:space="preserve">se </w:t>
      </w:r>
      <w:r w:rsidR="00E63B0F">
        <w:rPr>
          <w:rFonts w:asciiTheme="minorHAnsi" w:hAnsiTheme="minorHAnsi" w:cstheme="minorHAnsi"/>
          <w:color w:val="FF0000"/>
          <w:sz w:val="24"/>
          <w:szCs w:val="24"/>
          <w:lang w:val="es-CL"/>
        </w:rPr>
        <w:t>solucionarán</w:t>
      </w:r>
      <w:r w:rsidR="003D2FC2" w:rsidRPr="003D2FC2">
        <w:rPr>
          <w:rFonts w:asciiTheme="minorHAnsi" w:hAnsiTheme="minorHAnsi" w:cstheme="minorHAnsi"/>
          <w:color w:val="FF0000"/>
          <w:sz w:val="24"/>
          <w:szCs w:val="24"/>
          <w:lang w:val="es-CL"/>
        </w:rPr>
        <w:t xml:space="preserve"> dentro de un plazo acordado.</w:t>
      </w:r>
      <w:r w:rsidR="00A64BE4" w:rsidRPr="003D2FC2">
        <w:rPr>
          <w:rFonts w:asciiTheme="minorHAnsi" w:hAnsiTheme="minorHAnsi" w:cstheme="minorHAnsi"/>
          <w:color w:val="FF0000"/>
          <w:sz w:val="24"/>
          <w:szCs w:val="24"/>
          <w:lang w:val="es-CL"/>
        </w:rPr>
        <w:t>]</w:t>
      </w:r>
    </w:p>
    <w:p w14:paraId="5A918C2A" w14:textId="3248ACA1" w:rsidR="0069698C" w:rsidRPr="00846BD0" w:rsidRDefault="00393B5D" w:rsidP="00846BD0">
      <w:pPr>
        <w:tabs>
          <w:tab w:val="clear" w:pos="567"/>
        </w:tabs>
        <w:spacing w:after="0" w:line="240" w:lineRule="auto"/>
        <w:rPr>
          <w:rFonts w:asciiTheme="minorHAnsi" w:eastAsiaTheme="minorEastAsia" w:hAnsiTheme="minorHAnsi" w:cstheme="minorHAnsi"/>
          <w:bCs/>
          <w:color w:val="0070C0"/>
          <w:sz w:val="24"/>
          <w:szCs w:val="24"/>
          <w:highlight w:val="yellow"/>
          <w:lang w:val="es-CL"/>
        </w:rPr>
      </w:pPr>
      <w:r w:rsidRPr="003D2FC2">
        <w:rPr>
          <w:rFonts w:asciiTheme="minorHAnsi" w:hAnsiTheme="minorHAnsi" w:cstheme="minorHAnsi"/>
          <w:bCs/>
          <w:color w:val="0070C0"/>
          <w:sz w:val="24"/>
          <w:szCs w:val="24"/>
          <w:highlight w:val="yellow"/>
          <w:lang w:val="es-CL"/>
        </w:rPr>
        <w:br w:type="page"/>
      </w:r>
      <w:r w:rsidR="0069698C" w:rsidRPr="00484733">
        <w:rPr>
          <w:rFonts w:asciiTheme="minorHAnsi" w:hAnsiTheme="minorHAnsi" w:cstheme="minorHAnsi"/>
          <w:bCs/>
          <w:color w:val="0070C0"/>
          <w:sz w:val="24"/>
          <w:szCs w:val="24"/>
          <w:highlight w:val="yellow"/>
          <w:lang w:val="es-CL"/>
        </w:rPr>
        <w:lastRenderedPageBreak/>
        <w:t>&lt;Op</w:t>
      </w:r>
      <w:r w:rsidR="00005678" w:rsidRPr="00484733">
        <w:rPr>
          <w:rFonts w:asciiTheme="minorHAnsi" w:hAnsiTheme="minorHAnsi" w:cstheme="minorHAnsi"/>
          <w:bCs/>
          <w:color w:val="0070C0"/>
          <w:sz w:val="24"/>
          <w:szCs w:val="24"/>
          <w:highlight w:val="yellow"/>
          <w:lang w:val="es-CL"/>
        </w:rPr>
        <w:t>ción 4</w:t>
      </w:r>
      <w:r w:rsidR="0069698C" w:rsidRPr="00484733">
        <w:rPr>
          <w:rFonts w:asciiTheme="minorHAnsi" w:hAnsiTheme="minorHAnsi" w:cstheme="minorHAnsi"/>
          <w:bCs/>
          <w:color w:val="0070C0"/>
          <w:sz w:val="24"/>
          <w:szCs w:val="24"/>
          <w:highlight w:val="yellow"/>
          <w:lang w:val="es-CL"/>
        </w:rPr>
        <w:t>&gt;</w:t>
      </w:r>
      <w:r w:rsidR="0069698C" w:rsidRPr="00484733">
        <w:rPr>
          <w:rFonts w:asciiTheme="minorHAnsi" w:hAnsiTheme="minorHAnsi" w:cstheme="minorHAnsi"/>
          <w:bCs/>
          <w:color w:val="0070C0"/>
          <w:sz w:val="24"/>
          <w:szCs w:val="24"/>
          <w:lang w:val="es-CL"/>
        </w:rPr>
        <w:t xml:space="preserve"> </w:t>
      </w:r>
      <w:r w:rsidR="00484733" w:rsidRPr="00484733">
        <w:rPr>
          <w:rFonts w:asciiTheme="minorHAnsi" w:hAnsiTheme="minorHAnsi" w:cstheme="minorHAnsi"/>
          <w:bCs/>
          <w:color w:val="FF0000"/>
          <w:sz w:val="24"/>
          <w:szCs w:val="24"/>
          <w:lang w:val="es-CL"/>
        </w:rPr>
        <w:t>[utiliza un enfoque simplificado basado en los controles</w:t>
      </w:r>
      <w:r w:rsidR="009D6D9B">
        <w:rPr>
          <w:rFonts w:asciiTheme="minorHAnsi" w:hAnsiTheme="minorHAnsi" w:cstheme="minorHAnsi"/>
          <w:bCs/>
          <w:color w:val="FF0000"/>
          <w:sz w:val="24"/>
          <w:szCs w:val="24"/>
          <w:lang w:val="es-CL"/>
        </w:rPr>
        <w:t xml:space="preserve"> cibernéticos</w:t>
      </w:r>
      <w:r w:rsidR="00484733" w:rsidRPr="00484733">
        <w:rPr>
          <w:rFonts w:asciiTheme="minorHAnsi" w:hAnsiTheme="minorHAnsi" w:cstheme="minorHAnsi"/>
          <w:bCs/>
          <w:color w:val="FF0000"/>
          <w:sz w:val="24"/>
          <w:szCs w:val="24"/>
          <w:lang w:val="es-CL"/>
        </w:rPr>
        <w:t xml:space="preserve"> </w:t>
      </w:r>
      <w:r w:rsidR="00584722">
        <w:rPr>
          <w:rFonts w:asciiTheme="minorHAnsi" w:hAnsiTheme="minorHAnsi" w:cstheme="minorHAnsi"/>
          <w:bCs/>
          <w:color w:val="FF0000"/>
          <w:sz w:val="24"/>
          <w:szCs w:val="24"/>
          <w:lang w:val="es-CL"/>
        </w:rPr>
        <w:t xml:space="preserve">NIST </w:t>
      </w:r>
      <w:r w:rsidR="00484733" w:rsidRPr="00484733">
        <w:rPr>
          <w:rFonts w:asciiTheme="minorHAnsi" w:hAnsiTheme="minorHAnsi" w:cstheme="minorHAnsi"/>
          <w:bCs/>
          <w:color w:val="FF0000"/>
          <w:sz w:val="24"/>
          <w:szCs w:val="24"/>
          <w:lang w:val="es-CL"/>
        </w:rPr>
        <w:t>800-53, que recomienda un régimen basado en las 20 áreas de control enumeradas a continuación</w:t>
      </w:r>
      <w:r w:rsidR="0069698C" w:rsidRPr="00484733">
        <w:rPr>
          <w:rFonts w:asciiTheme="minorHAnsi" w:hAnsiTheme="minorHAnsi" w:cstheme="minorHAnsi"/>
          <w:bCs/>
          <w:color w:val="FF0000"/>
          <w:sz w:val="24"/>
          <w:szCs w:val="24"/>
          <w:lang w:val="es-CL"/>
        </w:rPr>
        <w:t>:</w:t>
      </w:r>
    </w:p>
    <w:p w14:paraId="47E30FE1" w14:textId="62EC912A" w:rsidR="00D83EEB" w:rsidRPr="00A51AFB" w:rsidRDefault="00E11BF9" w:rsidP="00AB4E29">
      <w:pPr>
        <w:pStyle w:val="ListParagraph"/>
        <w:numPr>
          <w:ilvl w:val="0"/>
          <w:numId w:val="15"/>
        </w:numPr>
        <w:spacing w:before="120" w:after="0" w:line="240" w:lineRule="auto"/>
        <w:ind w:left="357" w:hanging="357"/>
        <w:rPr>
          <w:rFonts w:asciiTheme="minorHAnsi" w:eastAsiaTheme="minorEastAsia" w:hAnsiTheme="minorHAnsi" w:cstheme="minorHAnsi"/>
          <w:color w:val="FF0000"/>
          <w:sz w:val="24"/>
          <w:szCs w:val="24"/>
          <w:lang w:val="es-CL"/>
        </w:rPr>
      </w:pPr>
      <w:r w:rsidRPr="00E11BF9">
        <w:rPr>
          <w:rFonts w:asciiTheme="minorHAnsi" w:hAnsiTheme="minorHAnsi" w:cstheme="minorHAnsi"/>
          <w:b/>
          <w:bCs/>
          <w:color w:val="FF0000"/>
          <w:sz w:val="24"/>
          <w:szCs w:val="24"/>
          <w:lang w:val="es-CL"/>
        </w:rPr>
        <w:t>Control de Acceso</w:t>
      </w:r>
      <w:r w:rsidR="00441C36" w:rsidRPr="00E11BF9">
        <w:rPr>
          <w:rFonts w:asciiTheme="minorHAnsi" w:hAnsiTheme="minorHAnsi" w:cstheme="minorHAnsi"/>
          <w:b/>
          <w:bCs/>
          <w:color w:val="FF0000"/>
          <w:sz w:val="24"/>
          <w:szCs w:val="24"/>
          <w:lang w:val="es-CL"/>
        </w:rPr>
        <w:t xml:space="preserve"> (AC</w:t>
      </w:r>
      <w:r w:rsidRPr="00E11BF9">
        <w:rPr>
          <w:rFonts w:asciiTheme="minorHAnsi" w:hAnsiTheme="minorHAnsi" w:cstheme="minorHAnsi"/>
          <w:b/>
          <w:bCs/>
          <w:color w:val="FF0000"/>
          <w:sz w:val="24"/>
          <w:szCs w:val="24"/>
          <w:lang w:val="es-CL"/>
        </w:rPr>
        <w:t xml:space="preserve"> en inglés</w:t>
      </w:r>
      <w:r w:rsidR="00441C36" w:rsidRPr="00E11BF9">
        <w:rPr>
          <w:rFonts w:asciiTheme="minorHAnsi" w:hAnsiTheme="minorHAnsi" w:cstheme="minorHAnsi"/>
          <w:b/>
          <w:bCs/>
          <w:color w:val="FF0000"/>
          <w:sz w:val="24"/>
          <w:szCs w:val="24"/>
          <w:lang w:val="es-CL"/>
        </w:rPr>
        <w:t>)</w:t>
      </w:r>
      <w:r w:rsidR="00D83EEB" w:rsidRPr="00E11BF9">
        <w:rPr>
          <w:rFonts w:asciiTheme="minorHAnsi" w:hAnsiTheme="minorHAnsi" w:cstheme="minorHAnsi"/>
          <w:b/>
          <w:bCs/>
          <w:color w:val="FF0000"/>
          <w:sz w:val="24"/>
          <w:szCs w:val="24"/>
          <w:lang w:val="es-CL"/>
        </w:rPr>
        <w:t>.</w:t>
      </w:r>
      <w:r w:rsidR="00D83EEB" w:rsidRPr="00E11BF9">
        <w:rPr>
          <w:rFonts w:asciiTheme="minorHAnsi" w:hAnsiTheme="minorHAnsi" w:cstheme="minorHAnsi"/>
          <w:color w:val="FF0000"/>
          <w:sz w:val="24"/>
          <w:szCs w:val="24"/>
          <w:lang w:val="es-CL"/>
        </w:rPr>
        <w:t xml:space="preserve"> </w:t>
      </w:r>
      <w:r w:rsidR="00A51AFB" w:rsidRPr="00A51AFB">
        <w:rPr>
          <w:rFonts w:asciiTheme="minorHAnsi" w:eastAsiaTheme="minorEastAsia" w:hAnsiTheme="minorHAnsi" w:cstheme="minorHAnsi"/>
          <w:color w:val="FF0000"/>
          <w:sz w:val="24"/>
          <w:szCs w:val="24"/>
          <w:lang w:val="es-CL"/>
        </w:rPr>
        <w:t>La familia de control</w:t>
      </w:r>
      <w:r w:rsidR="00C3738A">
        <w:rPr>
          <w:rFonts w:asciiTheme="minorHAnsi" w:eastAsiaTheme="minorEastAsia" w:hAnsiTheme="minorHAnsi" w:cstheme="minorHAnsi"/>
          <w:color w:val="FF0000"/>
          <w:sz w:val="24"/>
          <w:szCs w:val="24"/>
          <w:lang w:val="es-CL"/>
        </w:rPr>
        <w:t>es</w:t>
      </w:r>
      <w:r w:rsidR="00A51AFB" w:rsidRPr="00A51AFB">
        <w:rPr>
          <w:rFonts w:asciiTheme="minorHAnsi" w:eastAsiaTheme="minorEastAsia" w:hAnsiTheme="minorHAnsi" w:cstheme="minorHAnsi"/>
          <w:color w:val="FF0000"/>
          <w:sz w:val="24"/>
          <w:szCs w:val="24"/>
          <w:lang w:val="es-CL"/>
        </w:rPr>
        <w:t xml:space="preserve"> A</w:t>
      </w:r>
      <w:r w:rsidR="00A51AFB">
        <w:rPr>
          <w:rFonts w:asciiTheme="minorHAnsi" w:eastAsiaTheme="minorEastAsia" w:hAnsiTheme="minorHAnsi" w:cstheme="minorHAnsi"/>
          <w:color w:val="FF0000"/>
          <w:sz w:val="24"/>
          <w:szCs w:val="24"/>
          <w:lang w:val="es-CL"/>
        </w:rPr>
        <w:t>C</w:t>
      </w:r>
      <w:r w:rsidR="00A51AFB" w:rsidRPr="00A51AFB">
        <w:rPr>
          <w:rFonts w:asciiTheme="minorHAnsi" w:eastAsiaTheme="minorEastAsia" w:hAnsiTheme="minorHAnsi" w:cstheme="minorHAnsi"/>
          <w:color w:val="FF0000"/>
          <w:sz w:val="24"/>
          <w:szCs w:val="24"/>
          <w:lang w:val="es-CL"/>
        </w:rPr>
        <w:t xml:space="preserve"> consta de requisitos de seguridad que detallan el registro del sistema. Esto incluye quién tiene acceso a qué activos y capacidades de generación de informes como administración de cuentas, privilegios del sistema y registro de acceso remoto para determinar cuándo los usuarios tienen acceso al sistema y su nivel de acceso.</w:t>
      </w:r>
    </w:p>
    <w:p w14:paraId="0B2C6AF6" w14:textId="77777777" w:rsidR="003D4AFE" w:rsidRPr="00A918E4" w:rsidRDefault="002B3758" w:rsidP="00956EE0">
      <w:pPr>
        <w:pStyle w:val="NormalWeb"/>
        <w:numPr>
          <w:ilvl w:val="0"/>
          <w:numId w:val="15"/>
        </w:numPr>
        <w:spacing w:before="120" w:beforeAutospacing="0" w:after="0" w:afterAutospacing="0"/>
        <w:ind w:left="357" w:hanging="357"/>
        <w:rPr>
          <w:rFonts w:asciiTheme="minorHAnsi" w:hAnsiTheme="minorHAnsi" w:cstheme="minorHAnsi"/>
          <w:color w:val="FF0000"/>
          <w:sz w:val="24"/>
          <w:szCs w:val="24"/>
          <w:lang w:val="es-CL"/>
        </w:rPr>
      </w:pPr>
      <w:r w:rsidRPr="003D4AFE">
        <w:rPr>
          <w:rFonts w:asciiTheme="minorHAnsi" w:hAnsiTheme="minorHAnsi" w:cstheme="minorHAnsi"/>
          <w:b/>
          <w:bCs/>
          <w:color w:val="FF0000"/>
          <w:sz w:val="24"/>
          <w:szCs w:val="24"/>
          <w:lang w:val="es-CL"/>
        </w:rPr>
        <w:t xml:space="preserve">Sensibilización y entrenamiento </w:t>
      </w:r>
      <w:r w:rsidR="00AB4E29" w:rsidRPr="003D4AFE">
        <w:rPr>
          <w:rFonts w:asciiTheme="minorHAnsi" w:hAnsiTheme="minorHAnsi" w:cstheme="minorHAnsi"/>
          <w:b/>
          <w:bCs/>
          <w:color w:val="FF0000"/>
          <w:sz w:val="24"/>
          <w:szCs w:val="24"/>
          <w:lang w:val="es-CL"/>
        </w:rPr>
        <w:t>(AT</w:t>
      </w:r>
      <w:r w:rsidRPr="003D4AFE">
        <w:rPr>
          <w:rFonts w:asciiTheme="minorHAnsi" w:hAnsiTheme="minorHAnsi" w:cstheme="minorHAnsi"/>
          <w:b/>
          <w:bCs/>
          <w:color w:val="FF0000"/>
          <w:sz w:val="24"/>
          <w:szCs w:val="24"/>
          <w:lang w:val="es-CL"/>
        </w:rPr>
        <w:t xml:space="preserve"> en inglés</w:t>
      </w:r>
      <w:r w:rsidR="00AB4E29" w:rsidRPr="003D4AFE">
        <w:rPr>
          <w:rFonts w:asciiTheme="minorHAnsi" w:hAnsiTheme="minorHAnsi" w:cstheme="minorHAnsi"/>
          <w:b/>
          <w:bCs/>
          <w:color w:val="FF0000"/>
          <w:sz w:val="24"/>
          <w:szCs w:val="24"/>
          <w:lang w:val="es-CL"/>
        </w:rPr>
        <w:t>)</w:t>
      </w:r>
      <w:r w:rsidR="00D83EEB" w:rsidRPr="003D4AFE">
        <w:rPr>
          <w:rFonts w:asciiTheme="minorHAnsi" w:hAnsiTheme="minorHAnsi" w:cstheme="minorHAnsi"/>
          <w:b/>
          <w:bCs/>
          <w:color w:val="FF0000"/>
          <w:sz w:val="24"/>
          <w:szCs w:val="24"/>
          <w:lang w:val="es-CL"/>
        </w:rPr>
        <w:t>.</w:t>
      </w:r>
      <w:r w:rsidR="00D83EEB" w:rsidRPr="003D4AFE">
        <w:rPr>
          <w:rFonts w:asciiTheme="minorHAnsi" w:hAnsiTheme="minorHAnsi" w:cstheme="minorHAnsi"/>
          <w:color w:val="FF0000"/>
          <w:sz w:val="24"/>
          <w:szCs w:val="24"/>
          <w:lang w:val="es-CL"/>
        </w:rPr>
        <w:t xml:space="preserve"> </w:t>
      </w:r>
      <w:r w:rsidR="003D4AFE" w:rsidRPr="003D4AFE">
        <w:rPr>
          <w:rFonts w:asciiTheme="minorHAnsi" w:hAnsiTheme="minorHAnsi" w:cstheme="minorHAnsi"/>
          <w:color w:val="FF0000"/>
          <w:sz w:val="24"/>
          <w:szCs w:val="24"/>
          <w:lang w:val="es-CL"/>
        </w:rPr>
        <w:t>Los conjuntos de control de la familia de controles AT son específicos para su capacitación y procedimientos de seguridad, incluidos los registros de capacitación de seguridad.</w:t>
      </w:r>
    </w:p>
    <w:p w14:paraId="656CA358" w14:textId="608161D7" w:rsidR="00D82A61" w:rsidRPr="0065582D" w:rsidRDefault="00EB3D25" w:rsidP="00956EE0">
      <w:pPr>
        <w:pStyle w:val="NormalWeb"/>
        <w:numPr>
          <w:ilvl w:val="0"/>
          <w:numId w:val="15"/>
        </w:numPr>
        <w:spacing w:before="120" w:beforeAutospacing="0" w:after="0" w:afterAutospacing="0"/>
        <w:ind w:left="357" w:hanging="357"/>
        <w:rPr>
          <w:rFonts w:asciiTheme="minorHAnsi" w:hAnsiTheme="minorHAnsi" w:cstheme="minorHAnsi"/>
          <w:color w:val="FF0000"/>
          <w:sz w:val="24"/>
          <w:szCs w:val="24"/>
          <w:lang w:val="es-CL"/>
        </w:rPr>
      </w:pPr>
      <w:r w:rsidRPr="00EB3D25">
        <w:rPr>
          <w:rFonts w:asciiTheme="minorHAnsi" w:hAnsiTheme="minorHAnsi" w:cstheme="minorHAnsi"/>
          <w:b/>
          <w:bCs/>
          <w:color w:val="FF0000"/>
          <w:sz w:val="24"/>
          <w:szCs w:val="24"/>
          <w:lang w:val="es-CL"/>
        </w:rPr>
        <w:t>Auditoría y rendición de cuentas</w:t>
      </w:r>
      <w:r>
        <w:rPr>
          <w:rFonts w:asciiTheme="minorHAnsi" w:hAnsiTheme="minorHAnsi" w:cstheme="minorHAnsi"/>
          <w:b/>
          <w:bCs/>
          <w:color w:val="FF0000"/>
          <w:sz w:val="24"/>
          <w:szCs w:val="24"/>
          <w:lang w:val="es-CL"/>
        </w:rPr>
        <w:t xml:space="preserve"> (AU en inglés)</w:t>
      </w:r>
      <w:r w:rsidR="00D83EEB" w:rsidRPr="003D4AFE">
        <w:rPr>
          <w:rFonts w:asciiTheme="minorHAnsi" w:hAnsiTheme="minorHAnsi" w:cstheme="minorHAnsi"/>
          <w:b/>
          <w:bCs/>
          <w:color w:val="FF0000"/>
          <w:sz w:val="24"/>
          <w:szCs w:val="24"/>
          <w:lang w:val="es-CL"/>
        </w:rPr>
        <w:t xml:space="preserve">. </w:t>
      </w:r>
      <w:r w:rsidR="0065582D" w:rsidRPr="0065582D">
        <w:rPr>
          <w:rFonts w:asciiTheme="minorHAnsi" w:hAnsiTheme="minorHAnsi" w:cstheme="minorHAnsi"/>
          <w:color w:val="FF0000"/>
          <w:sz w:val="24"/>
          <w:szCs w:val="24"/>
          <w:lang w:val="es-CL"/>
        </w:rPr>
        <w:t>La familia de controles AU consta de controles de seguridad relacionados con las capacidades de auditoría de una organización. Est</w:t>
      </w:r>
      <w:r w:rsidR="0065582D">
        <w:rPr>
          <w:rFonts w:asciiTheme="minorHAnsi" w:hAnsiTheme="minorHAnsi" w:cstheme="minorHAnsi"/>
          <w:color w:val="FF0000"/>
          <w:sz w:val="24"/>
          <w:szCs w:val="24"/>
          <w:lang w:val="es-CL"/>
        </w:rPr>
        <w:t>a</w:t>
      </w:r>
      <w:r w:rsidR="0065582D" w:rsidRPr="0065582D">
        <w:rPr>
          <w:rFonts w:asciiTheme="minorHAnsi" w:hAnsiTheme="minorHAnsi" w:cstheme="minorHAnsi"/>
          <w:color w:val="FF0000"/>
          <w:sz w:val="24"/>
          <w:szCs w:val="24"/>
          <w:lang w:val="es-CL"/>
        </w:rPr>
        <w:t xml:space="preserve"> incluye políticas y procedimientos de auditoría, registro de auditoría, generación de informes de auditoría y protección de la información de auditoría.</w:t>
      </w:r>
    </w:p>
    <w:p w14:paraId="13C35D35" w14:textId="5BDF8FF1" w:rsidR="00D82A61" w:rsidRPr="005852F4" w:rsidRDefault="00AD50D3" w:rsidP="00AB4E29">
      <w:pPr>
        <w:pStyle w:val="NormalWeb"/>
        <w:numPr>
          <w:ilvl w:val="0"/>
          <w:numId w:val="15"/>
        </w:numPr>
        <w:spacing w:before="120" w:beforeAutospacing="0" w:after="0" w:afterAutospacing="0"/>
        <w:ind w:left="357" w:hanging="357"/>
        <w:rPr>
          <w:rFonts w:asciiTheme="minorHAnsi" w:hAnsiTheme="minorHAnsi" w:cstheme="minorHAnsi"/>
          <w:color w:val="FF0000"/>
          <w:sz w:val="24"/>
          <w:szCs w:val="24"/>
          <w:lang w:val="es-CL"/>
        </w:rPr>
      </w:pPr>
      <w:r w:rsidRPr="008F1991">
        <w:rPr>
          <w:rFonts w:asciiTheme="minorHAnsi" w:hAnsiTheme="minorHAnsi" w:cstheme="minorHAnsi"/>
          <w:b/>
          <w:bCs/>
          <w:color w:val="FF0000"/>
          <w:sz w:val="24"/>
          <w:szCs w:val="24"/>
          <w:lang w:val="es-CL"/>
        </w:rPr>
        <w:t>Evaluación, autorización y seguimiento</w:t>
      </w:r>
      <w:r w:rsidR="008F1991" w:rsidRPr="008F1991">
        <w:rPr>
          <w:rFonts w:asciiTheme="minorHAnsi" w:hAnsiTheme="minorHAnsi" w:cstheme="minorHAnsi"/>
          <w:b/>
          <w:bCs/>
          <w:color w:val="FF0000"/>
          <w:sz w:val="24"/>
          <w:szCs w:val="24"/>
          <w:lang w:val="es-CL"/>
        </w:rPr>
        <w:t xml:space="preserve"> (CA en inglés)</w:t>
      </w:r>
      <w:r w:rsidR="00D83EEB" w:rsidRPr="008F1991">
        <w:rPr>
          <w:rFonts w:asciiTheme="minorHAnsi" w:hAnsiTheme="minorHAnsi" w:cstheme="minorHAnsi"/>
          <w:b/>
          <w:bCs/>
          <w:color w:val="FF0000"/>
          <w:sz w:val="24"/>
          <w:szCs w:val="24"/>
          <w:lang w:val="es-CL"/>
        </w:rPr>
        <w:t>.</w:t>
      </w:r>
      <w:r w:rsidR="00D83EEB" w:rsidRPr="008F1991">
        <w:rPr>
          <w:rFonts w:asciiTheme="minorHAnsi" w:hAnsiTheme="minorHAnsi" w:cstheme="minorHAnsi"/>
          <w:color w:val="FF0000"/>
          <w:sz w:val="24"/>
          <w:szCs w:val="24"/>
          <w:lang w:val="es-CL"/>
        </w:rPr>
        <w:t xml:space="preserve"> </w:t>
      </w:r>
      <w:r w:rsidR="005852F4" w:rsidRPr="005852F4">
        <w:rPr>
          <w:rFonts w:asciiTheme="minorHAnsi" w:hAnsiTheme="minorHAnsi" w:cstheme="minorHAnsi"/>
          <w:color w:val="FF0000"/>
          <w:sz w:val="24"/>
          <w:szCs w:val="24"/>
          <w:lang w:val="es-CL"/>
        </w:rPr>
        <w:t>La familia de controles CA incluye controles que complementan la ejecución de evaluaciones de seguridad, autorizaciones, monitoreo continuo, plan de acciones e hitos e interconexiones de sistemas</w:t>
      </w:r>
      <w:r w:rsidR="00D83EEB" w:rsidRPr="005852F4">
        <w:rPr>
          <w:rFonts w:asciiTheme="minorHAnsi" w:hAnsiTheme="minorHAnsi" w:cstheme="minorHAnsi"/>
          <w:color w:val="FF0000"/>
          <w:sz w:val="24"/>
          <w:szCs w:val="24"/>
          <w:lang w:val="es-CL"/>
        </w:rPr>
        <w:t>.</w:t>
      </w:r>
    </w:p>
    <w:p w14:paraId="48DB85DB" w14:textId="7E2EDD81" w:rsidR="00D82A61" w:rsidRPr="009F3D40" w:rsidRDefault="004A788C" w:rsidP="00AB4E29">
      <w:pPr>
        <w:pStyle w:val="NormalWeb"/>
        <w:numPr>
          <w:ilvl w:val="0"/>
          <w:numId w:val="15"/>
        </w:numPr>
        <w:spacing w:before="120" w:beforeAutospacing="0" w:after="0" w:afterAutospacing="0"/>
        <w:ind w:left="357" w:hanging="357"/>
        <w:rPr>
          <w:rFonts w:asciiTheme="minorHAnsi" w:hAnsiTheme="minorHAnsi" w:cstheme="minorHAnsi"/>
          <w:color w:val="FF0000"/>
          <w:sz w:val="24"/>
          <w:szCs w:val="24"/>
          <w:lang w:val="es-CL"/>
        </w:rPr>
      </w:pPr>
      <w:r w:rsidRPr="004A788C">
        <w:rPr>
          <w:rFonts w:asciiTheme="minorHAnsi" w:hAnsiTheme="minorHAnsi" w:cstheme="minorHAnsi"/>
          <w:b/>
          <w:bCs/>
          <w:color w:val="FF0000"/>
          <w:sz w:val="24"/>
          <w:szCs w:val="24"/>
          <w:lang w:val="es-CL"/>
        </w:rPr>
        <w:t xml:space="preserve">Gestión de la configuración </w:t>
      </w:r>
      <w:r w:rsidR="00AB4E29" w:rsidRPr="004A788C">
        <w:rPr>
          <w:rFonts w:asciiTheme="minorHAnsi" w:hAnsiTheme="minorHAnsi" w:cstheme="minorHAnsi"/>
          <w:b/>
          <w:bCs/>
          <w:color w:val="FF0000"/>
          <w:sz w:val="24"/>
          <w:szCs w:val="24"/>
          <w:lang w:val="es-CL"/>
        </w:rPr>
        <w:t>(CM</w:t>
      </w:r>
      <w:r>
        <w:rPr>
          <w:rFonts w:asciiTheme="minorHAnsi" w:hAnsiTheme="minorHAnsi" w:cstheme="minorHAnsi"/>
          <w:b/>
          <w:bCs/>
          <w:color w:val="FF0000"/>
          <w:sz w:val="24"/>
          <w:szCs w:val="24"/>
          <w:lang w:val="es-CL"/>
        </w:rPr>
        <w:t xml:space="preserve"> en inglés</w:t>
      </w:r>
      <w:r w:rsidR="00AB4E29" w:rsidRPr="004A788C">
        <w:rPr>
          <w:rFonts w:asciiTheme="minorHAnsi" w:hAnsiTheme="minorHAnsi" w:cstheme="minorHAnsi"/>
          <w:b/>
          <w:bCs/>
          <w:color w:val="FF0000"/>
          <w:sz w:val="24"/>
          <w:szCs w:val="24"/>
          <w:lang w:val="es-CL"/>
        </w:rPr>
        <w:t>)</w:t>
      </w:r>
      <w:r w:rsidR="00D83EEB" w:rsidRPr="004A788C">
        <w:rPr>
          <w:rFonts w:asciiTheme="minorHAnsi" w:hAnsiTheme="minorHAnsi" w:cstheme="minorHAnsi"/>
          <w:b/>
          <w:bCs/>
          <w:color w:val="FF0000"/>
          <w:sz w:val="24"/>
          <w:szCs w:val="24"/>
          <w:lang w:val="es-CL"/>
        </w:rPr>
        <w:t>.</w:t>
      </w:r>
      <w:r w:rsidR="00D83EEB" w:rsidRPr="004A788C">
        <w:rPr>
          <w:rFonts w:asciiTheme="minorHAnsi" w:hAnsiTheme="minorHAnsi" w:cstheme="minorHAnsi"/>
          <w:color w:val="FF0000"/>
          <w:sz w:val="24"/>
          <w:szCs w:val="24"/>
          <w:lang w:val="es-CL"/>
        </w:rPr>
        <w:t xml:space="preserve"> </w:t>
      </w:r>
      <w:r w:rsidR="009F3D40" w:rsidRPr="009F3D40">
        <w:rPr>
          <w:rFonts w:asciiTheme="minorHAnsi" w:hAnsiTheme="minorHAnsi" w:cstheme="minorHAnsi"/>
          <w:color w:val="FF0000"/>
          <w:sz w:val="24"/>
          <w:szCs w:val="24"/>
          <w:lang w:val="es-CL"/>
        </w:rPr>
        <w:t xml:space="preserve">Los controles de CM son específicos de las políticas de gestión de la configuración de una organización. Esto incluye una configuración básica para operar como base para futuras construcciones o cambios en los sistemas de información. Adicionalmente, esto incluye inventarios de componentes del sistema de información y un control de análisis de impacto </w:t>
      </w:r>
      <w:r w:rsidR="00072F11">
        <w:rPr>
          <w:rFonts w:asciiTheme="minorHAnsi" w:hAnsiTheme="minorHAnsi" w:cstheme="minorHAnsi"/>
          <w:color w:val="FF0000"/>
          <w:sz w:val="24"/>
          <w:szCs w:val="24"/>
          <w:lang w:val="es-CL"/>
        </w:rPr>
        <w:t>en</w:t>
      </w:r>
      <w:r w:rsidR="009F3D40" w:rsidRPr="009F3D40">
        <w:rPr>
          <w:rFonts w:asciiTheme="minorHAnsi" w:hAnsiTheme="minorHAnsi" w:cstheme="minorHAnsi"/>
          <w:color w:val="FF0000"/>
          <w:sz w:val="24"/>
          <w:szCs w:val="24"/>
          <w:lang w:val="es-CL"/>
        </w:rPr>
        <w:t xml:space="preserve"> seguridad</w:t>
      </w:r>
      <w:r w:rsidR="00D83EEB" w:rsidRPr="009F3D40">
        <w:rPr>
          <w:rFonts w:asciiTheme="minorHAnsi" w:hAnsiTheme="minorHAnsi" w:cstheme="minorHAnsi"/>
          <w:color w:val="FF0000"/>
          <w:sz w:val="24"/>
          <w:szCs w:val="24"/>
          <w:lang w:val="es-CL"/>
        </w:rPr>
        <w:t>.</w:t>
      </w:r>
    </w:p>
    <w:p w14:paraId="62F3B696" w14:textId="437D1FFD" w:rsidR="0070790C" w:rsidRPr="00F0252A" w:rsidRDefault="00095464" w:rsidP="00866A3B">
      <w:pPr>
        <w:pStyle w:val="NormalWeb"/>
        <w:numPr>
          <w:ilvl w:val="0"/>
          <w:numId w:val="15"/>
        </w:numPr>
        <w:spacing w:before="120" w:beforeAutospacing="0" w:after="0" w:afterAutospacing="0"/>
        <w:ind w:left="357" w:hanging="357"/>
        <w:rPr>
          <w:rFonts w:asciiTheme="minorHAnsi" w:hAnsiTheme="minorHAnsi" w:cstheme="minorHAnsi"/>
          <w:color w:val="FF0000"/>
          <w:sz w:val="24"/>
          <w:szCs w:val="24"/>
          <w:lang w:val="es-CL"/>
        </w:rPr>
      </w:pPr>
      <w:r w:rsidRPr="0089586D">
        <w:rPr>
          <w:rFonts w:asciiTheme="minorHAnsi" w:hAnsiTheme="minorHAnsi" w:cstheme="minorHAnsi"/>
          <w:b/>
          <w:bCs/>
          <w:color w:val="FF0000"/>
          <w:sz w:val="24"/>
          <w:szCs w:val="24"/>
          <w:lang w:val="es-CL"/>
        </w:rPr>
        <w:t xml:space="preserve">Planificación de contingencia </w:t>
      </w:r>
      <w:r w:rsidR="00AB4E29" w:rsidRPr="0089586D">
        <w:rPr>
          <w:rFonts w:asciiTheme="minorHAnsi" w:hAnsiTheme="minorHAnsi" w:cstheme="minorHAnsi"/>
          <w:b/>
          <w:bCs/>
          <w:color w:val="FF0000"/>
          <w:sz w:val="24"/>
          <w:szCs w:val="24"/>
          <w:lang w:val="es-CL"/>
        </w:rPr>
        <w:t>(CP</w:t>
      </w:r>
      <w:r w:rsidR="00457BE1" w:rsidRPr="0089586D">
        <w:rPr>
          <w:rFonts w:asciiTheme="minorHAnsi" w:hAnsiTheme="minorHAnsi" w:cstheme="minorHAnsi"/>
          <w:b/>
          <w:bCs/>
          <w:color w:val="FF0000"/>
          <w:sz w:val="24"/>
          <w:szCs w:val="24"/>
          <w:lang w:val="es-CL"/>
        </w:rPr>
        <w:t xml:space="preserve"> en inglés</w:t>
      </w:r>
      <w:r w:rsidR="00AB4E29" w:rsidRPr="0089586D">
        <w:rPr>
          <w:rFonts w:asciiTheme="minorHAnsi" w:hAnsiTheme="minorHAnsi" w:cstheme="minorHAnsi"/>
          <w:b/>
          <w:bCs/>
          <w:color w:val="FF0000"/>
          <w:sz w:val="24"/>
          <w:szCs w:val="24"/>
          <w:lang w:val="es-CL"/>
        </w:rPr>
        <w:t>)</w:t>
      </w:r>
      <w:r w:rsidR="00D83EEB" w:rsidRPr="0089586D">
        <w:rPr>
          <w:rFonts w:asciiTheme="minorHAnsi" w:hAnsiTheme="minorHAnsi" w:cstheme="minorHAnsi"/>
          <w:b/>
          <w:bCs/>
          <w:color w:val="FF0000"/>
          <w:sz w:val="24"/>
          <w:szCs w:val="24"/>
          <w:lang w:val="es-CL"/>
        </w:rPr>
        <w:t>.</w:t>
      </w:r>
      <w:r w:rsidR="00D83EEB" w:rsidRPr="0089586D">
        <w:rPr>
          <w:rFonts w:asciiTheme="minorHAnsi" w:hAnsiTheme="minorHAnsi" w:cstheme="minorHAnsi"/>
          <w:color w:val="FF0000"/>
          <w:sz w:val="24"/>
          <w:szCs w:val="24"/>
          <w:lang w:val="es-CL"/>
        </w:rPr>
        <w:t xml:space="preserve"> </w:t>
      </w:r>
      <w:r w:rsidR="0089586D" w:rsidRPr="0089586D">
        <w:rPr>
          <w:rFonts w:asciiTheme="minorHAnsi" w:hAnsiTheme="minorHAnsi" w:cstheme="minorHAnsi"/>
          <w:color w:val="FF0000"/>
          <w:sz w:val="24"/>
          <w:szCs w:val="24"/>
          <w:lang w:val="es-CL"/>
        </w:rPr>
        <w:t>La familia de controles CP incluye controles específicos para el plan de contingencia de una organización en caso de que ocurra un evento de ciberseguridad. Esto incluye controles como pruebas</w:t>
      </w:r>
      <w:r w:rsidR="0070790C">
        <w:rPr>
          <w:rFonts w:asciiTheme="minorHAnsi" w:hAnsiTheme="minorHAnsi" w:cstheme="minorHAnsi"/>
          <w:color w:val="FF0000"/>
          <w:sz w:val="24"/>
          <w:szCs w:val="24"/>
          <w:lang w:val="es-CL"/>
        </w:rPr>
        <w:t xml:space="preserve"> del plan de contingencia</w:t>
      </w:r>
      <w:r w:rsidR="0089586D" w:rsidRPr="0089586D">
        <w:rPr>
          <w:rFonts w:asciiTheme="minorHAnsi" w:hAnsiTheme="minorHAnsi" w:cstheme="minorHAnsi"/>
          <w:color w:val="FF0000"/>
          <w:sz w:val="24"/>
          <w:szCs w:val="24"/>
          <w:lang w:val="es-CL"/>
        </w:rPr>
        <w:t xml:space="preserve">, </w:t>
      </w:r>
      <w:r w:rsidR="0089586D" w:rsidRPr="00F0252A">
        <w:rPr>
          <w:rFonts w:asciiTheme="minorHAnsi" w:hAnsiTheme="minorHAnsi" w:cstheme="minorHAnsi"/>
          <w:color w:val="FF0000"/>
          <w:sz w:val="24"/>
          <w:szCs w:val="24"/>
          <w:lang w:val="es-CL"/>
        </w:rPr>
        <w:t>actualizaciones, capacitación</w:t>
      </w:r>
      <w:r w:rsidR="00E873BD" w:rsidRPr="00F0252A">
        <w:rPr>
          <w:rFonts w:asciiTheme="minorHAnsi" w:hAnsiTheme="minorHAnsi" w:cstheme="minorHAnsi"/>
          <w:color w:val="FF0000"/>
          <w:sz w:val="24"/>
          <w:szCs w:val="24"/>
          <w:lang w:val="es-CL"/>
        </w:rPr>
        <w:t>,</w:t>
      </w:r>
      <w:r w:rsidR="0089586D" w:rsidRPr="00F0252A">
        <w:rPr>
          <w:rFonts w:asciiTheme="minorHAnsi" w:hAnsiTheme="minorHAnsi" w:cstheme="minorHAnsi"/>
          <w:color w:val="FF0000"/>
          <w:sz w:val="24"/>
          <w:szCs w:val="24"/>
          <w:lang w:val="es-CL"/>
        </w:rPr>
        <w:t xml:space="preserve"> copias de seguridad y </w:t>
      </w:r>
      <w:r w:rsidR="007F6E7C" w:rsidRPr="00F0252A">
        <w:rPr>
          <w:rFonts w:asciiTheme="minorHAnsi" w:hAnsiTheme="minorHAnsi" w:cstheme="minorHAnsi"/>
          <w:color w:val="FF0000"/>
          <w:sz w:val="24"/>
          <w:szCs w:val="24"/>
          <w:lang w:val="es-CL"/>
        </w:rPr>
        <w:t>restauración</w:t>
      </w:r>
      <w:r w:rsidR="0089586D" w:rsidRPr="00F0252A">
        <w:rPr>
          <w:rFonts w:asciiTheme="minorHAnsi" w:hAnsiTheme="minorHAnsi" w:cstheme="minorHAnsi"/>
          <w:color w:val="FF0000"/>
          <w:sz w:val="24"/>
          <w:szCs w:val="24"/>
          <w:lang w:val="es-CL"/>
        </w:rPr>
        <w:t xml:space="preserve"> del sistema.</w:t>
      </w:r>
    </w:p>
    <w:p w14:paraId="4436F47E" w14:textId="131C5AFA" w:rsidR="00D82A61" w:rsidRPr="00F0252A" w:rsidRDefault="00227FCE" w:rsidP="00866A3B">
      <w:pPr>
        <w:pStyle w:val="NormalWeb"/>
        <w:numPr>
          <w:ilvl w:val="0"/>
          <w:numId w:val="15"/>
        </w:numPr>
        <w:spacing w:before="120" w:beforeAutospacing="0" w:after="0" w:afterAutospacing="0"/>
        <w:ind w:left="357" w:hanging="357"/>
        <w:rPr>
          <w:rFonts w:asciiTheme="minorHAnsi" w:hAnsiTheme="minorHAnsi" w:cstheme="minorHAnsi"/>
          <w:color w:val="FF0000"/>
          <w:sz w:val="24"/>
          <w:szCs w:val="24"/>
        </w:rPr>
      </w:pPr>
      <w:r w:rsidRPr="00F0252A">
        <w:rPr>
          <w:rFonts w:asciiTheme="minorHAnsi" w:hAnsiTheme="minorHAnsi" w:cstheme="minorHAnsi"/>
          <w:b/>
          <w:bCs/>
          <w:color w:val="FF0000"/>
          <w:sz w:val="24"/>
          <w:szCs w:val="24"/>
          <w:lang w:val="es-CL"/>
        </w:rPr>
        <w:t xml:space="preserve">Identificación y autenticación </w:t>
      </w:r>
      <w:r w:rsidR="00AB4E29" w:rsidRPr="00F0252A">
        <w:rPr>
          <w:rFonts w:asciiTheme="minorHAnsi" w:hAnsiTheme="minorHAnsi" w:cstheme="minorHAnsi"/>
          <w:b/>
          <w:bCs/>
          <w:color w:val="FF0000"/>
          <w:sz w:val="24"/>
          <w:szCs w:val="24"/>
          <w:lang w:val="es-CL"/>
        </w:rPr>
        <w:t>(IA</w:t>
      </w:r>
      <w:r w:rsidR="007F6E7C" w:rsidRPr="00F0252A">
        <w:rPr>
          <w:rFonts w:asciiTheme="minorHAnsi" w:hAnsiTheme="minorHAnsi" w:cstheme="minorHAnsi"/>
          <w:b/>
          <w:bCs/>
          <w:color w:val="FF0000"/>
          <w:sz w:val="24"/>
          <w:szCs w:val="24"/>
          <w:lang w:val="es-CL"/>
        </w:rPr>
        <w:t xml:space="preserve"> en inglés</w:t>
      </w:r>
      <w:r w:rsidR="00AB4E29" w:rsidRPr="00F0252A">
        <w:rPr>
          <w:rFonts w:asciiTheme="minorHAnsi" w:hAnsiTheme="minorHAnsi" w:cstheme="minorHAnsi"/>
          <w:b/>
          <w:bCs/>
          <w:color w:val="FF0000"/>
          <w:sz w:val="24"/>
          <w:szCs w:val="24"/>
          <w:lang w:val="es-CL"/>
        </w:rPr>
        <w:t>)</w:t>
      </w:r>
      <w:r w:rsidR="00D83EEB" w:rsidRPr="00F0252A">
        <w:rPr>
          <w:rFonts w:asciiTheme="minorHAnsi" w:hAnsiTheme="minorHAnsi" w:cstheme="minorHAnsi"/>
          <w:b/>
          <w:bCs/>
          <w:color w:val="FF0000"/>
          <w:sz w:val="24"/>
          <w:szCs w:val="24"/>
          <w:lang w:val="es-CL"/>
        </w:rPr>
        <w:t>.</w:t>
      </w:r>
      <w:r w:rsidR="00D83EEB" w:rsidRPr="00F0252A">
        <w:rPr>
          <w:rFonts w:asciiTheme="minorHAnsi" w:hAnsiTheme="minorHAnsi" w:cstheme="minorHAnsi"/>
          <w:color w:val="FF0000"/>
          <w:sz w:val="24"/>
          <w:szCs w:val="24"/>
          <w:lang w:val="es-CL"/>
        </w:rPr>
        <w:t xml:space="preserve"> </w:t>
      </w:r>
      <w:r w:rsidR="00C5658F" w:rsidRPr="00F0252A">
        <w:rPr>
          <w:rFonts w:asciiTheme="minorHAnsi" w:hAnsiTheme="minorHAnsi" w:cstheme="minorHAnsi"/>
          <w:color w:val="FF0000"/>
          <w:sz w:val="24"/>
          <w:szCs w:val="24"/>
          <w:lang w:val="es-CL"/>
        </w:rPr>
        <w:t>Los controles de IA son específicos para las políticas de identificación y autenticación de una organización. Esto incluye la identificación y autenticación de usuarios organizacionales y no organizacionales y cómo la gestión de esos sistemas</w:t>
      </w:r>
      <w:r w:rsidR="00D83EEB" w:rsidRPr="00F0252A">
        <w:rPr>
          <w:rFonts w:asciiTheme="minorHAnsi" w:hAnsiTheme="minorHAnsi" w:cstheme="minorHAnsi"/>
          <w:color w:val="FF0000"/>
          <w:sz w:val="24"/>
          <w:szCs w:val="24"/>
          <w:lang w:val="es-CL"/>
        </w:rPr>
        <w:t>.</w:t>
      </w:r>
      <w:r w:rsidR="00E032BB" w:rsidRPr="00F0252A">
        <w:rPr>
          <w:rFonts w:asciiTheme="minorHAnsi" w:hAnsiTheme="minorHAnsi" w:cstheme="minorHAnsi"/>
          <w:color w:val="FF0000"/>
          <w:sz w:val="24"/>
          <w:szCs w:val="24"/>
          <w:lang w:val="es-CL"/>
        </w:rPr>
        <w:t xml:space="preserve"> </w:t>
      </w:r>
    </w:p>
    <w:p w14:paraId="0B4E598C" w14:textId="04C641CA" w:rsidR="00D82A61" w:rsidRPr="00512C50" w:rsidRDefault="006761A0" w:rsidP="00AB4E29">
      <w:pPr>
        <w:pStyle w:val="NormalWeb"/>
        <w:numPr>
          <w:ilvl w:val="0"/>
          <w:numId w:val="15"/>
        </w:numPr>
        <w:spacing w:before="120" w:beforeAutospacing="0" w:after="0" w:afterAutospacing="0"/>
        <w:ind w:left="357" w:hanging="357"/>
        <w:rPr>
          <w:rFonts w:asciiTheme="minorHAnsi" w:hAnsiTheme="minorHAnsi" w:cstheme="minorHAnsi"/>
          <w:color w:val="FF0000"/>
          <w:sz w:val="24"/>
          <w:szCs w:val="24"/>
          <w:lang w:val="es-CL"/>
        </w:rPr>
      </w:pPr>
      <w:r w:rsidRPr="00F0252A">
        <w:rPr>
          <w:rFonts w:asciiTheme="minorHAnsi" w:hAnsiTheme="minorHAnsi" w:cstheme="minorHAnsi"/>
          <w:b/>
          <w:bCs/>
          <w:color w:val="FF0000"/>
          <w:sz w:val="24"/>
          <w:szCs w:val="24"/>
          <w:lang w:val="es-CL"/>
        </w:rPr>
        <w:t>Respuesta a incidentes</w:t>
      </w:r>
      <w:r w:rsidRPr="006761A0">
        <w:rPr>
          <w:rFonts w:asciiTheme="minorHAnsi" w:hAnsiTheme="minorHAnsi" w:cstheme="minorHAnsi"/>
          <w:b/>
          <w:bCs/>
          <w:color w:val="FF0000"/>
          <w:sz w:val="24"/>
          <w:szCs w:val="24"/>
          <w:lang w:val="es-CL"/>
        </w:rPr>
        <w:t xml:space="preserve"> </w:t>
      </w:r>
      <w:r w:rsidR="00AB4E29" w:rsidRPr="006761A0">
        <w:rPr>
          <w:rFonts w:asciiTheme="minorHAnsi" w:hAnsiTheme="minorHAnsi" w:cstheme="minorHAnsi"/>
          <w:b/>
          <w:bCs/>
          <w:color w:val="FF0000"/>
          <w:sz w:val="24"/>
          <w:szCs w:val="24"/>
          <w:lang w:val="es-CL"/>
        </w:rPr>
        <w:t>(IR</w:t>
      </w:r>
      <w:r w:rsidRPr="006761A0">
        <w:rPr>
          <w:rFonts w:asciiTheme="minorHAnsi" w:hAnsiTheme="minorHAnsi" w:cstheme="minorHAnsi"/>
          <w:b/>
          <w:bCs/>
          <w:color w:val="FF0000"/>
          <w:sz w:val="24"/>
          <w:szCs w:val="24"/>
          <w:lang w:val="es-CL"/>
        </w:rPr>
        <w:t xml:space="preserve"> en inglés</w:t>
      </w:r>
      <w:r w:rsidR="00AB4E29" w:rsidRPr="006761A0">
        <w:rPr>
          <w:rFonts w:asciiTheme="minorHAnsi" w:hAnsiTheme="minorHAnsi" w:cstheme="minorHAnsi"/>
          <w:b/>
          <w:bCs/>
          <w:color w:val="FF0000"/>
          <w:sz w:val="24"/>
          <w:szCs w:val="24"/>
          <w:lang w:val="es-CL"/>
        </w:rPr>
        <w:t>)</w:t>
      </w:r>
      <w:r w:rsidR="00D83EEB" w:rsidRPr="006761A0">
        <w:rPr>
          <w:rFonts w:asciiTheme="minorHAnsi" w:hAnsiTheme="minorHAnsi" w:cstheme="minorHAnsi"/>
          <w:b/>
          <w:bCs/>
          <w:color w:val="FF0000"/>
          <w:sz w:val="24"/>
          <w:szCs w:val="24"/>
          <w:lang w:val="es-CL"/>
        </w:rPr>
        <w:t>.</w:t>
      </w:r>
      <w:r w:rsidR="00D83EEB" w:rsidRPr="006761A0">
        <w:rPr>
          <w:rFonts w:asciiTheme="minorHAnsi" w:hAnsiTheme="minorHAnsi" w:cstheme="minorHAnsi"/>
          <w:color w:val="FF0000"/>
          <w:sz w:val="24"/>
          <w:szCs w:val="24"/>
          <w:lang w:val="es-CL"/>
        </w:rPr>
        <w:t xml:space="preserve"> </w:t>
      </w:r>
      <w:r w:rsidR="00512C50" w:rsidRPr="00512C50">
        <w:rPr>
          <w:rFonts w:asciiTheme="minorHAnsi" w:hAnsiTheme="minorHAnsi" w:cstheme="minorHAnsi"/>
          <w:color w:val="FF0000"/>
          <w:sz w:val="24"/>
          <w:szCs w:val="24"/>
          <w:lang w:val="es-CL"/>
        </w:rPr>
        <w:t xml:space="preserve">Los controles de IR son específicos </w:t>
      </w:r>
      <w:r w:rsidR="00512C50">
        <w:rPr>
          <w:rFonts w:asciiTheme="minorHAnsi" w:hAnsiTheme="minorHAnsi" w:cstheme="minorHAnsi"/>
          <w:color w:val="FF0000"/>
          <w:sz w:val="24"/>
          <w:szCs w:val="24"/>
          <w:lang w:val="es-CL"/>
        </w:rPr>
        <w:t xml:space="preserve">para </w:t>
      </w:r>
      <w:r w:rsidR="00512C50" w:rsidRPr="00512C50">
        <w:rPr>
          <w:rFonts w:asciiTheme="minorHAnsi" w:hAnsiTheme="minorHAnsi" w:cstheme="minorHAnsi"/>
          <w:color w:val="FF0000"/>
          <w:sz w:val="24"/>
          <w:szCs w:val="24"/>
          <w:lang w:val="es-CL"/>
        </w:rPr>
        <w:t>las políticas y procedimientos de respuesta a incidentes de una organización. Esto incluye capacitación en respuesta a incidentes, pruebas, monitoreo, informes y plan de respuesta.</w:t>
      </w:r>
    </w:p>
    <w:p w14:paraId="57CE062E" w14:textId="07809310" w:rsidR="00D82A61" w:rsidRDefault="008070E6" w:rsidP="00AB4E29">
      <w:pPr>
        <w:pStyle w:val="NormalWeb"/>
        <w:numPr>
          <w:ilvl w:val="0"/>
          <w:numId w:val="15"/>
        </w:numPr>
        <w:spacing w:before="120" w:beforeAutospacing="0" w:after="0" w:afterAutospacing="0"/>
        <w:ind w:left="357" w:hanging="357"/>
        <w:rPr>
          <w:rFonts w:asciiTheme="minorHAnsi" w:hAnsiTheme="minorHAnsi" w:cstheme="minorHAnsi"/>
          <w:color w:val="FF0000"/>
          <w:sz w:val="24"/>
          <w:szCs w:val="24"/>
          <w:lang w:val="es-CL"/>
        </w:rPr>
      </w:pPr>
      <w:r w:rsidRPr="00296E3A">
        <w:rPr>
          <w:rFonts w:asciiTheme="minorHAnsi" w:hAnsiTheme="minorHAnsi" w:cstheme="minorHAnsi"/>
          <w:b/>
          <w:bCs/>
          <w:color w:val="FF0000"/>
          <w:sz w:val="24"/>
          <w:szCs w:val="24"/>
          <w:lang w:val="es-CL"/>
        </w:rPr>
        <w:t>Mantenimiento (MA en inglés)</w:t>
      </w:r>
      <w:r w:rsidR="00D83EEB" w:rsidRPr="00296E3A">
        <w:rPr>
          <w:rFonts w:asciiTheme="minorHAnsi" w:hAnsiTheme="minorHAnsi" w:cstheme="minorHAnsi"/>
          <w:b/>
          <w:bCs/>
          <w:color w:val="FF0000"/>
          <w:sz w:val="24"/>
          <w:szCs w:val="24"/>
          <w:lang w:val="es-CL"/>
        </w:rPr>
        <w:t>.</w:t>
      </w:r>
      <w:r w:rsidR="00D83EEB" w:rsidRPr="00296E3A">
        <w:rPr>
          <w:rFonts w:asciiTheme="minorHAnsi" w:hAnsiTheme="minorHAnsi" w:cstheme="minorHAnsi"/>
          <w:color w:val="FF0000"/>
          <w:sz w:val="24"/>
          <w:szCs w:val="24"/>
          <w:lang w:val="es-CL"/>
        </w:rPr>
        <w:t xml:space="preserve"> </w:t>
      </w:r>
      <w:r w:rsidR="00296E3A" w:rsidRPr="00296E3A">
        <w:rPr>
          <w:rFonts w:asciiTheme="minorHAnsi" w:hAnsiTheme="minorHAnsi" w:cstheme="minorHAnsi"/>
          <w:color w:val="FF0000"/>
          <w:sz w:val="24"/>
          <w:szCs w:val="24"/>
          <w:lang w:val="es-CL"/>
        </w:rPr>
        <w:t xml:space="preserve">Los controles MA en NIST 800-53 </w:t>
      </w:r>
      <w:proofErr w:type="spellStart"/>
      <w:r w:rsidR="00296E3A" w:rsidRPr="00296E3A">
        <w:rPr>
          <w:rFonts w:asciiTheme="minorHAnsi" w:hAnsiTheme="minorHAnsi" w:cstheme="minorHAnsi"/>
          <w:color w:val="FF0000"/>
          <w:sz w:val="24"/>
          <w:szCs w:val="24"/>
          <w:lang w:val="es-CL"/>
        </w:rPr>
        <w:t>rev</w:t>
      </w:r>
      <w:proofErr w:type="spellEnd"/>
      <w:r w:rsidR="00296E3A" w:rsidRPr="00296E3A">
        <w:rPr>
          <w:rFonts w:asciiTheme="minorHAnsi" w:hAnsiTheme="minorHAnsi" w:cstheme="minorHAnsi"/>
          <w:color w:val="FF0000"/>
          <w:sz w:val="24"/>
          <w:szCs w:val="24"/>
          <w:lang w:val="es-CL"/>
        </w:rPr>
        <w:t xml:space="preserve"> </w:t>
      </w:r>
      <w:r w:rsidR="00296E3A">
        <w:rPr>
          <w:rFonts w:asciiTheme="minorHAnsi" w:hAnsiTheme="minorHAnsi" w:cstheme="minorHAnsi"/>
          <w:color w:val="FF0000"/>
          <w:sz w:val="24"/>
          <w:szCs w:val="24"/>
          <w:lang w:val="es-CL"/>
        </w:rPr>
        <w:t>5</w:t>
      </w:r>
      <w:r w:rsidR="00296E3A" w:rsidRPr="00296E3A">
        <w:rPr>
          <w:rFonts w:asciiTheme="minorHAnsi" w:hAnsiTheme="minorHAnsi" w:cstheme="minorHAnsi"/>
          <w:color w:val="FF0000"/>
          <w:sz w:val="24"/>
          <w:szCs w:val="24"/>
          <w:lang w:val="es-CL"/>
        </w:rPr>
        <w:t xml:space="preserve"> </w:t>
      </w:r>
      <w:r w:rsidR="008A394B">
        <w:rPr>
          <w:rFonts w:asciiTheme="minorHAnsi" w:hAnsiTheme="minorHAnsi" w:cstheme="minorHAnsi"/>
          <w:color w:val="FF0000"/>
          <w:sz w:val="24"/>
          <w:szCs w:val="24"/>
          <w:lang w:val="es-CL"/>
        </w:rPr>
        <w:t>detalla</w:t>
      </w:r>
      <w:r w:rsidR="00626455">
        <w:rPr>
          <w:rFonts w:asciiTheme="minorHAnsi" w:hAnsiTheme="minorHAnsi" w:cstheme="minorHAnsi"/>
          <w:color w:val="FF0000"/>
          <w:sz w:val="24"/>
          <w:szCs w:val="24"/>
          <w:lang w:val="es-CL"/>
        </w:rPr>
        <w:t>n</w:t>
      </w:r>
      <w:r w:rsidR="008A394B">
        <w:rPr>
          <w:rFonts w:asciiTheme="minorHAnsi" w:hAnsiTheme="minorHAnsi" w:cstheme="minorHAnsi"/>
          <w:color w:val="FF0000"/>
          <w:sz w:val="24"/>
          <w:szCs w:val="24"/>
          <w:lang w:val="es-CL"/>
        </w:rPr>
        <w:t xml:space="preserve"> los</w:t>
      </w:r>
      <w:r w:rsidR="00EE5489">
        <w:rPr>
          <w:rFonts w:asciiTheme="minorHAnsi" w:hAnsiTheme="minorHAnsi" w:cstheme="minorHAnsi"/>
          <w:color w:val="FF0000"/>
          <w:sz w:val="24"/>
          <w:szCs w:val="24"/>
          <w:lang w:val="es-CL"/>
        </w:rPr>
        <w:t xml:space="preserve"> </w:t>
      </w:r>
      <w:r w:rsidR="00296E3A" w:rsidRPr="00DF4F71">
        <w:rPr>
          <w:rFonts w:asciiTheme="minorHAnsi" w:hAnsiTheme="minorHAnsi" w:cstheme="minorHAnsi"/>
          <w:color w:val="FF0000"/>
          <w:sz w:val="24"/>
          <w:szCs w:val="24"/>
          <w:lang w:val="es-CL"/>
        </w:rPr>
        <w:t xml:space="preserve">requisitos </w:t>
      </w:r>
      <w:r w:rsidR="008805F8" w:rsidRPr="00DF4F71">
        <w:rPr>
          <w:rFonts w:asciiTheme="minorHAnsi" w:hAnsiTheme="minorHAnsi" w:cstheme="minorHAnsi"/>
          <w:color w:val="FF0000"/>
          <w:sz w:val="24"/>
          <w:szCs w:val="24"/>
          <w:lang w:val="es-CL"/>
        </w:rPr>
        <w:t>de mantenimiento de</w:t>
      </w:r>
      <w:r w:rsidR="00296E3A" w:rsidRPr="00DF4F71">
        <w:rPr>
          <w:rFonts w:asciiTheme="minorHAnsi" w:hAnsiTheme="minorHAnsi" w:cstheme="minorHAnsi"/>
          <w:color w:val="FF0000"/>
          <w:sz w:val="24"/>
          <w:szCs w:val="24"/>
          <w:lang w:val="es-CL"/>
        </w:rPr>
        <w:t xml:space="preserve"> </w:t>
      </w:r>
      <w:r w:rsidR="006433A1" w:rsidRPr="00DF4F71">
        <w:rPr>
          <w:rFonts w:asciiTheme="minorHAnsi" w:hAnsiTheme="minorHAnsi" w:cstheme="minorHAnsi"/>
          <w:color w:val="FF0000"/>
          <w:sz w:val="24"/>
          <w:szCs w:val="24"/>
          <w:lang w:val="es-CL"/>
        </w:rPr>
        <w:t xml:space="preserve">los </w:t>
      </w:r>
      <w:r w:rsidR="00296E3A" w:rsidRPr="00DF4F71">
        <w:rPr>
          <w:rFonts w:asciiTheme="minorHAnsi" w:hAnsiTheme="minorHAnsi" w:cstheme="minorHAnsi"/>
          <w:color w:val="FF0000"/>
          <w:sz w:val="24"/>
          <w:szCs w:val="24"/>
          <w:lang w:val="es-CL"/>
        </w:rPr>
        <w:t xml:space="preserve">sistemas organizacionales y </w:t>
      </w:r>
      <w:r w:rsidR="00626455" w:rsidRPr="00DF4F71">
        <w:rPr>
          <w:rFonts w:asciiTheme="minorHAnsi" w:hAnsiTheme="minorHAnsi" w:cstheme="minorHAnsi"/>
          <w:color w:val="FF0000"/>
          <w:sz w:val="24"/>
          <w:szCs w:val="24"/>
          <w:lang w:val="es-CL"/>
        </w:rPr>
        <w:t xml:space="preserve">las </w:t>
      </w:r>
      <w:r w:rsidR="00296E3A" w:rsidRPr="00DF4F71">
        <w:rPr>
          <w:rFonts w:asciiTheme="minorHAnsi" w:hAnsiTheme="minorHAnsi" w:cstheme="minorHAnsi"/>
          <w:color w:val="FF0000"/>
          <w:sz w:val="24"/>
          <w:szCs w:val="24"/>
          <w:lang w:val="es-CL"/>
        </w:rPr>
        <w:t>herramientas utilizadas</w:t>
      </w:r>
      <w:r w:rsidR="00D83EEB" w:rsidRPr="00DF4F71">
        <w:rPr>
          <w:rFonts w:asciiTheme="minorHAnsi" w:hAnsiTheme="minorHAnsi" w:cstheme="minorHAnsi"/>
          <w:color w:val="FF0000"/>
          <w:sz w:val="24"/>
          <w:szCs w:val="24"/>
          <w:lang w:val="es-CL"/>
        </w:rPr>
        <w:t>.</w:t>
      </w:r>
    </w:p>
    <w:p w14:paraId="76BB4AF9" w14:textId="72B1F72A" w:rsidR="00101E71" w:rsidRPr="00757B9C" w:rsidRDefault="003D0597" w:rsidP="00600997">
      <w:pPr>
        <w:pStyle w:val="NormalWeb"/>
        <w:numPr>
          <w:ilvl w:val="0"/>
          <w:numId w:val="15"/>
        </w:numPr>
        <w:spacing w:before="120" w:beforeAutospacing="0" w:after="0" w:afterAutospacing="0"/>
        <w:ind w:left="357" w:hanging="357"/>
        <w:rPr>
          <w:rFonts w:asciiTheme="minorHAnsi" w:hAnsiTheme="minorHAnsi" w:cstheme="minorHAnsi"/>
          <w:color w:val="FF0000"/>
          <w:sz w:val="24"/>
          <w:szCs w:val="24"/>
          <w:lang w:val="es-CL"/>
        </w:rPr>
      </w:pPr>
      <w:r w:rsidRPr="00101E71">
        <w:rPr>
          <w:rFonts w:asciiTheme="minorHAnsi" w:hAnsiTheme="minorHAnsi" w:cstheme="minorHAnsi"/>
          <w:b/>
          <w:bCs/>
          <w:color w:val="FF0000"/>
          <w:sz w:val="24"/>
          <w:szCs w:val="24"/>
          <w:lang w:val="es-CL"/>
        </w:rPr>
        <w:t xml:space="preserve">Protección de medios </w:t>
      </w:r>
      <w:r w:rsidR="002A4CB8" w:rsidRPr="00101E71">
        <w:rPr>
          <w:rFonts w:asciiTheme="minorHAnsi" w:hAnsiTheme="minorHAnsi" w:cstheme="minorHAnsi"/>
          <w:b/>
          <w:bCs/>
          <w:color w:val="FF0000"/>
          <w:sz w:val="24"/>
          <w:szCs w:val="24"/>
          <w:lang w:val="es-CL"/>
        </w:rPr>
        <w:t>(MP en inglés)</w:t>
      </w:r>
      <w:r w:rsidR="00D83EEB" w:rsidRPr="00101E71">
        <w:rPr>
          <w:rFonts w:asciiTheme="minorHAnsi" w:hAnsiTheme="minorHAnsi" w:cstheme="minorHAnsi"/>
          <w:b/>
          <w:bCs/>
          <w:color w:val="FF0000"/>
          <w:sz w:val="24"/>
          <w:szCs w:val="24"/>
          <w:lang w:val="es-CL"/>
        </w:rPr>
        <w:t>.</w:t>
      </w:r>
      <w:r w:rsidR="00D83EEB" w:rsidRPr="00101E71">
        <w:rPr>
          <w:rFonts w:asciiTheme="minorHAnsi" w:hAnsiTheme="minorHAnsi" w:cstheme="minorHAnsi"/>
          <w:color w:val="FF0000"/>
          <w:sz w:val="24"/>
          <w:szCs w:val="24"/>
          <w:lang w:val="es-CL"/>
        </w:rPr>
        <w:t xml:space="preserve"> </w:t>
      </w:r>
      <w:r w:rsidR="00101E71" w:rsidRPr="00101E71">
        <w:rPr>
          <w:rFonts w:asciiTheme="minorHAnsi" w:hAnsiTheme="minorHAnsi" w:cstheme="minorHAnsi"/>
          <w:color w:val="FF0000"/>
          <w:sz w:val="24"/>
          <w:szCs w:val="24"/>
          <w:lang w:val="es-CL"/>
        </w:rPr>
        <w:t xml:space="preserve">La familia de controles MP incluye controles específicos para </w:t>
      </w:r>
      <w:r w:rsidR="00757B9C">
        <w:rPr>
          <w:rFonts w:asciiTheme="minorHAnsi" w:hAnsiTheme="minorHAnsi" w:cstheme="minorHAnsi"/>
          <w:color w:val="FF0000"/>
          <w:sz w:val="24"/>
          <w:szCs w:val="24"/>
          <w:lang w:val="es-CL"/>
        </w:rPr>
        <w:t xml:space="preserve">el </w:t>
      </w:r>
      <w:r w:rsidR="00101E71" w:rsidRPr="00101E71">
        <w:rPr>
          <w:rFonts w:asciiTheme="minorHAnsi" w:hAnsiTheme="minorHAnsi" w:cstheme="minorHAnsi"/>
          <w:color w:val="FF0000"/>
          <w:sz w:val="24"/>
          <w:szCs w:val="24"/>
          <w:lang w:val="es-CL"/>
        </w:rPr>
        <w:t>acceso, marcado, almacenamiento, políticas de transporte, desinfección y uso de medios organizacionales definidos.</w:t>
      </w:r>
    </w:p>
    <w:p w14:paraId="68A9613E" w14:textId="71712478" w:rsidR="00D82A61" w:rsidRPr="00DA5216" w:rsidRDefault="005A40FF" w:rsidP="00F10386">
      <w:pPr>
        <w:pStyle w:val="NormalWeb"/>
        <w:numPr>
          <w:ilvl w:val="0"/>
          <w:numId w:val="15"/>
        </w:numPr>
        <w:spacing w:before="120" w:beforeAutospacing="0" w:after="0" w:afterAutospacing="0"/>
        <w:rPr>
          <w:rFonts w:asciiTheme="minorHAnsi" w:hAnsiTheme="minorHAnsi" w:cstheme="minorHAnsi"/>
          <w:color w:val="FF0000"/>
          <w:sz w:val="24"/>
          <w:szCs w:val="24"/>
          <w:lang w:val="es-CL"/>
        </w:rPr>
      </w:pPr>
      <w:r w:rsidRPr="005A40FF">
        <w:rPr>
          <w:rFonts w:asciiTheme="minorHAnsi" w:hAnsiTheme="minorHAnsi" w:cstheme="minorHAnsi"/>
          <w:b/>
          <w:bCs/>
          <w:color w:val="FF0000"/>
          <w:sz w:val="24"/>
          <w:szCs w:val="24"/>
          <w:lang w:val="es-CL"/>
        </w:rPr>
        <w:t>Protección física y ambiental</w:t>
      </w:r>
      <w:r>
        <w:rPr>
          <w:rFonts w:asciiTheme="minorHAnsi" w:hAnsiTheme="minorHAnsi" w:cstheme="minorHAnsi"/>
          <w:b/>
          <w:bCs/>
          <w:color w:val="FF0000"/>
          <w:sz w:val="24"/>
          <w:szCs w:val="24"/>
          <w:lang w:val="es-CL"/>
        </w:rPr>
        <w:t xml:space="preserve"> (PE en inglés)</w:t>
      </w:r>
      <w:r w:rsidR="00AB4E29" w:rsidRPr="00101E71">
        <w:rPr>
          <w:rFonts w:asciiTheme="minorHAnsi" w:hAnsiTheme="minorHAnsi" w:cstheme="minorHAnsi"/>
          <w:b/>
          <w:bCs/>
          <w:color w:val="FF0000"/>
          <w:sz w:val="24"/>
          <w:szCs w:val="24"/>
          <w:lang w:val="es-CL"/>
        </w:rPr>
        <w:t>.</w:t>
      </w:r>
      <w:r w:rsidR="00AB4E29" w:rsidRPr="00101E71">
        <w:rPr>
          <w:rFonts w:asciiTheme="minorHAnsi" w:hAnsiTheme="minorHAnsi" w:cstheme="minorHAnsi"/>
          <w:color w:val="FF0000"/>
          <w:sz w:val="24"/>
          <w:szCs w:val="24"/>
          <w:lang w:val="es-CL"/>
        </w:rPr>
        <w:t xml:space="preserve"> </w:t>
      </w:r>
      <w:r w:rsidR="00DA5216" w:rsidRPr="00DA5216">
        <w:rPr>
          <w:rFonts w:asciiTheme="minorHAnsi" w:hAnsiTheme="minorHAnsi" w:cstheme="minorHAnsi"/>
          <w:color w:val="FF0000"/>
          <w:sz w:val="24"/>
          <w:szCs w:val="24"/>
          <w:lang w:val="es-CL"/>
        </w:rPr>
        <w:t>La familia de control</w:t>
      </w:r>
      <w:r w:rsidR="00C3738A">
        <w:rPr>
          <w:rFonts w:asciiTheme="minorHAnsi" w:hAnsiTheme="minorHAnsi" w:cstheme="minorHAnsi"/>
          <w:color w:val="FF0000"/>
          <w:sz w:val="24"/>
          <w:szCs w:val="24"/>
          <w:lang w:val="es-CL"/>
        </w:rPr>
        <w:t>es</w:t>
      </w:r>
      <w:r w:rsidR="00DA5216" w:rsidRPr="00DA5216">
        <w:rPr>
          <w:rFonts w:asciiTheme="minorHAnsi" w:hAnsiTheme="minorHAnsi" w:cstheme="minorHAnsi"/>
          <w:color w:val="FF0000"/>
          <w:sz w:val="24"/>
          <w:szCs w:val="24"/>
          <w:lang w:val="es-CL"/>
        </w:rPr>
        <w:t xml:space="preserve"> PE </w:t>
      </w:r>
      <w:r w:rsidR="00F10386" w:rsidRPr="00F10386">
        <w:rPr>
          <w:rFonts w:asciiTheme="minorHAnsi" w:hAnsiTheme="minorHAnsi" w:cstheme="minorHAnsi"/>
          <w:color w:val="FF0000"/>
          <w:sz w:val="24"/>
          <w:szCs w:val="24"/>
          <w:lang w:val="es-CL"/>
        </w:rPr>
        <w:t>se implementa para proteger</w:t>
      </w:r>
      <w:r w:rsidR="00F10386">
        <w:rPr>
          <w:rFonts w:asciiTheme="minorHAnsi" w:hAnsiTheme="minorHAnsi" w:cstheme="minorHAnsi"/>
          <w:color w:val="FF0000"/>
          <w:sz w:val="24"/>
          <w:szCs w:val="24"/>
          <w:lang w:val="es-CL"/>
        </w:rPr>
        <w:t xml:space="preserve"> contra amenazas física a</w:t>
      </w:r>
      <w:r w:rsidR="00F10386" w:rsidRPr="00F10386">
        <w:rPr>
          <w:rFonts w:asciiTheme="minorHAnsi" w:hAnsiTheme="minorHAnsi" w:cstheme="minorHAnsi"/>
          <w:color w:val="FF0000"/>
          <w:sz w:val="24"/>
          <w:szCs w:val="24"/>
          <w:lang w:val="es-CL"/>
        </w:rPr>
        <w:t xml:space="preserve"> los sistemas, los edificios y la infraestructura de </w:t>
      </w:r>
      <w:r w:rsidR="00F10386">
        <w:rPr>
          <w:rFonts w:asciiTheme="minorHAnsi" w:hAnsiTheme="minorHAnsi" w:cstheme="minorHAnsi"/>
          <w:color w:val="FF0000"/>
          <w:sz w:val="24"/>
          <w:szCs w:val="24"/>
          <w:lang w:val="es-CL"/>
        </w:rPr>
        <w:t>soporte</w:t>
      </w:r>
      <w:r w:rsidR="00F10386" w:rsidRPr="00F10386">
        <w:rPr>
          <w:rFonts w:asciiTheme="minorHAnsi" w:hAnsiTheme="minorHAnsi" w:cstheme="minorHAnsi"/>
          <w:color w:val="FF0000"/>
          <w:sz w:val="24"/>
          <w:szCs w:val="24"/>
          <w:lang w:val="es-CL"/>
        </w:rPr>
        <w:t xml:space="preserve"> relacionada</w:t>
      </w:r>
      <w:r w:rsidR="00DA5216" w:rsidRPr="00DA5216">
        <w:rPr>
          <w:rFonts w:asciiTheme="minorHAnsi" w:hAnsiTheme="minorHAnsi" w:cstheme="minorHAnsi"/>
          <w:color w:val="FF0000"/>
          <w:sz w:val="24"/>
          <w:szCs w:val="24"/>
          <w:lang w:val="es-CL"/>
        </w:rPr>
        <w:t>. Estos controles incluyen autorizaciones de acceso físico, monitoreo, registros de visitantes, cierre de emergencia, energía, iluminación, protección contra incendios y protección contra daños por agua.</w:t>
      </w:r>
    </w:p>
    <w:p w14:paraId="2F1205BF" w14:textId="77777777" w:rsidR="000A34E5" w:rsidRPr="000A34E5" w:rsidRDefault="00677071" w:rsidP="004F2650">
      <w:pPr>
        <w:pStyle w:val="NormalWeb"/>
        <w:numPr>
          <w:ilvl w:val="0"/>
          <w:numId w:val="15"/>
        </w:numPr>
        <w:spacing w:before="120" w:beforeAutospacing="0" w:after="0" w:afterAutospacing="0" w:line="259" w:lineRule="auto"/>
        <w:ind w:left="357" w:hanging="357"/>
        <w:rPr>
          <w:rFonts w:asciiTheme="minorHAnsi" w:hAnsiTheme="minorHAnsi" w:cstheme="minorHAnsi"/>
          <w:color w:val="FF0000"/>
          <w:sz w:val="24"/>
          <w:szCs w:val="24"/>
          <w:lang w:val="es-CL"/>
        </w:rPr>
      </w:pPr>
      <w:r w:rsidRPr="000A34E5">
        <w:rPr>
          <w:rFonts w:asciiTheme="minorHAnsi" w:hAnsiTheme="minorHAnsi" w:cstheme="minorHAnsi"/>
          <w:b/>
          <w:bCs/>
          <w:color w:val="FF0000"/>
          <w:sz w:val="24"/>
          <w:szCs w:val="24"/>
          <w:lang w:val="es-CL"/>
        </w:rPr>
        <w:t>Planificación (PL en inglés)</w:t>
      </w:r>
      <w:r w:rsidR="007119C5" w:rsidRPr="000A34E5">
        <w:rPr>
          <w:rFonts w:asciiTheme="minorHAnsi" w:hAnsiTheme="minorHAnsi" w:cstheme="minorHAnsi"/>
          <w:b/>
          <w:bCs/>
          <w:color w:val="FF0000"/>
          <w:sz w:val="24"/>
          <w:szCs w:val="24"/>
          <w:lang w:val="es-CL"/>
        </w:rPr>
        <w:t xml:space="preserve"> </w:t>
      </w:r>
      <w:r w:rsidR="00FA0FF0" w:rsidRPr="000A34E5">
        <w:rPr>
          <w:rFonts w:asciiTheme="minorHAnsi" w:hAnsiTheme="minorHAnsi" w:cstheme="minorHAnsi"/>
          <w:color w:val="FF0000"/>
          <w:sz w:val="24"/>
          <w:szCs w:val="24"/>
          <w:lang w:val="es-CL"/>
        </w:rPr>
        <w:t xml:space="preserve">Los controles de PL en NIST 800-53 son específicos para las políticas de planificación de seguridad de una organización y deben abordar el propósito, el </w:t>
      </w:r>
      <w:r w:rsidR="00FA0FF0" w:rsidRPr="000A34E5">
        <w:rPr>
          <w:rFonts w:asciiTheme="minorHAnsi" w:hAnsiTheme="minorHAnsi" w:cstheme="minorHAnsi"/>
          <w:color w:val="FF0000"/>
          <w:sz w:val="24"/>
          <w:szCs w:val="24"/>
          <w:lang w:val="es-CL"/>
        </w:rPr>
        <w:lastRenderedPageBreak/>
        <w:t>alcance, las funciones, las responsabilidades, el compromiso de gestión, la coordinación entre entidades y el cumplimiento de la organización.</w:t>
      </w:r>
    </w:p>
    <w:p w14:paraId="547C99EE" w14:textId="7883A6F6" w:rsidR="00D82A61" w:rsidRPr="00F14488" w:rsidRDefault="00C849AF" w:rsidP="004F2650">
      <w:pPr>
        <w:pStyle w:val="NormalWeb"/>
        <w:numPr>
          <w:ilvl w:val="0"/>
          <w:numId w:val="15"/>
        </w:numPr>
        <w:spacing w:before="120" w:beforeAutospacing="0" w:after="0" w:afterAutospacing="0" w:line="259" w:lineRule="auto"/>
        <w:ind w:left="357" w:hanging="357"/>
        <w:rPr>
          <w:rFonts w:asciiTheme="minorHAnsi" w:hAnsiTheme="minorHAnsi" w:cstheme="minorHAnsi"/>
          <w:color w:val="FF0000"/>
          <w:sz w:val="24"/>
          <w:szCs w:val="24"/>
          <w:lang w:val="es-CL"/>
        </w:rPr>
      </w:pPr>
      <w:r w:rsidRPr="00C849AF">
        <w:rPr>
          <w:rFonts w:asciiTheme="minorHAnsi" w:hAnsiTheme="minorHAnsi" w:cstheme="minorHAnsi"/>
          <w:b/>
          <w:bCs/>
          <w:color w:val="FF0000"/>
          <w:sz w:val="24"/>
          <w:szCs w:val="24"/>
          <w:lang w:val="es-CL"/>
        </w:rPr>
        <w:t xml:space="preserve">Gestión del programa </w:t>
      </w:r>
      <w:r w:rsidR="00AB4E29" w:rsidRPr="00C849AF">
        <w:rPr>
          <w:rFonts w:asciiTheme="minorHAnsi" w:hAnsiTheme="minorHAnsi" w:cstheme="minorHAnsi"/>
          <w:b/>
          <w:bCs/>
          <w:color w:val="FF0000"/>
          <w:sz w:val="24"/>
          <w:szCs w:val="24"/>
          <w:lang w:val="es-CL"/>
        </w:rPr>
        <w:t>(PM</w:t>
      </w:r>
      <w:r w:rsidRPr="00C849AF">
        <w:rPr>
          <w:rFonts w:asciiTheme="minorHAnsi" w:hAnsiTheme="minorHAnsi" w:cstheme="minorHAnsi"/>
          <w:b/>
          <w:bCs/>
          <w:color w:val="FF0000"/>
          <w:sz w:val="24"/>
          <w:szCs w:val="24"/>
          <w:lang w:val="es-CL"/>
        </w:rPr>
        <w:t xml:space="preserve"> en inglés</w:t>
      </w:r>
      <w:r w:rsidR="00AB4E29" w:rsidRPr="00C849AF">
        <w:rPr>
          <w:rFonts w:asciiTheme="minorHAnsi" w:hAnsiTheme="minorHAnsi" w:cstheme="minorHAnsi"/>
          <w:b/>
          <w:bCs/>
          <w:color w:val="FF0000"/>
          <w:sz w:val="24"/>
          <w:szCs w:val="24"/>
          <w:lang w:val="es-CL"/>
        </w:rPr>
        <w:t>)</w:t>
      </w:r>
      <w:r w:rsidR="00D83EEB" w:rsidRPr="00C849AF">
        <w:rPr>
          <w:rFonts w:asciiTheme="minorHAnsi" w:hAnsiTheme="minorHAnsi" w:cstheme="minorHAnsi"/>
          <w:b/>
          <w:bCs/>
          <w:color w:val="FF0000"/>
          <w:sz w:val="24"/>
          <w:szCs w:val="24"/>
          <w:lang w:val="es-CL"/>
        </w:rPr>
        <w:t>.</w:t>
      </w:r>
      <w:r w:rsidR="00D83EEB" w:rsidRPr="00C849AF">
        <w:rPr>
          <w:rFonts w:asciiTheme="minorHAnsi" w:hAnsiTheme="minorHAnsi" w:cstheme="minorHAnsi"/>
          <w:color w:val="FF0000"/>
          <w:sz w:val="24"/>
          <w:szCs w:val="24"/>
          <w:lang w:val="es-CL"/>
        </w:rPr>
        <w:t xml:space="preserve"> </w:t>
      </w:r>
      <w:r w:rsidR="00F14488" w:rsidRPr="00F14488">
        <w:rPr>
          <w:rFonts w:asciiTheme="minorHAnsi" w:hAnsiTheme="minorHAnsi" w:cstheme="minorHAnsi"/>
          <w:color w:val="FF0000"/>
          <w:sz w:val="24"/>
          <w:szCs w:val="24"/>
          <w:lang w:val="es-CL"/>
        </w:rPr>
        <w:t>La familia de control</w:t>
      </w:r>
      <w:r w:rsidR="00C3738A">
        <w:rPr>
          <w:rFonts w:asciiTheme="minorHAnsi" w:hAnsiTheme="minorHAnsi" w:cstheme="minorHAnsi"/>
          <w:color w:val="FF0000"/>
          <w:sz w:val="24"/>
          <w:szCs w:val="24"/>
          <w:lang w:val="es-CL"/>
        </w:rPr>
        <w:t>es</w:t>
      </w:r>
      <w:r w:rsidR="00F14488" w:rsidRPr="00F14488">
        <w:rPr>
          <w:rFonts w:asciiTheme="minorHAnsi" w:hAnsiTheme="minorHAnsi" w:cstheme="minorHAnsi"/>
          <w:color w:val="FF0000"/>
          <w:sz w:val="24"/>
          <w:szCs w:val="24"/>
          <w:lang w:val="es-CL"/>
        </w:rPr>
        <w:t xml:space="preserve"> de PM es específica para quién administra su programa de ciberseguridad y cómo </w:t>
      </w:r>
      <w:r w:rsidR="00DB49A6">
        <w:rPr>
          <w:rFonts w:asciiTheme="minorHAnsi" w:hAnsiTheme="minorHAnsi" w:cstheme="minorHAnsi"/>
          <w:color w:val="FF0000"/>
          <w:sz w:val="24"/>
          <w:szCs w:val="24"/>
          <w:lang w:val="es-CL"/>
        </w:rPr>
        <w:t xml:space="preserve">éste </w:t>
      </w:r>
      <w:r w:rsidR="00F14488" w:rsidRPr="00F14488">
        <w:rPr>
          <w:rFonts w:asciiTheme="minorHAnsi" w:hAnsiTheme="minorHAnsi" w:cstheme="minorHAnsi"/>
          <w:color w:val="FF0000"/>
          <w:sz w:val="24"/>
          <w:szCs w:val="24"/>
          <w:lang w:val="es-CL"/>
        </w:rPr>
        <w:t xml:space="preserve">funciona. </w:t>
      </w:r>
      <w:r w:rsidR="00DB49A6">
        <w:rPr>
          <w:rFonts w:asciiTheme="minorHAnsi" w:hAnsiTheme="minorHAnsi" w:cstheme="minorHAnsi"/>
          <w:color w:val="FF0000"/>
          <w:sz w:val="24"/>
          <w:szCs w:val="24"/>
          <w:lang w:val="es-CL"/>
        </w:rPr>
        <w:t>I</w:t>
      </w:r>
      <w:r w:rsidR="00F14488" w:rsidRPr="00F14488">
        <w:rPr>
          <w:rFonts w:asciiTheme="minorHAnsi" w:hAnsiTheme="minorHAnsi" w:cstheme="minorHAnsi"/>
          <w:color w:val="FF0000"/>
          <w:sz w:val="24"/>
          <w:szCs w:val="24"/>
          <w:lang w:val="es-CL"/>
        </w:rPr>
        <w:t>ncluye, entre otros, un plan de infraestructura crítica, un plan de programa de seguridad de la información, hitos y procesos del plan de acción, estrategia de gestión de riesgos y arquitectura empresarial.</w:t>
      </w:r>
    </w:p>
    <w:p w14:paraId="4B2A2211" w14:textId="47456225" w:rsidR="00D82A61" w:rsidRPr="00B402DD" w:rsidRDefault="00CE4355" w:rsidP="00AB4E29">
      <w:pPr>
        <w:pStyle w:val="NormalWeb"/>
        <w:numPr>
          <w:ilvl w:val="0"/>
          <w:numId w:val="15"/>
        </w:numPr>
        <w:spacing w:before="120" w:beforeAutospacing="0" w:after="0" w:afterAutospacing="0"/>
        <w:ind w:left="357" w:hanging="357"/>
        <w:rPr>
          <w:rFonts w:asciiTheme="minorHAnsi" w:hAnsiTheme="minorHAnsi" w:cstheme="minorHAnsi"/>
          <w:color w:val="FF0000"/>
          <w:sz w:val="24"/>
          <w:szCs w:val="24"/>
          <w:lang w:val="es-CL"/>
        </w:rPr>
      </w:pPr>
      <w:r w:rsidRPr="00CE4355">
        <w:rPr>
          <w:rFonts w:asciiTheme="minorHAnsi" w:hAnsiTheme="minorHAnsi" w:cstheme="minorHAnsi"/>
          <w:b/>
          <w:bCs/>
          <w:color w:val="FF0000"/>
          <w:sz w:val="24"/>
          <w:szCs w:val="24"/>
          <w:lang w:val="es-CL"/>
        </w:rPr>
        <w:t xml:space="preserve">Seguridad del personal </w:t>
      </w:r>
      <w:r w:rsidR="00AB4E29" w:rsidRPr="00CE4355">
        <w:rPr>
          <w:rFonts w:asciiTheme="minorHAnsi" w:hAnsiTheme="minorHAnsi" w:cstheme="minorHAnsi"/>
          <w:b/>
          <w:bCs/>
          <w:color w:val="FF0000"/>
          <w:sz w:val="24"/>
          <w:szCs w:val="24"/>
          <w:lang w:val="es-CL"/>
        </w:rPr>
        <w:t>(PS</w:t>
      </w:r>
      <w:r w:rsidRPr="00CE4355">
        <w:rPr>
          <w:rFonts w:asciiTheme="minorHAnsi" w:hAnsiTheme="minorHAnsi" w:cstheme="minorHAnsi"/>
          <w:b/>
          <w:bCs/>
          <w:color w:val="FF0000"/>
          <w:sz w:val="24"/>
          <w:szCs w:val="24"/>
          <w:lang w:val="es-CL"/>
        </w:rPr>
        <w:t xml:space="preserve"> en inglés</w:t>
      </w:r>
      <w:r w:rsidR="00AB4E29" w:rsidRPr="00CE4355">
        <w:rPr>
          <w:rFonts w:asciiTheme="minorHAnsi" w:hAnsiTheme="minorHAnsi" w:cstheme="minorHAnsi"/>
          <w:b/>
          <w:bCs/>
          <w:color w:val="FF0000"/>
          <w:sz w:val="24"/>
          <w:szCs w:val="24"/>
          <w:lang w:val="es-CL"/>
        </w:rPr>
        <w:t>)</w:t>
      </w:r>
      <w:r w:rsidR="00D83EEB" w:rsidRPr="00CE4355">
        <w:rPr>
          <w:rFonts w:asciiTheme="minorHAnsi" w:hAnsiTheme="minorHAnsi" w:cstheme="minorHAnsi"/>
          <w:b/>
          <w:bCs/>
          <w:color w:val="FF0000"/>
          <w:sz w:val="24"/>
          <w:szCs w:val="24"/>
          <w:lang w:val="es-CL"/>
        </w:rPr>
        <w:t>.</w:t>
      </w:r>
      <w:r w:rsidR="00D83EEB" w:rsidRPr="00CE4355">
        <w:rPr>
          <w:rFonts w:asciiTheme="minorHAnsi" w:hAnsiTheme="minorHAnsi" w:cstheme="minorHAnsi"/>
          <w:color w:val="FF0000"/>
          <w:sz w:val="24"/>
          <w:szCs w:val="24"/>
          <w:lang w:val="es-CL"/>
        </w:rPr>
        <w:t xml:space="preserve"> </w:t>
      </w:r>
      <w:r w:rsidR="00B402DD" w:rsidRPr="00B402DD">
        <w:rPr>
          <w:rFonts w:asciiTheme="minorHAnsi" w:hAnsiTheme="minorHAnsi" w:cstheme="minorHAnsi"/>
          <w:color w:val="FF0000"/>
          <w:sz w:val="24"/>
          <w:szCs w:val="24"/>
          <w:lang w:val="es-CL"/>
        </w:rPr>
        <w:t>Los controles de PS se relacionan con la forma en que una organización protege a su</w:t>
      </w:r>
      <w:r w:rsidR="00D564DB">
        <w:rPr>
          <w:rFonts w:asciiTheme="minorHAnsi" w:hAnsiTheme="minorHAnsi" w:cstheme="minorHAnsi"/>
          <w:color w:val="FF0000"/>
          <w:sz w:val="24"/>
          <w:szCs w:val="24"/>
          <w:lang w:val="es-CL"/>
        </w:rPr>
        <w:t xml:space="preserve">s </w:t>
      </w:r>
      <w:proofErr w:type="spellStart"/>
      <w:r w:rsidR="00D564DB">
        <w:rPr>
          <w:rFonts w:asciiTheme="minorHAnsi" w:hAnsiTheme="minorHAnsi" w:cstheme="minorHAnsi"/>
          <w:color w:val="FF0000"/>
          <w:sz w:val="24"/>
          <w:szCs w:val="24"/>
          <w:lang w:val="es-CL"/>
        </w:rPr>
        <w:t>funcionarioa</w:t>
      </w:r>
      <w:proofErr w:type="spellEnd"/>
      <w:r w:rsidR="00B402DD" w:rsidRPr="00B402DD">
        <w:rPr>
          <w:rFonts w:asciiTheme="minorHAnsi" w:hAnsiTheme="minorHAnsi" w:cstheme="minorHAnsi"/>
          <w:color w:val="FF0000"/>
          <w:sz w:val="24"/>
          <w:szCs w:val="24"/>
          <w:lang w:val="es-CL"/>
        </w:rPr>
        <w:t xml:space="preserve"> </w:t>
      </w:r>
      <w:r w:rsidR="00B402DD" w:rsidRPr="00D564DB">
        <w:rPr>
          <w:rFonts w:asciiTheme="minorHAnsi" w:hAnsiTheme="minorHAnsi" w:cstheme="minorHAnsi"/>
          <w:color w:val="FF0000"/>
          <w:sz w:val="24"/>
          <w:szCs w:val="24"/>
          <w:lang w:val="es-CL"/>
        </w:rPr>
        <w:t xml:space="preserve">a través del </w:t>
      </w:r>
      <w:r w:rsidR="008A27FB" w:rsidRPr="00D564DB">
        <w:rPr>
          <w:rFonts w:asciiTheme="minorHAnsi" w:hAnsiTheme="minorHAnsi" w:cstheme="minorHAnsi"/>
          <w:color w:val="FF0000"/>
          <w:sz w:val="24"/>
          <w:szCs w:val="24"/>
          <w:lang w:val="es-CL"/>
        </w:rPr>
        <w:t>riesgo</w:t>
      </w:r>
      <w:r w:rsidR="00B402DD" w:rsidRPr="00D564DB">
        <w:rPr>
          <w:rFonts w:asciiTheme="minorHAnsi" w:hAnsiTheme="minorHAnsi" w:cstheme="minorHAnsi"/>
          <w:color w:val="FF0000"/>
          <w:sz w:val="24"/>
          <w:szCs w:val="24"/>
          <w:lang w:val="es-CL"/>
        </w:rPr>
        <w:t xml:space="preserve"> de posición</w:t>
      </w:r>
      <w:r w:rsidR="00B402DD" w:rsidRPr="00B402DD">
        <w:rPr>
          <w:rFonts w:asciiTheme="minorHAnsi" w:hAnsiTheme="minorHAnsi" w:cstheme="minorHAnsi"/>
          <w:color w:val="FF0000"/>
          <w:sz w:val="24"/>
          <w:szCs w:val="24"/>
          <w:lang w:val="es-CL"/>
        </w:rPr>
        <w:t xml:space="preserve">, selección de personal, </w:t>
      </w:r>
      <w:r w:rsidR="00223C23">
        <w:rPr>
          <w:rFonts w:asciiTheme="minorHAnsi" w:hAnsiTheme="minorHAnsi" w:cstheme="minorHAnsi"/>
          <w:color w:val="FF0000"/>
          <w:sz w:val="24"/>
          <w:szCs w:val="24"/>
          <w:lang w:val="es-CL"/>
        </w:rPr>
        <w:t>cese de</w:t>
      </w:r>
      <w:r w:rsidR="00740D91">
        <w:rPr>
          <w:rFonts w:asciiTheme="minorHAnsi" w:hAnsiTheme="minorHAnsi" w:cstheme="minorHAnsi"/>
          <w:color w:val="FF0000"/>
          <w:sz w:val="24"/>
          <w:szCs w:val="24"/>
          <w:lang w:val="es-CL"/>
        </w:rPr>
        <w:t xml:space="preserve"> empleo</w:t>
      </w:r>
      <w:r w:rsidR="00B402DD" w:rsidRPr="00B402DD">
        <w:rPr>
          <w:rFonts w:asciiTheme="minorHAnsi" w:hAnsiTheme="minorHAnsi" w:cstheme="minorHAnsi"/>
          <w:color w:val="FF0000"/>
          <w:sz w:val="24"/>
          <w:szCs w:val="24"/>
          <w:lang w:val="es-CL"/>
        </w:rPr>
        <w:t>, transferencias, sanciones y acuerdos de acceso.</w:t>
      </w:r>
    </w:p>
    <w:p w14:paraId="2A69C184" w14:textId="5D0A8AAA" w:rsidR="00D82A61" w:rsidRPr="00ED236E" w:rsidRDefault="00906C65" w:rsidP="00AB4E29">
      <w:pPr>
        <w:pStyle w:val="NormalWeb"/>
        <w:numPr>
          <w:ilvl w:val="0"/>
          <w:numId w:val="15"/>
        </w:numPr>
        <w:spacing w:before="120" w:beforeAutospacing="0" w:after="0" w:afterAutospacing="0"/>
        <w:ind w:left="357" w:hanging="357"/>
        <w:rPr>
          <w:rFonts w:asciiTheme="minorHAnsi" w:hAnsiTheme="minorHAnsi" w:cstheme="minorHAnsi"/>
          <w:color w:val="FF0000"/>
          <w:sz w:val="24"/>
          <w:szCs w:val="24"/>
          <w:lang w:val="es-CL"/>
        </w:rPr>
      </w:pPr>
      <w:r w:rsidRPr="00906C65">
        <w:rPr>
          <w:rFonts w:asciiTheme="minorHAnsi" w:hAnsiTheme="minorHAnsi" w:cstheme="minorHAnsi"/>
          <w:b/>
          <w:bCs/>
          <w:color w:val="FF0000"/>
          <w:sz w:val="24"/>
          <w:szCs w:val="24"/>
          <w:lang w:val="es-CL"/>
        </w:rPr>
        <w:t xml:space="preserve">Procesamiento y transparencia de la información de identificación personal (PT </w:t>
      </w:r>
      <w:r>
        <w:rPr>
          <w:rFonts w:asciiTheme="minorHAnsi" w:hAnsiTheme="minorHAnsi" w:cstheme="minorHAnsi"/>
          <w:b/>
          <w:bCs/>
          <w:color w:val="FF0000"/>
          <w:sz w:val="24"/>
          <w:szCs w:val="24"/>
          <w:lang w:val="es-CL"/>
        </w:rPr>
        <w:t>en inglés)</w:t>
      </w:r>
      <w:r w:rsidR="00D83EEB" w:rsidRPr="00906C65">
        <w:rPr>
          <w:rFonts w:asciiTheme="minorHAnsi" w:hAnsiTheme="minorHAnsi" w:cstheme="minorHAnsi"/>
          <w:b/>
          <w:bCs/>
          <w:color w:val="FF0000"/>
          <w:sz w:val="24"/>
          <w:szCs w:val="24"/>
          <w:lang w:val="es-CL"/>
        </w:rPr>
        <w:t>.</w:t>
      </w:r>
      <w:r w:rsidR="00383A15" w:rsidRPr="00906C65">
        <w:rPr>
          <w:rFonts w:asciiTheme="minorHAnsi" w:hAnsiTheme="minorHAnsi" w:cstheme="minorHAnsi"/>
          <w:color w:val="FF0000"/>
          <w:sz w:val="24"/>
          <w:szCs w:val="24"/>
          <w:lang w:val="es-CL"/>
        </w:rPr>
        <w:t xml:space="preserve"> </w:t>
      </w:r>
      <w:r w:rsidR="00ED236E" w:rsidRPr="00ED236E">
        <w:rPr>
          <w:rFonts w:asciiTheme="minorHAnsi" w:hAnsiTheme="minorHAnsi" w:cstheme="minorHAnsi"/>
          <w:color w:val="FF0000"/>
          <w:sz w:val="24"/>
          <w:szCs w:val="24"/>
          <w:lang w:val="es-CL"/>
        </w:rPr>
        <w:t>La familia de control</w:t>
      </w:r>
      <w:r w:rsidR="00C3738A">
        <w:rPr>
          <w:rFonts w:asciiTheme="minorHAnsi" w:hAnsiTheme="minorHAnsi" w:cstheme="minorHAnsi"/>
          <w:color w:val="FF0000"/>
          <w:sz w:val="24"/>
          <w:szCs w:val="24"/>
          <w:lang w:val="es-CL"/>
        </w:rPr>
        <w:t>es</w:t>
      </w:r>
      <w:r w:rsidR="00ED236E" w:rsidRPr="00ED236E">
        <w:rPr>
          <w:rFonts w:asciiTheme="minorHAnsi" w:hAnsiTheme="minorHAnsi" w:cstheme="minorHAnsi"/>
          <w:color w:val="FF0000"/>
          <w:sz w:val="24"/>
          <w:szCs w:val="24"/>
          <w:lang w:val="es-CL"/>
        </w:rPr>
        <w:t xml:space="preserve"> PT cubre procesos para administrar información de identificación personal, garantizar el consentimiento, avisos de privacidad, sistemas de registros y categorías específicas de información de identificación personal.</w:t>
      </w:r>
    </w:p>
    <w:p w14:paraId="3631A88A" w14:textId="51FB2171" w:rsidR="00D82A61" w:rsidRPr="006835D4" w:rsidRDefault="00770CC5" w:rsidP="00AB4E29">
      <w:pPr>
        <w:pStyle w:val="NormalWeb"/>
        <w:numPr>
          <w:ilvl w:val="0"/>
          <w:numId w:val="15"/>
        </w:numPr>
        <w:spacing w:before="120" w:beforeAutospacing="0" w:after="0" w:afterAutospacing="0"/>
        <w:ind w:left="357" w:hanging="357"/>
        <w:rPr>
          <w:rFonts w:asciiTheme="minorHAnsi" w:hAnsiTheme="minorHAnsi" w:cstheme="minorHAnsi"/>
          <w:color w:val="FF0000"/>
          <w:sz w:val="24"/>
          <w:szCs w:val="24"/>
          <w:lang w:val="es-CL"/>
        </w:rPr>
      </w:pPr>
      <w:r w:rsidRPr="00770CC5">
        <w:rPr>
          <w:rFonts w:asciiTheme="minorHAnsi" w:hAnsiTheme="minorHAnsi" w:cstheme="minorHAnsi"/>
          <w:b/>
          <w:bCs/>
          <w:color w:val="FF0000"/>
          <w:sz w:val="24"/>
          <w:szCs w:val="24"/>
          <w:lang w:val="es-CL"/>
        </w:rPr>
        <w:t xml:space="preserve">Evaluación de riesgos </w:t>
      </w:r>
      <w:r w:rsidR="00AB4E29" w:rsidRPr="00770CC5">
        <w:rPr>
          <w:rFonts w:asciiTheme="minorHAnsi" w:hAnsiTheme="minorHAnsi" w:cstheme="minorHAnsi"/>
          <w:b/>
          <w:bCs/>
          <w:color w:val="FF0000"/>
          <w:sz w:val="24"/>
          <w:szCs w:val="24"/>
          <w:lang w:val="es-CL"/>
        </w:rPr>
        <w:t>(RA</w:t>
      </w:r>
      <w:r w:rsidRPr="00770CC5">
        <w:rPr>
          <w:rFonts w:asciiTheme="minorHAnsi" w:hAnsiTheme="minorHAnsi" w:cstheme="minorHAnsi"/>
          <w:b/>
          <w:bCs/>
          <w:color w:val="FF0000"/>
          <w:sz w:val="24"/>
          <w:szCs w:val="24"/>
          <w:lang w:val="es-CL"/>
        </w:rPr>
        <w:t xml:space="preserve"> en inglés</w:t>
      </w:r>
      <w:r w:rsidR="00AB4E29" w:rsidRPr="00770CC5">
        <w:rPr>
          <w:rFonts w:asciiTheme="minorHAnsi" w:hAnsiTheme="minorHAnsi" w:cstheme="minorHAnsi"/>
          <w:b/>
          <w:bCs/>
          <w:color w:val="FF0000"/>
          <w:sz w:val="24"/>
          <w:szCs w:val="24"/>
          <w:lang w:val="es-CL"/>
        </w:rPr>
        <w:t>)</w:t>
      </w:r>
      <w:r w:rsidR="00D83EEB" w:rsidRPr="00770CC5">
        <w:rPr>
          <w:rFonts w:asciiTheme="minorHAnsi" w:hAnsiTheme="minorHAnsi" w:cstheme="minorHAnsi"/>
          <w:b/>
          <w:bCs/>
          <w:color w:val="FF0000"/>
          <w:sz w:val="24"/>
          <w:szCs w:val="24"/>
          <w:lang w:val="es-CL"/>
        </w:rPr>
        <w:t>.</w:t>
      </w:r>
      <w:r w:rsidR="00D83EEB" w:rsidRPr="00770CC5">
        <w:rPr>
          <w:rFonts w:asciiTheme="minorHAnsi" w:hAnsiTheme="minorHAnsi" w:cstheme="minorHAnsi"/>
          <w:color w:val="FF0000"/>
          <w:sz w:val="24"/>
          <w:szCs w:val="24"/>
          <w:lang w:val="es-CL"/>
        </w:rPr>
        <w:t xml:space="preserve"> </w:t>
      </w:r>
      <w:r w:rsidR="006835D4" w:rsidRPr="006835D4">
        <w:rPr>
          <w:rFonts w:asciiTheme="minorHAnsi" w:hAnsiTheme="minorHAnsi" w:cstheme="minorHAnsi"/>
          <w:color w:val="FF0000"/>
          <w:sz w:val="24"/>
          <w:szCs w:val="24"/>
          <w:lang w:val="es-CL"/>
        </w:rPr>
        <w:t>La familia de control</w:t>
      </w:r>
      <w:r w:rsidR="005257EC">
        <w:rPr>
          <w:rFonts w:asciiTheme="minorHAnsi" w:hAnsiTheme="minorHAnsi" w:cstheme="minorHAnsi"/>
          <w:color w:val="FF0000"/>
          <w:sz w:val="24"/>
          <w:szCs w:val="24"/>
          <w:lang w:val="es-CL"/>
        </w:rPr>
        <w:t>es</w:t>
      </w:r>
      <w:r w:rsidR="006835D4" w:rsidRPr="006835D4">
        <w:rPr>
          <w:rFonts w:asciiTheme="minorHAnsi" w:hAnsiTheme="minorHAnsi" w:cstheme="minorHAnsi"/>
          <w:color w:val="FF0000"/>
          <w:sz w:val="24"/>
          <w:szCs w:val="24"/>
          <w:lang w:val="es-CL"/>
        </w:rPr>
        <w:t xml:space="preserve"> RA se relaciona con las políticas de evaluación de riesgos y las capacidades de exploración de vulnerabilidades de una organización. El uso de una solución integrada de gestión de riesgos como </w:t>
      </w:r>
      <w:proofErr w:type="spellStart"/>
      <w:r w:rsidR="006835D4" w:rsidRPr="006835D4">
        <w:rPr>
          <w:rFonts w:asciiTheme="minorHAnsi" w:hAnsiTheme="minorHAnsi" w:cstheme="minorHAnsi"/>
          <w:color w:val="FF0000"/>
          <w:sz w:val="24"/>
          <w:szCs w:val="24"/>
          <w:lang w:val="es-CL"/>
        </w:rPr>
        <w:t>CyberStrong</w:t>
      </w:r>
      <w:proofErr w:type="spellEnd"/>
      <w:r w:rsidR="006835D4" w:rsidRPr="006835D4">
        <w:rPr>
          <w:rFonts w:asciiTheme="minorHAnsi" w:hAnsiTheme="minorHAnsi" w:cstheme="minorHAnsi"/>
          <w:color w:val="FF0000"/>
          <w:sz w:val="24"/>
          <w:szCs w:val="24"/>
          <w:lang w:val="es-CL"/>
        </w:rPr>
        <w:t xml:space="preserve"> puede ayudar</w:t>
      </w:r>
      <w:r w:rsidR="008859D0">
        <w:rPr>
          <w:rFonts w:asciiTheme="minorHAnsi" w:hAnsiTheme="minorHAnsi" w:cstheme="minorHAnsi"/>
          <w:color w:val="FF0000"/>
          <w:sz w:val="24"/>
          <w:szCs w:val="24"/>
          <w:lang w:val="es-CL"/>
        </w:rPr>
        <w:t>le</w:t>
      </w:r>
      <w:r w:rsidR="006835D4" w:rsidRPr="006835D4">
        <w:rPr>
          <w:rFonts w:asciiTheme="minorHAnsi" w:hAnsiTheme="minorHAnsi" w:cstheme="minorHAnsi"/>
          <w:color w:val="FF0000"/>
          <w:sz w:val="24"/>
          <w:szCs w:val="24"/>
          <w:lang w:val="es-CL"/>
        </w:rPr>
        <w:t xml:space="preserve"> a optimizar y automatizar sus esfuerzos </w:t>
      </w:r>
      <w:r w:rsidR="008859D0">
        <w:rPr>
          <w:rFonts w:asciiTheme="minorHAnsi" w:hAnsiTheme="minorHAnsi" w:cstheme="minorHAnsi"/>
          <w:color w:val="FF0000"/>
          <w:sz w:val="24"/>
          <w:szCs w:val="24"/>
          <w:lang w:val="es-CL"/>
        </w:rPr>
        <w:t>en el</w:t>
      </w:r>
      <w:r w:rsidR="006835D4" w:rsidRPr="006835D4">
        <w:rPr>
          <w:rFonts w:asciiTheme="minorHAnsi" w:hAnsiTheme="minorHAnsi" w:cstheme="minorHAnsi"/>
          <w:color w:val="FF0000"/>
          <w:sz w:val="24"/>
          <w:szCs w:val="24"/>
          <w:lang w:val="es-CL"/>
        </w:rPr>
        <w:t xml:space="preserve"> cumplimiento de NIST 800 53</w:t>
      </w:r>
      <w:r w:rsidR="00D83EEB" w:rsidRPr="006835D4">
        <w:rPr>
          <w:rFonts w:asciiTheme="minorHAnsi" w:hAnsiTheme="minorHAnsi" w:cstheme="minorHAnsi"/>
          <w:color w:val="FF0000"/>
          <w:sz w:val="24"/>
          <w:szCs w:val="24"/>
          <w:lang w:val="es-CL"/>
        </w:rPr>
        <w:t>.</w:t>
      </w:r>
    </w:p>
    <w:p w14:paraId="2A1B89D4" w14:textId="39C045D9" w:rsidR="00D82A61" w:rsidRPr="00901ABB" w:rsidRDefault="00156ACE" w:rsidP="00AB4E29">
      <w:pPr>
        <w:pStyle w:val="NormalWeb"/>
        <w:numPr>
          <w:ilvl w:val="0"/>
          <w:numId w:val="15"/>
        </w:numPr>
        <w:spacing w:before="120" w:beforeAutospacing="0" w:after="0" w:afterAutospacing="0"/>
        <w:ind w:left="357" w:hanging="357"/>
        <w:rPr>
          <w:rFonts w:asciiTheme="minorHAnsi" w:hAnsiTheme="minorHAnsi" w:cstheme="minorHAnsi"/>
          <w:color w:val="FF0000"/>
          <w:sz w:val="24"/>
          <w:szCs w:val="24"/>
          <w:lang w:val="es-CL"/>
        </w:rPr>
      </w:pPr>
      <w:r w:rsidRPr="00156ACE">
        <w:rPr>
          <w:rFonts w:asciiTheme="minorHAnsi" w:hAnsiTheme="minorHAnsi" w:cstheme="minorHAnsi"/>
          <w:b/>
          <w:bCs/>
          <w:color w:val="FF0000"/>
          <w:sz w:val="24"/>
          <w:szCs w:val="24"/>
          <w:lang w:val="es-CL"/>
        </w:rPr>
        <w:t xml:space="preserve">Adquisición de sistemas y servicios </w:t>
      </w:r>
      <w:r w:rsidR="00AB4E29" w:rsidRPr="00156ACE">
        <w:rPr>
          <w:rFonts w:asciiTheme="minorHAnsi" w:hAnsiTheme="minorHAnsi" w:cstheme="minorHAnsi"/>
          <w:b/>
          <w:bCs/>
          <w:color w:val="FF0000"/>
          <w:sz w:val="24"/>
          <w:szCs w:val="24"/>
          <w:lang w:val="es-CL"/>
        </w:rPr>
        <w:t>(SA</w:t>
      </w:r>
      <w:r w:rsidR="00EF434C">
        <w:rPr>
          <w:rFonts w:asciiTheme="minorHAnsi" w:hAnsiTheme="minorHAnsi" w:cstheme="minorHAnsi"/>
          <w:b/>
          <w:bCs/>
          <w:color w:val="FF0000"/>
          <w:sz w:val="24"/>
          <w:szCs w:val="24"/>
          <w:lang w:val="es-CL"/>
        </w:rPr>
        <w:t xml:space="preserve"> en inglés</w:t>
      </w:r>
      <w:r w:rsidR="00AB4E29" w:rsidRPr="00156ACE">
        <w:rPr>
          <w:rFonts w:asciiTheme="minorHAnsi" w:hAnsiTheme="minorHAnsi" w:cstheme="minorHAnsi"/>
          <w:b/>
          <w:bCs/>
          <w:color w:val="FF0000"/>
          <w:sz w:val="24"/>
          <w:szCs w:val="24"/>
          <w:lang w:val="es-CL"/>
        </w:rPr>
        <w:t>)</w:t>
      </w:r>
      <w:r w:rsidR="00D83EEB" w:rsidRPr="00156ACE">
        <w:rPr>
          <w:rFonts w:asciiTheme="minorHAnsi" w:hAnsiTheme="minorHAnsi" w:cstheme="minorHAnsi"/>
          <w:b/>
          <w:bCs/>
          <w:color w:val="FF0000"/>
          <w:sz w:val="24"/>
          <w:szCs w:val="24"/>
          <w:lang w:val="es-CL"/>
        </w:rPr>
        <w:t>.</w:t>
      </w:r>
      <w:r w:rsidR="00D83EEB" w:rsidRPr="00156ACE">
        <w:rPr>
          <w:rFonts w:asciiTheme="minorHAnsi" w:hAnsiTheme="minorHAnsi" w:cstheme="minorHAnsi"/>
          <w:color w:val="FF0000"/>
          <w:sz w:val="24"/>
          <w:szCs w:val="24"/>
          <w:lang w:val="es-CL"/>
        </w:rPr>
        <w:t xml:space="preserve"> </w:t>
      </w:r>
      <w:r w:rsidR="00901ABB" w:rsidRPr="00901ABB">
        <w:rPr>
          <w:rFonts w:asciiTheme="minorHAnsi" w:hAnsiTheme="minorHAnsi" w:cstheme="minorHAnsi"/>
          <w:color w:val="FF0000"/>
          <w:sz w:val="24"/>
          <w:szCs w:val="24"/>
          <w:lang w:val="es-CL"/>
        </w:rPr>
        <w:t xml:space="preserve">La familia de controles SA se correlaciona con los controles que protegen los recursos asignados y </w:t>
      </w:r>
      <w:r w:rsidR="00901ABB" w:rsidRPr="00723BDD">
        <w:rPr>
          <w:rFonts w:asciiTheme="minorHAnsi" w:hAnsiTheme="minorHAnsi" w:cstheme="minorHAnsi"/>
          <w:color w:val="FF0000"/>
          <w:sz w:val="24"/>
          <w:szCs w:val="24"/>
          <w:lang w:val="es-CL"/>
        </w:rPr>
        <w:t xml:space="preserve">el </w:t>
      </w:r>
      <w:r w:rsidR="0055418E" w:rsidRPr="00723BDD">
        <w:rPr>
          <w:rFonts w:asciiTheme="minorHAnsi" w:hAnsiTheme="minorHAnsi" w:cstheme="minorHAnsi"/>
          <w:color w:val="FF0000"/>
          <w:sz w:val="24"/>
          <w:szCs w:val="24"/>
          <w:lang w:val="es-CL"/>
        </w:rPr>
        <w:t xml:space="preserve">desarrollo del </w:t>
      </w:r>
      <w:r w:rsidR="00901ABB" w:rsidRPr="00723BDD">
        <w:rPr>
          <w:rFonts w:asciiTheme="minorHAnsi" w:hAnsiTheme="minorHAnsi" w:cstheme="minorHAnsi"/>
          <w:color w:val="FF0000"/>
          <w:sz w:val="24"/>
          <w:szCs w:val="24"/>
          <w:lang w:val="es-CL"/>
        </w:rPr>
        <w:t>ciclo de vida del sistema de una organización</w:t>
      </w:r>
      <w:r w:rsidR="00901ABB" w:rsidRPr="00901ABB">
        <w:rPr>
          <w:rFonts w:asciiTheme="minorHAnsi" w:hAnsiTheme="minorHAnsi" w:cstheme="minorHAnsi"/>
          <w:color w:val="FF0000"/>
          <w:sz w:val="24"/>
          <w:szCs w:val="24"/>
          <w:lang w:val="es-CL"/>
        </w:rPr>
        <w:t>. Esto incluye controles de documentación del sistema de información, controles de gestión de desarrollo</w:t>
      </w:r>
      <w:r w:rsidR="00B503D2" w:rsidRPr="00B503D2">
        <w:rPr>
          <w:lang w:val="es-CL"/>
        </w:rPr>
        <w:t xml:space="preserve"> </w:t>
      </w:r>
      <w:r w:rsidR="00B503D2" w:rsidRPr="00B503D2">
        <w:rPr>
          <w:rFonts w:asciiTheme="minorHAnsi" w:hAnsiTheme="minorHAnsi" w:cstheme="minorHAnsi"/>
          <w:color w:val="FF0000"/>
          <w:sz w:val="24"/>
          <w:szCs w:val="24"/>
          <w:lang w:val="es-CL"/>
        </w:rPr>
        <w:t>de configuración</w:t>
      </w:r>
      <w:r w:rsidR="00901ABB" w:rsidRPr="00901ABB">
        <w:rPr>
          <w:rFonts w:asciiTheme="minorHAnsi" w:hAnsiTheme="minorHAnsi" w:cstheme="minorHAnsi"/>
          <w:color w:val="FF0000"/>
          <w:sz w:val="24"/>
          <w:szCs w:val="24"/>
          <w:lang w:val="es-CL"/>
        </w:rPr>
        <w:t xml:space="preserve"> y controles de evaluación y pruebas de seguridad del desarrollador.</w:t>
      </w:r>
    </w:p>
    <w:p w14:paraId="7D835FBB" w14:textId="50882053" w:rsidR="00D82A61" w:rsidRPr="007164EC" w:rsidRDefault="00130FA4" w:rsidP="00AB4E29">
      <w:pPr>
        <w:pStyle w:val="NormalWeb"/>
        <w:numPr>
          <w:ilvl w:val="0"/>
          <w:numId w:val="15"/>
        </w:numPr>
        <w:spacing w:before="120" w:beforeAutospacing="0" w:after="0" w:afterAutospacing="0"/>
        <w:ind w:left="357" w:hanging="357"/>
        <w:rPr>
          <w:rFonts w:asciiTheme="minorHAnsi" w:hAnsiTheme="minorHAnsi" w:cstheme="minorHAnsi"/>
          <w:color w:val="FF0000"/>
          <w:sz w:val="24"/>
          <w:szCs w:val="24"/>
          <w:lang w:val="es-CL"/>
        </w:rPr>
      </w:pPr>
      <w:r w:rsidRPr="00130FA4">
        <w:rPr>
          <w:rFonts w:asciiTheme="minorHAnsi" w:hAnsiTheme="minorHAnsi" w:cstheme="minorHAnsi"/>
          <w:b/>
          <w:bCs/>
          <w:color w:val="FF0000"/>
          <w:sz w:val="24"/>
          <w:szCs w:val="24"/>
          <w:lang w:val="es-CL"/>
        </w:rPr>
        <w:t>Protección de sistemas y comunicaciones</w:t>
      </w:r>
      <w:r w:rsidR="004A7E91">
        <w:rPr>
          <w:rFonts w:asciiTheme="minorHAnsi" w:hAnsiTheme="minorHAnsi" w:cstheme="minorHAnsi"/>
          <w:b/>
          <w:bCs/>
          <w:color w:val="FF0000"/>
          <w:sz w:val="24"/>
          <w:szCs w:val="24"/>
          <w:lang w:val="es-CL"/>
        </w:rPr>
        <w:t xml:space="preserve"> (</w:t>
      </w:r>
      <w:r w:rsidR="00CE71AE">
        <w:rPr>
          <w:rFonts w:asciiTheme="minorHAnsi" w:hAnsiTheme="minorHAnsi" w:cstheme="minorHAnsi"/>
          <w:b/>
          <w:bCs/>
          <w:color w:val="FF0000"/>
          <w:sz w:val="24"/>
          <w:szCs w:val="24"/>
          <w:lang w:val="es-CL"/>
        </w:rPr>
        <w:t>SC en inglés)</w:t>
      </w:r>
      <w:r w:rsidR="00D83EEB" w:rsidRPr="00130FA4">
        <w:rPr>
          <w:rFonts w:asciiTheme="minorHAnsi" w:hAnsiTheme="minorHAnsi" w:cstheme="minorHAnsi"/>
          <w:b/>
          <w:bCs/>
          <w:color w:val="FF0000"/>
          <w:sz w:val="24"/>
          <w:szCs w:val="24"/>
          <w:lang w:val="es-CL"/>
        </w:rPr>
        <w:t>.</w:t>
      </w:r>
      <w:r w:rsidR="00D83EEB" w:rsidRPr="00130FA4">
        <w:rPr>
          <w:rFonts w:asciiTheme="minorHAnsi" w:hAnsiTheme="minorHAnsi" w:cstheme="minorHAnsi"/>
          <w:color w:val="FF0000"/>
          <w:sz w:val="24"/>
          <w:szCs w:val="24"/>
          <w:lang w:val="es-CL"/>
        </w:rPr>
        <w:t xml:space="preserve"> </w:t>
      </w:r>
      <w:r w:rsidR="007164EC" w:rsidRPr="007164EC">
        <w:rPr>
          <w:rFonts w:asciiTheme="minorHAnsi" w:hAnsiTheme="minorHAnsi" w:cstheme="minorHAnsi"/>
          <w:color w:val="FF0000"/>
          <w:sz w:val="24"/>
          <w:szCs w:val="24"/>
          <w:lang w:val="es-CL"/>
        </w:rPr>
        <w:t>La familia de control</w:t>
      </w:r>
      <w:r w:rsidR="005257EC">
        <w:rPr>
          <w:rFonts w:asciiTheme="minorHAnsi" w:hAnsiTheme="minorHAnsi" w:cstheme="minorHAnsi"/>
          <w:color w:val="FF0000"/>
          <w:sz w:val="24"/>
          <w:szCs w:val="24"/>
          <w:lang w:val="es-CL"/>
        </w:rPr>
        <w:t>es</w:t>
      </w:r>
      <w:r w:rsidR="007164EC" w:rsidRPr="007164EC">
        <w:rPr>
          <w:rFonts w:asciiTheme="minorHAnsi" w:hAnsiTheme="minorHAnsi" w:cstheme="minorHAnsi"/>
          <w:color w:val="FF0000"/>
          <w:sz w:val="24"/>
          <w:szCs w:val="24"/>
          <w:lang w:val="es-CL"/>
        </w:rPr>
        <w:t xml:space="preserve"> SC es responsable de los procedimientos de protección de sistemas y comunicaciones. Esto incluye protección de límites, protección de información en reposo, dispositivos informáticos colaborativos, protección criptográfica, protección contra denegación de servicio y muchos otros.</w:t>
      </w:r>
    </w:p>
    <w:p w14:paraId="33FC8158" w14:textId="407D5098" w:rsidR="00D82A61" w:rsidRPr="003B45CD" w:rsidRDefault="00215694" w:rsidP="00AB4E29">
      <w:pPr>
        <w:pStyle w:val="NormalWeb"/>
        <w:numPr>
          <w:ilvl w:val="0"/>
          <w:numId w:val="15"/>
        </w:numPr>
        <w:spacing w:before="120" w:beforeAutospacing="0" w:after="0" w:afterAutospacing="0"/>
        <w:ind w:left="357" w:hanging="357"/>
        <w:rPr>
          <w:rFonts w:asciiTheme="minorHAnsi" w:hAnsiTheme="minorHAnsi" w:cstheme="minorHAnsi"/>
          <w:color w:val="FF0000"/>
          <w:sz w:val="24"/>
          <w:szCs w:val="24"/>
          <w:lang w:val="es-CL"/>
        </w:rPr>
      </w:pPr>
      <w:r w:rsidRPr="00215694">
        <w:rPr>
          <w:rFonts w:asciiTheme="minorHAnsi" w:hAnsiTheme="minorHAnsi" w:cstheme="minorHAnsi"/>
          <w:b/>
          <w:bCs/>
          <w:color w:val="FF0000"/>
          <w:sz w:val="24"/>
          <w:szCs w:val="24"/>
          <w:lang w:val="es-CL"/>
        </w:rPr>
        <w:t>Integridad del sistema y de la información</w:t>
      </w:r>
      <w:r>
        <w:rPr>
          <w:rFonts w:asciiTheme="minorHAnsi" w:hAnsiTheme="minorHAnsi" w:cstheme="minorHAnsi"/>
          <w:b/>
          <w:bCs/>
          <w:color w:val="FF0000"/>
          <w:sz w:val="24"/>
          <w:szCs w:val="24"/>
          <w:lang w:val="es-CL"/>
        </w:rPr>
        <w:t xml:space="preserve"> (SI en inglés)</w:t>
      </w:r>
      <w:r w:rsidR="00D83EEB" w:rsidRPr="00215694">
        <w:rPr>
          <w:rFonts w:asciiTheme="minorHAnsi" w:hAnsiTheme="minorHAnsi" w:cstheme="minorHAnsi"/>
          <w:b/>
          <w:bCs/>
          <w:color w:val="FF0000"/>
          <w:sz w:val="24"/>
          <w:szCs w:val="24"/>
          <w:lang w:val="es-CL"/>
        </w:rPr>
        <w:t>.</w:t>
      </w:r>
      <w:r w:rsidR="00D83EEB" w:rsidRPr="00215694">
        <w:rPr>
          <w:rFonts w:asciiTheme="minorHAnsi" w:hAnsiTheme="minorHAnsi" w:cstheme="minorHAnsi"/>
          <w:color w:val="FF0000"/>
          <w:sz w:val="24"/>
          <w:szCs w:val="24"/>
          <w:lang w:val="es-CL"/>
        </w:rPr>
        <w:t xml:space="preserve"> </w:t>
      </w:r>
      <w:r w:rsidR="003B45CD" w:rsidRPr="003B45CD">
        <w:rPr>
          <w:rFonts w:asciiTheme="minorHAnsi" w:hAnsiTheme="minorHAnsi" w:cstheme="minorHAnsi"/>
          <w:color w:val="FF0000"/>
          <w:sz w:val="24"/>
          <w:szCs w:val="24"/>
          <w:lang w:val="es-CL"/>
        </w:rPr>
        <w:t>La familia de controles SI se correlaciona con los controles que protegen el sistema y la integridad de la información. Esta familia de control</w:t>
      </w:r>
      <w:r w:rsidR="00E74166">
        <w:rPr>
          <w:rFonts w:asciiTheme="minorHAnsi" w:hAnsiTheme="minorHAnsi" w:cstheme="minorHAnsi"/>
          <w:color w:val="FF0000"/>
          <w:sz w:val="24"/>
          <w:szCs w:val="24"/>
          <w:lang w:val="es-CL"/>
        </w:rPr>
        <w:t>es</w:t>
      </w:r>
      <w:r w:rsidR="003B45CD" w:rsidRPr="003B45CD">
        <w:rPr>
          <w:rFonts w:asciiTheme="minorHAnsi" w:hAnsiTheme="minorHAnsi" w:cstheme="minorHAnsi"/>
          <w:color w:val="FF0000"/>
          <w:sz w:val="24"/>
          <w:szCs w:val="24"/>
          <w:lang w:val="es-CL"/>
        </w:rPr>
        <w:t xml:space="preserve"> incluye NIST SI 7, que </w:t>
      </w:r>
      <w:r w:rsidR="00E8732D">
        <w:rPr>
          <w:rFonts w:asciiTheme="minorHAnsi" w:hAnsiTheme="minorHAnsi" w:cstheme="minorHAnsi"/>
          <w:color w:val="FF0000"/>
          <w:sz w:val="24"/>
          <w:szCs w:val="24"/>
          <w:lang w:val="es-CL"/>
        </w:rPr>
        <w:t>comprende</w:t>
      </w:r>
      <w:r w:rsidR="003B45CD" w:rsidRPr="003B45CD">
        <w:rPr>
          <w:rFonts w:asciiTheme="minorHAnsi" w:hAnsiTheme="minorHAnsi" w:cstheme="minorHAnsi"/>
          <w:color w:val="FF0000"/>
          <w:sz w:val="24"/>
          <w:szCs w:val="24"/>
          <w:lang w:val="es-CL"/>
        </w:rPr>
        <w:t xml:space="preserve"> reparación de fallas, protección contra código malicioso, monitoreo del sistema de información, alertas de seguridad, integridad de software y firmware y protección contra correo no deseado.</w:t>
      </w:r>
    </w:p>
    <w:p w14:paraId="43A69459" w14:textId="3403BE56" w:rsidR="00F05B32" w:rsidRPr="005257EC" w:rsidRDefault="00AE3DE7" w:rsidP="00AB4E29">
      <w:pPr>
        <w:pStyle w:val="NormalWeb"/>
        <w:numPr>
          <w:ilvl w:val="0"/>
          <w:numId w:val="15"/>
        </w:numPr>
        <w:spacing w:before="120" w:beforeAutospacing="0" w:after="0" w:afterAutospacing="0"/>
        <w:ind w:left="357" w:hanging="357"/>
        <w:rPr>
          <w:rFonts w:asciiTheme="minorHAnsi" w:hAnsiTheme="minorHAnsi" w:cstheme="minorHAnsi"/>
          <w:color w:val="FF0000"/>
          <w:sz w:val="24"/>
          <w:szCs w:val="24"/>
          <w:lang w:val="es-CL"/>
        </w:rPr>
      </w:pPr>
      <w:r w:rsidRPr="00AE3DE7">
        <w:rPr>
          <w:rFonts w:asciiTheme="minorHAnsi" w:hAnsiTheme="minorHAnsi" w:cstheme="minorHAnsi"/>
          <w:b/>
          <w:bCs/>
          <w:color w:val="FF0000"/>
          <w:sz w:val="24"/>
          <w:szCs w:val="24"/>
          <w:lang w:val="es-CL"/>
        </w:rPr>
        <w:t>Gestión de riesgos de la cadena de suministro</w:t>
      </w:r>
      <w:r w:rsidR="00AB4E29" w:rsidRPr="00AE3DE7">
        <w:rPr>
          <w:rFonts w:asciiTheme="minorHAnsi" w:hAnsiTheme="minorHAnsi" w:cstheme="minorHAnsi"/>
          <w:b/>
          <w:bCs/>
          <w:color w:val="FF0000"/>
          <w:sz w:val="24"/>
          <w:szCs w:val="24"/>
          <w:lang w:val="es-CL"/>
        </w:rPr>
        <w:t>.</w:t>
      </w:r>
      <w:r w:rsidR="00AB4E29" w:rsidRPr="00AE3DE7">
        <w:rPr>
          <w:rFonts w:asciiTheme="minorHAnsi" w:hAnsiTheme="minorHAnsi" w:cstheme="minorHAnsi"/>
          <w:color w:val="FF0000"/>
          <w:sz w:val="24"/>
          <w:szCs w:val="24"/>
          <w:lang w:val="es-CL"/>
        </w:rPr>
        <w:t xml:space="preserve"> </w:t>
      </w:r>
      <w:r w:rsidR="005257EC" w:rsidRPr="005257EC">
        <w:rPr>
          <w:rFonts w:asciiTheme="minorHAnsi" w:hAnsiTheme="minorHAnsi" w:cstheme="minorHAnsi"/>
          <w:color w:val="FF0000"/>
          <w:sz w:val="24"/>
          <w:szCs w:val="24"/>
          <w:lang w:val="es-CL"/>
        </w:rPr>
        <w:t>La familia de control</w:t>
      </w:r>
      <w:r w:rsidR="005257EC">
        <w:rPr>
          <w:rFonts w:asciiTheme="minorHAnsi" w:hAnsiTheme="minorHAnsi" w:cstheme="minorHAnsi"/>
          <w:color w:val="FF0000"/>
          <w:sz w:val="24"/>
          <w:szCs w:val="24"/>
          <w:lang w:val="es-CL"/>
        </w:rPr>
        <w:t>es</w:t>
      </w:r>
      <w:r w:rsidR="005257EC" w:rsidRPr="005257EC">
        <w:rPr>
          <w:rFonts w:asciiTheme="minorHAnsi" w:hAnsiTheme="minorHAnsi" w:cstheme="minorHAnsi"/>
          <w:color w:val="FF0000"/>
          <w:sz w:val="24"/>
          <w:szCs w:val="24"/>
          <w:lang w:val="es-CL"/>
        </w:rPr>
        <w:t xml:space="preserve"> SR se </w:t>
      </w:r>
      <w:r w:rsidR="003C33F5">
        <w:rPr>
          <w:rFonts w:asciiTheme="minorHAnsi" w:hAnsiTheme="minorHAnsi" w:cstheme="minorHAnsi"/>
          <w:color w:val="FF0000"/>
          <w:sz w:val="24"/>
          <w:szCs w:val="24"/>
          <w:lang w:val="es-CL"/>
        </w:rPr>
        <w:t>concentra</w:t>
      </w:r>
      <w:r w:rsidR="005257EC" w:rsidRPr="005257EC">
        <w:rPr>
          <w:rFonts w:asciiTheme="minorHAnsi" w:hAnsiTheme="minorHAnsi" w:cstheme="minorHAnsi"/>
          <w:color w:val="FF0000"/>
          <w:sz w:val="24"/>
          <w:szCs w:val="24"/>
          <w:lang w:val="es-CL"/>
        </w:rPr>
        <w:t xml:space="preserve"> en garantizar que los controles y procesos de la cadena de suministro estén habilitados, que haya procedencia en la cadena de suministro, que los componentes estén autenticados y que se implementen las estrategias de adquisición adecuadas.</w:t>
      </w:r>
      <w:r w:rsidR="00383A15" w:rsidRPr="005257EC">
        <w:rPr>
          <w:rFonts w:asciiTheme="minorHAnsi" w:hAnsiTheme="minorHAnsi" w:cstheme="minorHAnsi"/>
          <w:color w:val="FF0000"/>
          <w:sz w:val="24"/>
          <w:szCs w:val="24"/>
          <w:lang w:val="es-CL"/>
        </w:rPr>
        <w:t>]</w:t>
      </w:r>
    </w:p>
    <w:p w14:paraId="6895E6FB" w14:textId="77777777" w:rsidR="00F05B32" w:rsidRPr="005257EC" w:rsidRDefault="00F05B32" w:rsidP="00AB4E29">
      <w:pPr>
        <w:pStyle w:val="NormalWeb"/>
        <w:spacing w:after="0" w:afterAutospacing="0"/>
        <w:rPr>
          <w:rFonts w:asciiTheme="minorHAnsi" w:hAnsiTheme="minorHAnsi" w:cstheme="minorHAnsi"/>
          <w:b/>
          <w:bCs/>
          <w:sz w:val="24"/>
          <w:szCs w:val="24"/>
          <w:lang w:val="es-CL"/>
        </w:rPr>
      </w:pPr>
    </w:p>
    <w:p w14:paraId="636C34CC" w14:textId="7BE73B78" w:rsidR="001A3B94" w:rsidRPr="005257EC" w:rsidRDefault="00F05B32" w:rsidP="000A34E5">
      <w:pPr>
        <w:tabs>
          <w:tab w:val="clear" w:pos="567"/>
          <w:tab w:val="left" w:pos="720"/>
        </w:tabs>
        <w:spacing w:after="0" w:line="240" w:lineRule="auto"/>
        <w:rPr>
          <w:rFonts w:asciiTheme="minorHAnsi" w:eastAsiaTheme="minorHAnsi" w:hAnsiTheme="minorHAnsi" w:cstheme="minorBidi"/>
          <w:b/>
          <w:color w:val="024259" w:themeColor="accent1"/>
          <w:sz w:val="32"/>
          <w:szCs w:val="32"/>
          <w:lang w:val="es-CL"/>
        </w:rPr>
      </w:pPr>
      <w:r w:rsidRPr="005257EC">
        <w:rPr>
          <w:rFonts w:asciiTheme="minorHAnsi" w:hAnsiTheme="minorHAnsi" w:cstheme="minorHAnsi"/>
          <w:b/>
          <w:bCs/>
          <w:sz w:val="24"/>
          <w:szCs w:val="24"/>
          <w:lang w:val="es-CL"/>
        </w:rPr>
        <w:br w:type="page"/>
      </w:r>
    </w:p>
    <w:p w14:paraId="04EA49AE" w14:textId="57C35FE0" w:rsidR="00F05B32" w:rsidRPr="00A80532" w:rsidRDefault="00393B5D" w:rsidP="00AB4E29">
      <w:pPr>
        <w:pStyle w:val="Heading2"/>
        <w:spacing w:after="0"/>
        <w:rPr>
          <w:rFonts w:eastAsiaTheme="minorEastAsia"/>
          <w:lang w:val="es-CL"/>
        </w:rPr>
      </w:pPr>
      <w:r w:rsidRPr="00A80532">
        <w:rPr>
          <w:lang w:val="es-CL"/>
        </w:rPr>
        <w:lastRenderedPageBreak/>
        <w:t>Anex</w:t>
      </w:r>
      <w:r w:rsidR="002D26C6" w:rsidRPr="00A80532">
        <w:rPr>
          <w:lang w:val="es-CL"/>
        </w:rPr>
        <w:t>o</w:t>
      </w:r>
      <w:r w:rsidRPr="00A80532">
        <w:rPr>
          <w:lang w:val="es-CL"/>
        </w:rPr>
        <w:t xml:space="preserve"> A</w:t>
      </w:r>
    </w:p>
    <w:p w14:paraId="44C571F7" w14:textId="695889CD" w:rsidR="00A80532" w:rsidRPr="00A80532" w:rsidRDefault="00A80532" w:rsidP="00AB4E29">
      <w:pPr>
        <w:pStyle w:val="NormalWeb"/>
        <w:spacing w:after="0" w:afterAutospacing="0"/>
        <w:rPr>
          <w:rFonts w:asciiTheme="minorHAnsi" w:hAnsiTheme="minorHAnsi" w:cstheme="minorHAnsi"/>
          <w:b/>
          <w:bCs/>
          <w:sz w:val="24"/>
          <w:szCs w:val="24"/>
          <w:lang w:val="es-CL"/>
        </w:rPr>
      </w:pPr>
      <w:r w:rsidRPr="00A80532">
        <w:rPr>
          <w:rFonts w:asciiTheme="minorHAnsi" w:hAnsiTheme="minorHAnsi" w:cstheme="minorHAnsi"/>
          <w:b/>
          <w:bCs/>
          <w:sz w:val="24"/>
          <w:szCs w:val="24"/>
          <w:lang w:val="es-CL"/>
        </w:rPr>
        <w:t xml:space="preserve">AMENAZAS Y PELIGROS </w:t>
      </w:r>
      <w:r w:rsidR="00F0252A">
        <w:rPr>
          <w:rFonts w:asciiTheme="minorHAnsi" w:hAnsiTheme="minorHAnsi" w:cstheme="minorHAnsi"/>
          <w:b/>
          <w:bCs/>
          <w:sz w:val="24"/>
          <w:szCs w:val="24"/>
          <w:lang w:val="es-CL"/>
        </w:rPr>
        <w:t>A LA CIBERSEGURIDAD</w:t>
      </w:r>
      <w:r w:rsidRPr="00A80532">
        <w:rPr>
          <w:rFonts w:asciiTheme="minorHAnsi" w:hAnsiTheme="minorHAnsi" w:cstheme="minorHAnsi"/>
          <w:b/>
          <w:bCs/>
          <w:sz w:val="24"/>
          <w:szCs w:val="24"/>
          <w:lang w:val="es-CL"/>
        </w:rPr>
        <w:t xml:space="preserve"> </w:t>
      </w:r>
    </w:p>
    <w:p w14:paraId="55750745" w14:textId="41CFF7F5" w:rsidR="00D63D0F" w:rsidRDefault="00D63D0F" w:rsidP="00AB4E29">
      <w:pPr>
        <w:pStyle w:val="NormalWeb"/>
        <w:spacing w:after="0" w:afterAutospacing="0"/>
        <w:rPr>
          <w:rFonts w:asciiTheme="minorHAnsi" w:hAnsiTheme="minorHAnsi" w:cstheme="minorHAnsi"/>
          <w:b/>
          <w:bCs/>
          <w:sz w:val="24"/>
          <w:szCs w:val="24"/>
          <w:lang w:val="es-CL"/>
        </w:rPr>
      </w:pPr>
      <w:r w:rsidRPr="00D63D0F">
        <w:rPr>
          <w:rFonts w:asciiTheme="minorHAnsi" w:hAnsiTheme="minorHAnsi" w:cstheme="minorHAnsi"/>
          <w:b/>
          <w:bCs/>
          <w:sz w:val="24"/>
          <w:szCs w:val="24"/>
          <w:lang w:val="es-CL"/>
        </w:rPr>
        <w:t>(Extracto de la Estrategia Nacional de Ciber</w:t>
      </w:r>
      <w:r w:rsidR="00584691">
        <w:rPr>
          <w:rFonts w:asciiTheme="minorHAnsi" w:hAnsiTheme="minorHAnsi" w:cstheme="minorHAnsi"/>
          <w:b/>
          <w:bCs/>
          <w:sz w:val="24"/>
          <w:szCs w:val="24"/>
          <w:lang w:val="es-CL"/>
        </w:rPr>
        <w:t xml:space="preserve">seguridad </w:t>
      </w:r>
      <w:r w:rsidRPr="00D63D0F">
        <w:rPr>
          <w:rFonts w:asciiTheme="minorHAnsi" w:hAnsiTheme="minorHAnsi" w:cstheme="minorHAnsi"/>
          <w:b/>
          <w:bCs/>
          <w:sz w:val="24"/>
          <w:szCs w:val="24"/>
          <w:lang w:val="es-CL"/>
        </w:rPr>
        <w:t>del Reino Unido, Capítulo 3)</w:t>
      </w:r>
    </w:p>
    <w:p w14:paraId="42BA13E6" w14:textId="152E1864" w:rsidR="00763EEE" w:rsidRPr="00A918E4" w:rsidRDefault="00763EEE" w:rsidP="00AB4E29">
      <w:pPr>
        <w:pStyle w:val="NormalWeb"/>
        <w:spacing w:after="0" w:afterAutospacing="0"/>
        <w:rPr>
          <w:rFonts w:asciiTheme="minorHAnsi" w:hAnsiTheme="minorHAnsi" w:cstheme="minorHAnsi"/>
          <w:b/>
          <w:bCs/>
          <w:sz w:val="24"/>
          <w:szCs w:val="24"/>
          <w:lang w:val="es-CL"/>
        </w:rPr>
      </w:pPr>
      <w:r w:rsidRPr="00A918E4">
        <w:rPr>
          <w:rFonts w:asciiTheme="minorHAnsi" w:hAnsiTheme="minorHAnsi" w:cstheme="minorHAnsi"/>
          <w:b/>
          <w:bCs/>
          <w:sz w:val="24"/>
          <w:szCs w:val="24"/>
          <w:lang w:val="es-CL"/>
        </w:rPr>
        <w:t>Ciber</w:t>
      </w:r>
      <w:r w:rsidR="007B4782">
        <w:rPr>
          <w:rFonts w:asciiTheme="minorHAnsi" w:hAnsiTheme="minorHAnsi" w:cstheme="minorHAnsi"/>
          <w:b/>
          <w:bCs/>
          <w:sz w:val="24"/>
          <w:szCs w:val="24"/>
          <w:lang w:val="es-CL"/>
        </w:rPr>
        <w:t>criminales</w:t>
      </w:r>
    </w:p>
    <w:p w14:paraId="31CC77AE" w14:textId="4B9D90C5" w:rsidR="00F05B32" w:rsidRPr="004F59ED" w:rsidRDefault="004F59ED" w:rsidP="00AB4E29">
      <w:pPr>
        <w:pStyle w:val="NormalWeb"/>
        <w:spacing w:after="0" w:afterAutospacing="0"/>
        <w:rPr>
          <w:rFonts w:asciiTheme="minorHAnsi" w:hAnsiTheme="minorHAnsi" w:cstheme="minorHAnsi"/>
          <w:sz w:val="24"/>
          <w:szCs w:val="24"/>
          <w:lang w:val="es-CL"/>
        </w:rPr>
      </w:pPr>
      <w:r w:rsidRPr="004F59ED">
        <w:rPr>
          <w:rFonts w:asciiTheme="minorHAnsi" w:hAnsiTheme="minorHAnsi" w:cstheme="minorHAnsi"/>
          <w:sz w:val="24"/>
          <w:szCs w:val="24"/>
          <w:lang w:val="es-CL"/>
        </w:rPr>
        <w:t>Esta estrategia aborda el delito cibernético en el contexto de dos formas interrelacionadas de actividad delictiva</w:t>
      </w:r>
      <w:r w:rsidR="00F05B32" w:rsidRPr="004F59ED">
        <w:rPr>
          <w:rFonts w:asciiTheme="minorHAnsi" w:hAnsiTheme="minorHAnsi" w:cstheme="minorHAnsi"/>
          <w:sz w:val="24"/>
          <w:szCs w:val="24"/>
          <w:lang w:val="es-CL"/>
        </w:rPr>
        <w:t xml:space="preserve">: </w:t>
      </w:r>
    </w:p>
    <w:p w14:paraId="0C181A7E" w14:textId="70C3A5D9" w:rsidR="00F05B32" w:rsidRPr="00997191" w:rsidRDefault="00F05B32" w:rsidP="00AB4E29">
      <w:pPr>
        <w:pStyle w:val="NormalWeb"/>
        <w:spacing w:after="0" w:afterAutospacing="0"/>
        <w:rPr>
          <w:rFonts w:asciiTheme="minorHAnsi" w:hAnsiTheme="minorHAnsi" w:cstheme="minorHAnsi"/>
          <w:sz w:val="24"/>
          <w:szCs w:val="24"/>
          <w:lang w:val="es-CL"/>
        </w:rPr>
      </w:pPr>
      <w:r w:rsidRPr="00997191">
        <w:rPr>
          <w:rFonts w:asciiTheme="minorHAnsi" w:hAnsiTheme="minorHAnsi" w:cstheme="minorHAnsi"/>
          <w:b/>
          <w:bCs/>
          <w:color w:val="6BB5E5"/>
          <w:sz w:val="24"/>
          <w:szCs w:val="24"/>
          <w:lang w:val="es-CL"/>
        </w:rPr>
        <w:t xml:space="preserve">• </w:t>
      </w:r>
      <w:r w:rsidR="007B4782">
        <w:rPr>
          <w:rFonts w:asciiTheme="minorHAnsi" w:hAnsiTheme="minorHAnsi" w:cstheme="minorHAnsi"/>
          <w:sz w:val="24"/>
          <w:szCs w:val="24"/>
          <w:lang w:val="es-CL"/>
        </w:rPr>
        <w:t>D</w:t>
      </w:r>
      <w:r w:rsidR="00997191" w:rsidRPr="00997191">
        <w:rPr>
          <w:rFonts w:asciiTheme="minorHAnsi" w:hAnsiTheme="minorHAnsi" w:cstheme="minorHAnsi"/>
          <w:sz w:val="24"/>
          <w:szCs w:val="24"/>
          <w:lang w:val="es-CL"/>
        </w:rPr>
        <w:t xml:space="preserve">elitos </w:t>
      </w:r>
      <w:proofErr w:type="spellStart"/>
      <w:r w:rsidR="00997191" w:rsidRPr="00997191">
        <w:rPr>
          <w:rFonts w:asciiTheme="minorHAnsi" w:hAnsiTheme="minorHAnsi" w:cstheme="minorHAnsi"/>
          <w:sz w:val="24"/>
          <w:szCs w:val="24"/>
          <w:lang w:val="es-CL"/>
        </w:rPr>
        <w:t>ciberdependientes</w:t>
      </w:r>
      <w:proofErr w:type="spellEnd"/>
      <w:r w:rsidR="00997191" w:rsidRPr="00997191">
        <w:rPr>
          <w:rFonts w:asciiTheme="minorHAnsi" w:hAnsiTheme="minorHAnsi" w:cstheme="minorHAnsi"/>
          <w:sz w:val="24"/>
          <w:szCs w:val="24"/>
          <w:lang w:val="es-CL"/>
        </w:rPr>
        <w:t xml:space="preserve">: delitos que solo se pueden cometer mediante el uso de dispositivos de tecnología de la información y las comunicaciones (TIC), en los que los dispositivos son tanto la herramienta para cometer el delito como el objetivo </w:t>
      </w:r>
      <w:r w:rsidR="006C2CF0" w:rsidRPr="00997191">
        <w:rPr>
          <w:rFonts w:asciiTheme="minorHAnsi" w:hAnsiTheme="minorHAnsi" w:cstheme="minorHAnsi"/>
          <w:sz w:val="24"/>
          <w:szCs w:val="24"/>
          <w:lang w:val="es-CL"/>
        </w:rPr>
        <w:t>de este</w:t>
      </w:r>
      <w:r w:rsidR="00997191" w:rsidRPr="00997191">
        <w:rPr>
          <w:rFonts w:asciiTheme="minorHAnsi" w:hAnsiTheme="minorHAnsi" w:cstheme="minorHAnsi"/>
          <w:sz w:val="24"/>
          <w:szCs w:val="24"/>
          <w:lang w:val="es-CL"/>
        </w:rPr>
        <w:t xml:space="preserve"> (por ejemplo, desarrollar y propagar malware con fines financieros)</w:t>
      </w:r>
      <w:r w:rsidR="007B4782">
        <w:rPr>
          <w:rFonts w:asciiTheme="minorHAnsi" w:hAnsiTheme="minorHAnsi" w:cstheme="minorHAnsi"/>
          <w:sz w:val="24"/>
          <w:szCs w:val="24"/>
          <w:lang w:val="es-CL"/>
        </w:rPr>
        <w:t>.</w:t>
      </w:r>
      <w:r w:rsidR="00997191" w:rsidRPr="00997191">
        <w:rPr>
          <w:rFonts w:asciiTheme="minorHAnsi" w:hAnsiTheme="minorHAnsi" w:cstheme="minorHAnsi"/>
          <w:sz w:val="24"/>
          <w:szCs w:val="24"/>
          <w:lang w:val="es-CL"/>
        </w:rPr>
        <w:t xml:space="preserve"> obtener, piratear para robar, dañar, distorsionar o destruir datos y/o redes o actividades); </w:t>
      </w:r>
      <w:r w:rsidR="00997191" w:rsidRPr="00F0252A">
        <w:rPr>
          <w:rFonts w:asciiTheme="minorHAnsi" w:hAnsiTheme="minorHAnsi" w:cstheme="minorHAnsi"/>
          <w:sz w:val="24"/>
          <w:szCs w:val="24"/>
          <w:highlight w:val="magenta"/>
          <w:lang w:val="es-CL"/>
        </w:rPr>
        <w:t>y</w:t>
      </w:r>
      <w:r w:rsidR="00F0252A" w:rsidRPr="00F0252A">
        <w:rPr>
          <w:rFonts w:asciiTheme="minorHAnsi" w:hAnsiTheme="minorHAnsi" w:cstheme="minorHAnsi"/>
          <w:sz w:val="24"/>
          <w:szCs w:val="24"/>
          <w:highlight w:val="magenta"/>
          <w:lang w:val="es-CL"/>
        </w:rPr>
        <w:t xml:space="preserve"> fi</w:t>
      </w:r>
    </w:p>
    <w:p w14:paraId="13BD03CE" w14:textId="30C5F0DC" w:rsidR="00F05B32" w:rsidRPr="00D9229E" w:rsidRDefault="00F05B32" w:rsidP="00AB4E29">
      <w:pPr>
        <w:pStyle w:val="NormalWeb"/>
        <w:spacing w:after="0" w:afterAutospacing="0"/>
        <w:rPr>
          <w:rFonts w:asciiTheme="minorHAnsi" w:hAnsiTheme="minorHAnsi" w:cstheme="minorHAnsi"/>
          <w:sz w:val="24"/>
          <w:szCs w:val="24"/>
          <w:lang w:val="es-CL"/>
        </w:rPr>
      </w:pPr>
      <w:r w:rsidRPr="00D9229E">
        <w:rPr>
          <w:rFonts w:asciiTheme="minorHAnsi" w:hAnsiTheme="minorHAnsi" w:cstheme="minorHAnsi"/>
          <w:b/>
          <w:bCs/>
          <w:color w:val="6BB5E5"/>
          <w:sz w:val="24"/>
          <w:szCs w:val="24"/>
          <w:lang w:val="es-CL"/>
        </w:rPr>
        <w:t xml:space="preserve">• </w:t>
      </w:r>
      <w:proofErr w:type="spellStart"/>
      <w:r w:rsidR="00767BBD" w:rsidRPr="00314913">
        <w:rPr>
          <w:rFonts w:asciiTheme="majorHAnsi" w:hAnsiTheme="majorHAnsi" w:cstheme="majorHAnsi"/>
          <w:color w:val="000000" w:themeColor="text1"/>
          <w:sz w:val="24"/>
          <w:szCs w:val="24"/>
          <w:lang w:val="es-CL"/>
        </w:rPr>
        <w:t>Ciber</w:t>
      </w:r>
      <w:r w:rsidR="00D9229E" w:rsidRPr="00314913">
        <w:rPr>
          <w:rFonts w:asciiTheme="majorHAnsi" w:hAnsiTheme="majorHAnsi" w:cstheme="majorHAnsi"/>
          <w:color w:val="000000" w:themeColor="text1"/>
          <w:sz w:val="24"/>
          <w:szCs w:val="24"/>
          <w:lang w:val="es-CL"/>
        </w:rPr>
        <w:t>delit</w:t>
      </w:r>
      <w:r w:rsidR="00D9229E" w:rsidRPr="00D9229E">
        <w:rPr>
          <w:rFonts w:asciiTheme="minorHAnsi" w:hAnsiTheme="minorHAnsi" w:cstheme="minorHAnsi"/>
          <w:sz w:val="24"/>
          <w:szCs w:val="24"/>
          <w:lang w:val="es-CL"/>
        </w:rPr>
        <w:t>os</w:t>
      </w:r>
      <w:proofErr w:type="spellEnd"/>
      <w:r w:rsidR="00D9229E" w:rsidRPr="00D9229E">
        <w:rPr>
          <w:rFonts w:asciiTheme="minorHAnsi" w:hAnsiTheme="minorHAnsi" w:cstheme="minorHAnsi"/>
          <w:sz w:val="24"/>
          <w:szCs w:val="24"/>
          <w:lang w:val="es-CL"/>
        </w:rPr>
        <w:t>: delitos tradicionales que pueden aumentar en escala o alcance mediante el uso de computadoras, redes informáticas u otras formas de TIC (como el fraude cibernético y el robo de datos)</w:t>
      </w:r>
      <w:r w:rsidRPr="00D9229E">
        <w:rPr>
          <w:rFonts w:asciiTheme="minorHAnsi" w:hAnsiTheme="minorHAnsi" w:cstheme="minorHAnsi"/>
          <w:sz w:val="24"/>
          <w:szCs w:val="24"/>
          <w:lang w:val="es-CL"/>
        </w:rPr>
        <w:t xml:space="preserve">. </w:t>
      </w:r>
    </w:p>
    <w:p w14:paraId="5547B9DF" w14:textId="5478D361" w:rsidR="00F05B32" w:rsidRPr="00A27709" w:rsidRDefault="00A27709" w:rsidP="00AB4E29">
      <w:pPr>
        <w:pStyle w:val="NormalWeb"/>
        <w:spacing w:after="0" w:afterAutospacing="0"/>
        <w:rPr>
          <w:rFonts w:asciiTheme="minorHAnsi" w:hAnsiTheme="minorHAnsi" w:cstheme="minorHAnsi"/>
          <w:sz w:val="24"/>
          <w:szCs w:val="24"/>
          <w:lang w:val="es-CL"/>
        </w:rPr>
      </w:pPr>
      <w:r w:rsidRPr="00A27709">
        <w:rPr>
          <w:rFonts w:asciiTheme="minorHAnsi" w:hAnsiTheme="minorHAnsi" w:cstheme="minorHAnsi"/>
          <w:sz w:val="24"/>
          <w:szCs w:val="24"/>
          <w:lang w:val="es-CL"/>
        </w:rPr>
        <w:t xml:space="preserve">Gran parte de los </w:t>
      </w:r>
      <w:r w:rsidR="007E4F90">
        <w:rPr>
          <w:rFonts w:asciiTheme="minorHAnsi" w:hAnsiTheme="minorHAnsi" w:cstheme="minorHAnsi"/>
          <w:sz w:val="24"/>
          <w:szCs w:val="24"/>
          <w:lang w:val="es-CL"/>
        </w:rPr>
        <w:t>ciber</w:t>
      </w:r>
      <w:r w:rsidRPr="00A27709">
        <w:rPr>
          <w:rFonts w:asciiTheme="minorHAnsi" w:hAnsiTheme="minorHAnsi" w:cstheme="minorHAnsi"/>
          <w:sz w:val="24"/>
          <w:szCs w:val="24"/>
          <w:lang w:val="es-CL"/>
        </w:rPr>
        <w:t xml:space="preserve">delitos más graves (principalmente fraude, robo y extorsión) contra el Reino Unido </w:t>
      </w:r>
      <w:r w:rsidR="00B71D0B">
        <w:rPr>
          <w:rFonts w:asciiTheme="minorHAnsi" w:hAnsiTheme="minorHAnsi" w:cstheme="minorHAnsi"/>
          <w:sz w:val="24"/>
          <w:szCs w:val="24"/>
          <w:lang w:val="es-CL"/>
        </w:rPr>
        <w:t>sigue</w:t>
      </w:r>
      <w:r w:rsidRPr="00A27709">
        <w:rPr>
          <w:rFonts w:asciiTheme="minorHAnsi" w:hAnsiTheme="minorHAnsi" w:cstheme="minorHAnsi"/>
          <w:sz w:val="24"/>
          <w:szCs w:val="24"/>
          <w:lang w:val="es-CL"/>
        </w:rPr>
        <w:t xml:space="preserve"> siendo perpetrado predominantemente por grupos delictivos organizados (OCG</w:t>
      </w:r>
      <w:r w:rsidR="00B71D0B">
        <w:rPr>
          <w:rFonts w:asciiTheme="minorHAnsi" w:hAnsiTheme="minorHAnsi" w:cstheme="minorHAnsi"/>
          <w:sz w:val="24"/>
          <w:szCs w:val="24"/>
          <w:lang w:val="es-CL"/>
        </w:rPr>
        <w:t>, en inglés</w:t>
      </w:r>
      <w:r w:rsidRPr="00A27709">
        <w:rPr>
          <w:rFonts w:asciiTheme="minorHAnsi" w:hAnsiTheme="minorHAnsi" w:cstheme="minorHAnsi"/>
          <w:sz w:val="24"/>
          <w:szCs w:val="24"/>
          <w:lang w:val="es-CL"/>
        </w:rPr>
        <w:t xml:space="preserve">) de habla rusa con </w:t>
      </w:r>
      <w:r w:rsidR="00173001" w:rsidRPr="00A27709">
        <w:rPr>
          <w:rFonts w:asciiTheme="minorHAnsi" w:hAnsiTheme="minorHAnsi" w:cstheme="minorHAnsi"/>
          <w:sz w:val="24"/>
          <w:szCs w:val="24"/>
          <w:lang w:val="es-CL"/>
        </w:rPr>
        <w:t>motivaciones</w:t>
      </w:r>
      <w:r w:rsidRPr="00A27709">
        <w:rPr>
          <w:rFonts w:asciiTheme="minorHAnsi" w:hAnsiTheme="minorHAnsi" w:cstheme="minorHAnsi"/>
          <w:sz w:val="24"/>
          <w:szCs w:val="24"/>
          <w:lang w:val="es-CL"/>
        </w:rPr>
        <w:t xml:space="preserve"> financier</w:t>
      </w:r>
      <w:r w:rsidR="00173001">
        <w:rPr>
          <w:rFonts w:asciiTheme="minorHAnsi" w:hAnsiTheme="minorHAnsi" w:cstheme="minorHAnsi"/>
          <w:sz w:val="24"/>
          <w:szCs w:val="24"/>
          <w:lang w:val="es-CL"/>
        </w:rPr>
        <w:t>a</w:t>
      </w:r>
      <w:r w:rsidRPr="00A27709">
        <w:rPr>
          <w:rFonts w:asciiTheme="minorHAnsi" w:hAnsiTheme="minorHAnsi" w:cstheme="minorHAnsi"/>
          <w:sz w:val="24"/>
          <w:szCs w:val="24"/>
          <w:lang w:val="es-CL"/>
        </w:rPr>
        <w:t xml:space="preserve">s </w:t>
      </w:r>
      <w:r w:rsidR="00136BAC">
        <w:rPr>
          <w:rFonts w:asciiTheme="minorHAnsi" w:hAnsiTheme="minorHAnsi" w:cstheme="minorHAnsi"/>
          <w:sz w:val="24"/>
          <w:szCs w:val="24"/>
          <w:lang w:val="es-CL"/>
        </w:rPr>
        <w:t>situados</w:t>
      </w:r>
      <w:r w:rsidRPr="00A27709">
        <w:rPr>
          <w:rFonts w:asciiTheme="minorHAnsi" w:hAnsiTheme="minorHAnsi" w:cstheme="minorHAnsi"/>
          <w:sz w:val="24"/>
          <w:szCs w:val="24"/>
          <w:lang w:val="es-CL"/>
        </w:rPr>
        <w:t xml:space="preserve"> </w:t>
      </w:r>
      <w:r w:rsidR="00136BAC">
        <w:rPr>
          <w:rFonts w:asciiTheme="minorHAnsi" w:hAnsiTheme="minorHAnsi" w:cstheme="minorHAnsi"/>
          <w:sz w:val="24"/>
          <w:szCs w:val="24"/>
          <w:lang w:val="es-CL"/>
        </w:rPr>
        <w:t xml:space="preserve">en </w:t>
      </w:r>
      <w:r w:rsidRPr="00A27709">
        <w:rPr>
          <w:rFonts w:asciiTheme="minorHAnsi" w:hAnsiTheme="minorHAnsi" w:cstheme="minorHAnsi"/>
          <w:sz w:val="24"/>
          <w:szCs w:val="24"/>
          <w:lang w:val="es-CL"/>
        </w:rPr>
        <w:t xml:space="preserve">Europa del Este con muchos de los servicios del mercado criminal alojados en </w:t>
      </w:r>
      <w:r w:rsidR="00AD339F">
        <w:rPr>
          <w:rFonts w:asciiTheme="minorHAnsi" w:hAnsiTheme="minorHAnsi" w:cstheme="minorHAnsi"/>
          <w:sz w:val="24"/>
          <w:szCs w:val="24"/>
          <w:lang w:val="es-CL"/>
        </w:rPr>
        <w:t>e</w:t>
      </w:r>
      <w:r w:rsidRPr="00A27709">
        <w:rPr>
          <w:rFonts w:asciiTheme="minorHAnsi" w:hAnsiTheme="minorHAnsi" w:cstheme="minorHAnsi"/>
          <w:sz w:val="24"/>
          <w:szCs w:val="24"/>
          <w:lang w:val="es-CL"/>
        </w:rPr>
        <w:t xml:space="preserve">sos países. Sin embargo, la amenaza también emana de otros países y regiones y </w:t>
      </w:r>
      <w:r w:rsidR="00136BAC">
        <w:rPr>
          <w:rFonts w:asciiTheme="minorHAnsi" w:hAnsiTheme="minorHAnsi" w:cstheme="minorHAnsi"/>
          <w:sz w:val="24"/>
          <w:szCs w:val="24"/>
          <w:lang w:val="es-CL"/>
        </w:rPr>
        <w:t>d</w:t>
      </w:r>
      <w:r w:rsidRPr="00A27709">
        <w:rPr>
          <w:rFonts w:asciiTheme="minorHAnsi" w:hAnsiTheme="minorHAnsi" w:cstheme="minorHAnsi"/>
          <w:sz w:val="24"/>
          <w:szCs w:val="24"/>
          <w:lang w:val="es-CL"/>
        </w:rPr>
        <w:t xml:space="preserve">el interior del Reino Unido con amenazas emergentes </w:t>
      </w:r>
      <w:r w:rsidR="00C47841">
        <w:rPr>
          <w:rFonts w:asciiTheme="minorHAnsi" w:hAnsiTheme="minorHAnsi" w:cstheme="minorHAnsi"/>
          <w:sz w:val="24"/>
          <w:szCs w:val="24"/>
          <w:lang w:val="es-CL"/>
        </w:rPr>
        <w:t>en el</w:t>
      </w:r>
      <w:r w:rsidRPr="00A27709">
        <w:rPr>
          <w:rFonts w:asciiTheme="minorHAnsi" w:hAnsiTheme="minorHAnsi" w:cstheme="minorHAnsi"/>
          <w:sz w:val="24"/>
          <w:szCs w:val="24"/>
          <w:lang w:val="es-CL"/>
        </w:rPr>
        <w:t xml:space="preserve"> sur de Asia y </w:t>
      </w:r>
      <w:r w:rsidR="00C47841">
        <w:rPr>
          <w:rFonts w:asciiTheme="minorHAnsi" w:hAnsiTheme="minorHAnsi" w:cstheme="minorHAnsi"/>
          <w:sz w:val="24"/>
          <w:szCs w:val="24"/>
          <w:lang w:val="es-CL"/>
        </w:rPr>
        <w:t xml:space="preserve">en </w:t>
      </w:r>
      <w:r w:rsidRPr="00A27709">
        <w:rPr>
          <w:rFonts w:asciiTheme="minorHAnsi" w:hAnsiTheme="minorHAnsi" w:cstheme="minorHAnsi"/>
          <w:sz w:val="24"/>
          <w:szCs w:val="24"/>
          <w:lang w:val="es-CL"/>
        </w:rPr>
        <w:t>África occidental</w:t>
      </w:r>
      <w:r w:rsidR="002A7D2A">
        <w:rPr>
          <w:rFonts w:asciiTheme="minorHAnsi" w:hAnsiTheme="minorHAnsi" w:cstheme="minorHAnsi"/>
          <w:sz w:val="24"/>
          <w:szCs w:val="24"/>
          <w:lang w:val="es-CL"/>
        </w:rPr>
        <w:t xml:space="preserve"> l</w:t>
      </w:r>
      <w:r w:rsidR="001B3FE7">
        <w:rPr>
          <w:rFonts w:asciiTheme="minorHAnsi" w:hAnsiTheme="minorHAnsi" w:cstheme="minorHAnsi"/>
          <w:sz w:val="24"/>
          <w:szCs w:val="24"/>
          <w:lang w:val="es-CL"/>
        </w:rPr>
        <w:t>a</w:t>
      </w:r>
      <w:r w:rsidR="002A7D2A">
        <w:rPr>
          <w:rFonts w:asciiTheme="minorHAnsi" w:hAnsiTheme="minorHAnsi" w:cstheme="minorHAnsi"/>
          <w:sz w:val="24"/>
          <w:szCs w:val="24"/>
          <w:lang w:val="es-CL"/>
        </w:rPr>
        <w:t>s cuales</w:t>
      </w:r>
      <w:r w:rsidRPr="00A27709">
        <w:rPr>
          <w:rFonts w:asciiTheme="minorHAnsi" w:hAnsiTheme="minorHAnsi" w:cstheme="minorHAnsi"/>
          <w:sz w:val="24"/>
          <w:szCs w:val="24"/>
          <w:lang w:val="es-CL"/>
        </w:rPr>
        <w:t xml:space="preserve"> son cada vez más preocupantes.</w:t>
      </w:r>
      <w:r w:rsidR="00F05B32" w:rsidRPr="00A27709">
        <w:rPr>
          <w:rFonts w:asciiTheme="minorHAnsi" w:hAnsiTheme="minorHAnsi" w:cstheme="minorHAnsi"/>
          <w:sz w:val="24"/>
          <w:szCs w:val="24"/>
          <w:lang w:val="es-CL"/>
        </w:rPr>
        <w:t xml:space="preserve"> </w:t>
      </w:r>
    </w:p>
    <w:p w14:paraId="3BB27727" w14:textId="0729C95F" w:rsidR="00F05B32" w:rsidRPr="00512B50" w:rsidRDefault="00512B50" w:rsidP="00AB4E29">
      <w:pPr>
        <w:pStyle w:val="NormalWeb"/>
        <w:spacing w:after="0" w:afterAutospacing="0"/>
        <w:rPr>
          <w:rFonts w:asciiTheme="minorHAnsi" w:hAnsiTheme="minorHAnsi" w:cstheme="minorHAnsi"/>
          <w:sz w:val="24"/>
          <w:szCs w:val="24"/>
          <w:lang w:val="es-CL"/>
        </w:rPr>
      </w:pPr>
      <w:r w:rsidRPr="00512B50">
        <w:rPr>
          <w:rFonts w:asciiTheme="minorHAnsi" w:hAnsiTheme="minorHAnsi" w:cstheme="minorHAnsi"/>
          <w:sz w:val="24"/>
          <w:szCs w:val="24"/>
          <w:lang w:val="es-CL"/>
        </w:rPr>
        <w:t xml:space="preserve">Incluso cuando se identifica a </w:t>
      </w:r>
      <w:r>
        <w:rPr>
          <w:rFonts w:asciiTheme="minorHAnsi" w:hAnsiTheme="minorHAnsi" w:cstheme="minorHAnsi"/>
          <w:sz w:val="24"/>
          <w:szCs w:val="24"/>
          <w:lang w:val="es-CL"/>
        </w:rPr>
        <w:t>los individuos</w:t>
      </w:r>
      <w:r w:rsidRPr="00512B50">
        <w:rPr>
          <w:rFonts w:asciiTheme="minorHAnsi" w:hAnsiTheme="minorHAnsi" w:cstheme="minorHAnsi"/>
          <w:sz w:val="24"/>
          <w:szCs w:val="24"/>
          <w:lang w:val="es-CL"/>
        </w:rPr>
        <w:t xml:space="preserve"> clave responsables de las actividades delictivas cibernéticas más dañinas contra el Reino Unido, </w:t>
      </w:r>
      <w:r>
        <w:rPr>
          <w:rFonts w:asciiTheme="minorHAnsi" w:hAnsiTheme="minorHAnsi" w:cstheme="minorHAnsi"/>
          <w:sz w:val="24"/>
          <w:szCs w:val="24"/>
          <w:lang w:val="es-CL"/>
        </w:rPr>
        <w:t xml:space="preserve">es </w:t>
      </w:r>
      <w:r w:rsidRPr="00512B50">
        <w:rPr>
          <w:rFonts w:asciiTheme="minorHAnsi" w:hAnsiTheme="minorHAnsi" w:cstheme="minorHAnsi"/>
          <w:sz w:val="24"/>
          <w:szCs w:val="24"/>
          <w:lang w:val="es-CL"/>
        </w:rPr>
        <w:t xml:space="preserve">a menudo difícil para las agencias policiales internacionales y del Reino Unido procesarlos </w:t>
      </w:r>
      <w:r>
        <w:rPr>
          <w:rFonts w:asciiTheme="minorHAnsi" w:hAnsiTheme="minorHAnsi" w:cstheme="minorHAnsi"/>
          <w:sz w:val="24"/>
          <w:szCs w:val="24"/>
          <w:lang w:val="es-CL"/>
        </w:rPr>
        <w:t>pues</w:t>
      </w:r>
      <w:r w:rsidRPr="00512B50">
        <w:rPr>
          <w:rFonts w:asciiTheme="minorHAnsi" w:hAnsiTheme="minorHAnsi" w:cstheme="minorHAnsi"/>
          <w:sz w:val="24"/>
          <w:szCs w:val="24"/>
          <w:lang w:val="es-CL"/>
        </w:rPr>
        <w:t xml:space="preserve"> se encuentran en jurisdicciones con acuerdos de extradición limitados o inexistentes.</w:t>
      </w:r>
    </w:p>
    <w:p w14:paraId="4891F686" w14:textId="1B510AF2" w:rsidR="00F05B32" w:rsidRPr="00952D93" w:rsidRDefault="00952D93" w:rsidP="00AB4E29">
      <w:pPr>
        <w:pStyle w:val="NormalWeb"/>
        <w:spacing w:after="0" w:afterAutospacing="0"/>
        <w:rPr>
          <w:rFonts w:asciiTheme="minorHAnsi" w:hAnsiTheme="minorHAnsi" w:cstheme="minorHAnsi"/>
          <w:sz w:val="24"/>
          <w:szCs w:val="24"/>
          <w:lang w:val="es-CL"/>
        </w:rPr>
      </w:pPr>
      <w:r w:rsidRPr="00952D93">
        <w:rPr>
          <w:rFonts w:asciiTheme="minorHAnsi" w:hAnsiTheme="minorHAnsi" w:cstheme="minorHAnsi"/>
          <w:sz w:val="24"/>
          <w:szCs w:val="24"/>
          <w:lang w:val="es-CL"/>
        </w:rPr>
        <w:t xml:space="preserve">Estos OCG son los principales responsables de desarrollar e implementar el malware cada vez más avanzado que infecta las computadoras y las redes de los ciudadanos del Reino Unido, </w:t>
      </w:r>
      <w:r w:rsidR="003E6400">
        <w:rPr>
          <w:rFonts w:asciiTheme="minorHAnsi" w:hAnsiTheme="minorHAnsi" w:cstheme="minorHAnsi"/>
          <w:sz w:val="24"/>
          <w:szCs w:val="24"/>
          <w:lang w:val="es-CL"/>
        </w:rPr>
        <w:t>su</w:t>
      </w:r>
      <w:r w:rsidRPr="00952D93">
        <w:rPr>
          <w:rFonts w:asciiTheme="minorHAnsi" w:hAnsiTheme="minorHAnsi" w:cstheme="minorHAnsi"/>
          <w:sz w:val="24"/>
          <w:szCs w:val="24"/>
          <w:lang w:val="es-CL"/>
        </w:rPr>
        <w:t xml:space="preserve"> industria y </w:t>
      </w:r>
      <w:r w:rsidR="003E6400">
        <w:rPr>
          <w:rFonts w:asciiTheme="minorHAnsi" w:hAnsiTheme="minorHAnsi" w:cstheme="minorHAnsi"/>
          <w:sz w:val="24"/>
          <w:szCs w:val="24"/>
          <w:lang w:val="es-CL"/>
        </w:rPr>
        <w:t>su</w:t>
      </w:r>
      <w:r w:rsidRPr="00952D93">
        <w:rPr>
          <w:rFonts w:asciiTheme="minorHAnsi" w:hAnsiTheme="minorHAnsi" w:cstheme="minorHAnsi"/>
          <w:sz w:val="24"/>
          <w:szCs w:val="24"/>
          <w:lang w:val="es-CL"/>
        </w:rPr>
        <w:t xml:space="preserve"> gobierno. </w:t>
      </w:r>
      <w:r w:rsidR="00240445">
        <w:rPr>
          <w:rFonts w:asciiTheme="minorHAnsi" w:hAnsiTheme="minorHAnsi" w:cstheme="minorHAnsi"/>
          <w:sz w:val="24"/>
          <w:szCs w:val="24"/>
          <w:lang w:val="es-CL"/>
        </w:rPr>
        <w:t>Impacta</w:t>
      </w:r>
      <w:r w:rsidR="00AC6EDC">
        <w:rPr>
          <w:rFonts w:asciiTheme="minorHAnsi" w:hAnsiTheme="minorHAnsi" w:cstheme="minorHAnsi"/>
          <w:sz w:val="24"/>
          <w:szCs w:val="24"/>
          <w:lang w:val="es-CL"/>
        </w:rPr>
        <w:t xml:space="preserve"> a</w:t>
      </w:r>
      <w:r w:rsidRPr="00952D93">
        <w:rPr>
          <w:rFonts w:asciiTheme="minorHAnsi" w:hAnsiTheme="minorHAnsi" w:cstheme="minorHAnsi"/>
          <w:sz w:val="24"/>
          <w:szCs w:val="24"/>
          <w:lang w:val="es-CL"/>
        </w:rPr>
        <w:t xml:space="preserve"> todo el Reino Unido</w:t>
      </w:r>
      <w:r w:rsidR="00AC6EDC">
        <w:rPr>
          <w:rFonts w:asciiTheme="minorHAnsi" w:hAnsiTheme="minorHAnsi" w:cstheme="minorHAnsi"/>
          <w:sz w:val="24"/>
          <w:szCs w:val="24"/>
          <w:lang w:val="es-CL"/>
        </w:rPr>
        <w:t xml:space="preserve"> y </w:t>
      </w:r>
      <w:r w:rsidRPr="00952D93">
        <w:rPr>
          <w:rFonts w:asciiTheme="minorHAnsi" w:hAnsiTheme="minorHAnsi" w:cstheme="minorHAnsi"/>
          <w:sz w:val="24"/>
          <w:szCs w:val="24"/>
          <w:lang w:val="es-CL"/>
        </w:rPr>
        <w:t xml:space="preserve">el efecto acumulativo es significativo. Estos ataques se están volviendo cada vez más agresivos y conflictivos, como lo ilustra el uso creciente de </w:t>
      </w:r>
      <w:proofErr w:type="spellStart"/>
      <w:r w:rsidRPr="00952D93">
        <w:rPr>
          <w:rFonts w:asciiTheme="minorHAnsi" w:hAnsiTheme="minorHAnsi" w:cstheme="minorHAnsi"/>
          <w:sz w:val="24"/>
          <w:szCs w:val="24"/>
          <w:lang w:val="es-CL"/>
        </w:rPr>
        <w:t>ransomware</w:t>
      </w:r>
      <w:proofErr w:type="spellEnd"/>
      <w:r w:rsidRPr="00952D93">
        <w:rPr>
          <w:rFonts w:asciiTheme="minorHAnsi" w:hAnsiTheme="minorHAnsi" w:cstheme="minorHAnsi"/>
          <w:sz w:val="24"/>
          <w:szCs w:val="24"/>
          <w:lang w:val="es-CL"/>
        </w:rPr>
        <w:t xml:space="preserve"> y amenazas de denegación de servicio distribuid</w:t>
      </w:r>
      <w:r>
        <w:rPr>
          <w:rFonts w:asciiTheme="minorHAnsi" w:hAnsiTheme="minorHAnsi" w:cstheme="minorHAnsi"/>
          <w:sz w:val="24"/>
          <w:szCs w:val="24"/>
          <w:lang w:val="es-CL"/>
        </w:rPr>
        <w:t>o</w:t>
      </w:r>
      <w:r w:rsidRPr="00952D93">
        <w:rPr>
          <w:rFonts w:asciiTheme="minorHAnsi" w:hAnsiTheme="minorHAnsi" w:cstheme="minorHAnsi"/>
          <w:sz w:val="24"/>
          <w:szCs w:val="24"/>
          <w:lang w:val="es-CL"/>
        </w:rPr>
        <w:t xml:space="preserve"> (</w:t>
      </w:r>
      <w:proofErr w:type="spellStart"/>
      <w:r w:rsidRPr="00952D93">
        <w:rPr>
          <w:rFonts w:asciiTheme="minorHAnsi" w:hAnsiTheme="minorHAnsi" w:cstheme="minorHAnsi"/>
          <w:sz w:val="24"/>
          <w:szCs w:val="24"/>
          <w:lang w:val="es-CL"/>
        </w:rPr>
        <w:t>DDoS</w:t>
      </w:r>
      <w:proofErr w:type="spellEnd"/>
      <w:r w:rsidRPr="00952D93">
        <w:rPr>
          <w:rFonts w:asciiTheme="minorHAnsi" w:hAnsiTheme="minorHAnsi" w:cstheme="minorHAnsi"/>
          <w:sz w:val="24"/>
          <w:szCs w:val="24"/>
          <w:lang w:val="es-CL"/>
        </w:rPr>
        <w:t>) para la extorsión.</w:t>
      </w:r>
      <w:r w:rsidR="00F05B32" w:rsidRPr="00952D93">
        <w:rPr>
          <w:rFonts w:asciiTheme="minorHAnsi" w:hAnsiTheme="minorHAnsi" w:cstheme="minorHAnsi"/>
          <w:sz w:val="24"/>
          <w:szCs w:val="24"/>
          <w:lang w:val="es-CL"/>
        </w:rPr>
        <w:t xml:space="preserve"> </w:t>
      </w:r>
    </w:p>
    <w:p w14:paraId="22AB46FA" w14:textId="3F455A42" w:rsidR="00F05B32" w:rsidRPr="00CE0520" w:rsidRDefault="00CE0520" w:rsidP="00AB4E29">
      <w:pPr>
        <w:pStyle w:val="NormalWeb"/>
        <w:spacing w:after="0" w:afterAutospacing="0"/>
        <w:rPr>
          <w:rFonts w:asciiTheme="minorHAnsi" w:hAnsiTheme="minorHAnsi" w:cstheme="minorHAnsi"/>
          <w:sz w:val="24"/>
          <w:szCs w:val="24"/>
          <w:lang w:val="es-CL"/>
        </w:rPr>
      </w:pPr>
      <w:r w:rsidRPr="00CE0520">
        <w:rPr>
          <w:rFonts w:asciiTheme="minorHAnsi" w:hAnsiTheme="minorHAnsi" w:cstheme="minorHAnsi"/>
          <w:sz w:val="24"/>
          <w:szCs w:val="24"/>
          <w:lang w:val="es-CL"/>
        </w:rPr>
        <w:t xml:space="preserve">Si bien los OCG pueden representar una amenaza significativa para nuestra prosperidad y seguridad </w:t>
      </w:r>
      <w:r w:rsidR="001931BC">
        <w:rPr>
          <w:rFonts w:asciiTheme="minorHAnsi" w:hAnsiTheme="minorHAnsi" w:cstheme="minorHAnsi"/>
          <w:sz w:val="24"/>
          <w:szCs w:val="24"/>
          <w:lang w:val="es-CL"/>
        </w:rPr>
        <w:t>conjunta</w:t>
      </w:r>
      <w:r w:rsidRPr="00CE0520">
        <w:rPr>
          <w:rFonts w:asciiTheme="minorHAnsi" w:hAnsiTheme="minorHAnsi" w:cstheme="minorHAnsi"/>
          <w:sz w:val="24"/>
          <w:szCs w:val="24"/>
          <w:lang w:val="es-CL"/>
        </w:rPr>
        <w:t xml:space="preserve">, igualmente preocupante es la amenaza continua </w:t>
      </w:r>
      <w:r>
        <w:rPr>
          <w:rFonts w:asciiTheme="minorHAnsi" w:hAnsiTheme="minorHAnsi" w:cstheme="minorHAnsi"/>
          <w:sz w:val="24"/>
          <w:szCs w:val="24"/>
          <w:lang w:val="es-CL"/>
        </w:rPr>
        <w:t>que representan</w:t>
      </w:r>
      <w:r w:rsidRPr="00CE0520">
        <w:rPr>
          <w:rFonts w:asciiTheme="minorHAnsi" w:hAnsiTheme="minorHAnsi" w:cstheme="minorHAnsi"/>
          <w:sz w:val="24"/>
          <w:szCs w:val="24"/>
          <w:lang w:val="es-CL"/>
        </w:rPr>
        <w:t xml:space="preserve"> </w:t>
      </w:r>
      <w:r w:rsidR="006B2AFA">
        <w:rPr>
          <w:rFonts w:asciiTheme="minorHAnsi" w:hAnsiTheme="minorHAnsi" w:cstheme="minorHAnsi"/>
          <w:sz w:val="24"/>
          <w:szCs w:val="24"/>
          <w:lang w:val="es-CL"/>
        </w:rPr>
        <w:t>ciber</w:t>
      </w:r>
      <w:r w:rsidRPr="00CE0520">
        <w:rPr>
          <w:rFonts w:asciiTheme="minorHAnsi" w:hAnsiTheme="minorHAnsi" w:cstheme="minorHAnsi"/>
          <w:sz w:val="24"/>
          <w:szCs w:val="24"/>
          <w:lang w:val="es-CL"/>
        </w:rPr>
        <w:t>delitos menos sofisticados pero generalizados llevados a cabo contra individuos u organizaciones más pequeñas</w:t>
      </w:r>
      <w:r w:rsidR="00F05B32" w:rsidRPr="00CE0520">
        <w:rPr>
          <w:rFonts w:asciiTheme="minorHAnsi" w:hAnsiTheme="minorHAnsi" w:cstheme="minorHAnsi"/>
          <w:sz w:val="24"/>
          <w:szCs w:val="24"/>
          <w:lang w:val="es-CL"/>
        </w:rPr>
        <w:t xml:space="preserve">. </w:t>
      </w:r>
    </w:p>
    <w:p w14:paraId="2DB2C69A" w14:textId="6B2E65CB" w:rsidR="001A3B94" w:rsidRPr="00CE0520" w:rsidRDefault="00393B5D" w:rsidP="00AE776D">
      <w:pPr>
        <w:tabs>
          <w:tab w:val="clear" w:pos="567"/>
        </w:tabs>
        <w:spacing w:after="0" w:line="240" w:lineRule="auto"/>
        <w:rPr>
          <w:rFonts w:asciiTheme="minorHAnsi" w:eastAsiaTheme="minorEastAsia" w:hAnsiTheme="minorHAnsi" w:cstheme="minorHAnsi"/>
          <w:b/>
          <w:bCs/>
          <w:sz w:val="24"/>
          <w:szCs w:val="24"/>
          <w:lang w:val="es-CL"/>
        </w:rPr>
      </w:pPr>
      <w:r w:rsidRPr="00CE0520">
        <w:rPr>
          <w:rFonts w:asciiTheme="minorHAnsi" w:hAnsiTheme="minorHAnsi" w:cstheme="minorHAnsi"/>
          <w:b/>
          <w:bCs/>
          <w:sz w:val="24"/>
          <w:szCs w:val="24"/>
          <w:lang w:val="es-CL"/>
        </w:rPr>
        <w:br w:type="page"/>
      </w:r>
    </w:p>
    <w:p w14:paraId="1FCEA590" w14:textId="409FAC35" w:rsidR="00F05B32" w:rsidRPr="00D2396B" w:rsidRDefault="00273B62" w:rsidP="00AB4E29">
      <w:pPr>
        <w:pStyle w:val="NormalWeb"/>
        <w:spacing w:after="0" w:afterAutospacing="0"/>
        <w:rPr>
          <w:rFonts w:asciiTheme="minorHAnsi" w:hAnsiTheme="minorHAnsi" w:cstheme="minorHAnsi"/>
          <w:b/>
          <w:bCs/>
          <w:sz w:val="32"/>
          <w:szCs w:val="32"/>
          <w:lang w:val="es-CL"/>
        </w:rPr>
      </w:pPr>
      <w:r w:rsidRPr="00D2396B">
        <w:rPr>
          <w:rFonts w:asciiTheme="minorHAnsi" w:hAnsiTheme="minorHAnsi" w:cstheme="minorHAnsi"/>
          <w:b/>
          <w:bCs/>
          <w:sz w:val="32"/>
          <w:szCs w:val="32"/>
          <w:lang w:val="es-CL"/>
        </w:rPr>
        <w:lastRenderedPageBreak/>
        <w:t>Estados y amenazas patrocinadas por estados</w:t>
      </w:r>
    </w:p>
    <w:p w14:paraId="55B23664" w14:textId="51DEC6C0" w:rsidR="00F05B32" w:rsidRPr="00205A5D" w:rsidRDefault="00205A5D" w:rsidP="00AB4E29">
      <w:pPr>
        <w:pStyle w:val="NormalWeb"/>
        <w:spacing w:after="0" w:afterAutospacing="0"/>
        <w:rPr>
          <w:rFonts w:asciiTheme="minorHAnsi" w:hAnsiTheme="minorHAnsi" w:cstheme="minorHAnsi"/>
          <w:sz w:val="24"/>
          <w:szCs w:val="24"/>
          <w:lang w:val="es-CL"/>
        </w:rPr>
      </w:pPr>
      <w:r>
        <w:rPr>
          <w:rFonts w:asciiTheme="minorHAnsi" w:hAnsiTheme="minorHAnsi" w:cstheme="minorHAnsi"/>
          <w:sz w:val="24"/>
          <w:szCs w:val="24"/>
          <w:lang w:val="es-CL"/>
        </w:rPr>
        <w:t>Nos encontramos r</w:t>
      </w:r>
      <w:r w:rsidRPr="00205A5D">
        <w:rPr>
          <w:rFonts w:asciiTheme="minorHAnsi" w:hAnsiTheme="minorHAnsi" w:cstheme="minorHAnsi"/>
          <w:sz w:val="24"/>
          <w:szCs w:val="24"/>
          <w:lang w:val="es-CL"/>
        </w:rPr>
        <w:t xml:space="preserve">egularmente </w:t>
      </w:r>
      <w:r>
        <w:rPr>
          <w:rFonts w:asciiTheme="minorHAnsi" w:hAnsiTheme="minorHAnsi" w:cstheme="minorHAnsi"/>
          <w:sz w:val="24"/>
          <w:szCs w:val="24"/>
          <w:lang w:val="es-CL"/>
        </w:rPr>
        <w:t xml:space="preserve">con </w:t>
      </w:r>
      <w:r w:rsidRPr="00205A5D">
        <w:rPr>
          <w:rFonts w:asciiTheme="minorHAnsi" w:hAnsiTheme="minorHAnsi" w:cstheme="minorHAnsi"/>
          <w:sz w:val="24"/>
          <w:szCs w:val="24"/>
          <w:lang w:val="es-CL"/>
        </w:rPr>
        <w:t xml:space="preserve">intentos por parte de estados y </w:t>
      </w:r>
      <w:r w:rsidR="008800BB">
        <w:rPr>
          <w:rFonts w:asciiTheme="minorHAnsi" w:hAnsiTheme="minorHAnsi" w:cstheme="minorHAnsi"/>
          <w:sz w:val="24"/>
          <w:szCs w:val="24"/>
          <w:lang w:val="es-CL"/>
        </w:rPr>
        <w:t xml:space="preserve">de </w:t>
      </w:r>
      <w:r w:rsidRPr="00205A5D">
        <w:rPr>
          <w:rFonts w:asciiTheme="minorHAnsi" w:hAnsiTheme="minorHAnsi" w:cstheme="minorHAnsi"/>
          <w:sz w:val="24"/>
          <w:szCs w:val="24"/>
          <w:lang w:val="es-CL"/>
        </w:rPr>
        <w:t>grupos patrocinados por estados de penetrar las redes del Reino Unido para obtener ventajas políticas, diplomáticas, tecnológicas, comerciales y estratégicas</w:t>
      </w:r>
      <w:r w:rsidR="00D2396B">
        <w:rPr>
          <w:rFonts w:asciiTheme="minorHAnsi" w:hAnsiTheme="minorHAnsi" w:cstheme="minorHAnsi"/>
          <w:sz w:val="24"/>
          <w:szCs w:val="24"/>
          <w:lang w:val="es-CL"/>
        </w:rPr>
        <w:t>. Tales ataques</w:t>
      </w:r>
      <w:r w:rsidR="000B5D95">
        <w:rPr>
          <w:rFonts w:asciiTheme="minorHAnsi" w:hAnsiTheme="minorHAnsi" w:cstheme="minorHAnsi"/>
          <w:sz w:val="24"/>
          <w:szCs w:val="24"/>
          <w:lang w:val="es-CL"/>
        </w:rPr>
        <w:t xml:space="preserve"> se concentran principalmente</w:t>
      </w:r>
      <w:r w:rsidRPr="00205A5D">
        <w:rPr>
          <w:rFonts w:asciiTheme="minorHAnsi" w:hAnsiTheme="minorHAnsi" w:cstheme="minorHAnsi"/>
          <w:sz w:val="24"/>
          <w:szCs w:val="24"/>
          <w:lang w:val="es-CL"/>
        </w:rPr>
        <w:t xml:space="preserve"> en los sectores de gobierno, defensa, finanzas, energía y telecomunicaciones.</w:t>
      </w:r>
      <w:r w:rsidR="00F05B32" w:rsidRPr="00205A5D">
        <w:rPr>
          <w:rFonts w:asciiTheme="minorHAnsi" w:hAnsiTheme="minorHAnsi" w:cstheme="minorHAnsi"/>
          <w:sz w:val="24"/>
          <w:szCs w:val="24"/>
          <w:lang w:val="es-CL"/>
        </w:rPr>
        <w:t xml:space="preserve"> </w:t>
      </w:r>
    </w:p>
    <w:p w14:paraId="30DD7332" w14:textId="64F516E0" w:rsidR="00F05B32" w:rsidRPr="00BD5183" w:rsidRDefault="00BD5183" w:rsidP="00AB4E29">
      <w:pPr>
        <w:pStyle w:val="NormalWeb"/>
        <w:spacing w:after="0" w:afterAutospacing="0"/>
        <w:rPr>
          <w:rFonts w:asciiTheme="minorHAnsi" w:hAnsiTheme="minorHAnsi" w:cstheme="minorHAnsi"/>
          <w:sz w:val="24"/>
          <w:szCs w:val="24"/>
          <w:lang w:val="es-CL"/>
        </w:rPr>
      </w:pPr>
      <w:r w:rsidRPr="00BD5183">
        <w:rPr>
          <w:rFonts w:asciiTheme="minorHAnsi" w:hAnsiTheme="minorHAnsi" w:cstheme="minorHAnsi"/>
          <w:sz w:val="24"/>
          <w:szCs w:val="24"/>
          <w:lang w:val="es-CL"/>
        </w:rPr>
        <w:t xml:space="preserve">La capacidad y el impacto de estos </w:t>
      </w:r>
      <w:proofErr w:type="spellStart"/>
      <w:r w:rsidR="00B93F4A">
        <w:rPr>
          <w:rFonts w:asciiTheme="minorHAnsi" w:hAnsiTheme="minorHAnsi" w:cstheme="minorHAnsi"/>
          <w:sz w:val="24"/>
          <w:szCs w:val="24"/>
          <w:lang w:val="es-CL"/>
        </w:rPr>
        <w:t>ciber</w:t>
      </w:r>
      <w:proofErr w:type="spellEnd"/>
      <w:r w:rsidR="00B93F4A">
        <w:rPr>
          <w:rFonts w:asciiTheme="minorHAnsi" w:hAnsiTheme="minorHAnsi" w:cstheme="minorHAnsi"/>
          <w:sz w:val="24"/>
          <w:szCs w:val="24"/>
          <w:lang w:val="es-CL"/>
        </w:rPr>
        <w:t>-</w:t>
      </w:r>
      <w:r w:rsidRPr="00BD5183">
        <w:rPr>
          <w:rFonts w:asciiTheme="minorHAnsi" w:hAnsiTheme="minorHAnsi" w:cstheme="minorHAnsi"/>
          <w:sz w:val="24"/>
          <w:szCs w:val="24"/>
          <w:lang w:val="es-CL"/>
        </w:rPr>
        <w:t>programas</w:t>
      </w:r>
      <w:r w:rsidR="00F0252A">
        <w:rPr>
          <w:rFonts w:asciiTheme="minorHAnsi" w:hAnsiTheme="minorHAnsi" w:cstheme="minorHAnsi"/>
          <w:sz w:val="24"/>
          <w:szCs w:val="24"/>
          <w:lang w:val="es-CL"/>
        </w:rPr>
        <w:t xml:space="preserve"> </w:t>
      </w:r>
      <w:r w:rsidRPr="00BD5183">
        <w:rPr>
          <w:rFonts w:asciiTheme="minorHAnsi" w:hAnsiTheme="minorHAnsi" w:cstheme="minorHAnsi"/>
          <w:sz w:val="24"/>
          <w:szCs w:val="24"/>
          <w:lang w:val="es-CL"/>
        </w:rPr>
        <w:t>estatales varía. Las naciones más avanzadas continúan mejorando sus capacidades</w:t>
      </w:r>
      <w:r w:rsidR="00E802B0">
        <w:rPr>
          <w:rFonts w:asciiTheme="minorHAnsi" w:hAnsiTheme="minorHAnsi" w:cstheme="minorHAnsi"/>
          <w:sz w:val="24"/>
          <w:szCs w:val="24"/>
          <w:lang w:val="es-CL"/>
        </w:rPr>
        <w:t>;</w:t>
      </w:r>
      <w:r w:rsidRPr="00BD5183">
        <w:rPr>
          <w:rFonts w:asciiTheme="minorHAnsi" w:hAnsiTheme="minorHAnsi" w:cstheme="minorHAnsi"/>
          <w:sz w:val="24"/>
          <w:szCs w:val="24"/>
          <w:lang w:val="es-CL"/>
        </w:rPr>
        <w:t xml:space="preserve"> integrando servicios de encriptación y </w:t>
      </w:r>
      <w:proofErr w:type="spellStart"/>
      <w:r w:rsidRPr="00BD5183">
        <w:rPr>
          <w:rFonts w:asciiTheme="minorHAnsi" w:hAnsiTheme="minorHAnsi" w:cstheme="minorHAnsi"/>
          <w:sz w:val="24"/>
          <w:szCs w:val="24"/>
          <w:lang w:val="es-CL"/>
        </w:rPr>
        <w:t>anonimización</w:t>
      </w:r>
      <w:proofErr w:type="spellEnd"/>
      <w:r w:rsidRPr="00BD5183">
        <w:rPr>
          <w:rFonts w:asciiTheme="minorHAnsi" w:hAnsiTheme="minorHAnsi" w:cstheme="minorHAnsi"/>
          <w:sz w:val="24"/>
          <w:szCs w:val="24"/>
          <w:lang w:val="es-CL"/>
        </w:rPr>
        <w:t xml:space="preserve"> en sus herramientas para permanecer encubiertos. Si bien tienen la capacidad técnica para implementar ataques sofisticados, a menudo pueden lograr sus objetivos utilizando herramientas y técnicas básicas contra objetivos vulnerables porque las defensas de sus víctimas son deficientes.</w:t>
      </w:r>
      <w:r w:rsidR="00F05B32" w:rsidRPr="00BD5183">
        <w:rPr>
          <w:rFonts w:asciiTheme="minorHAnsi" w:hAnsiTheme="minorHAnsi" w:cstheme="minorHAnsi"/>
          <w:sz w:val="24"/>
          <w:szCs w:val="24"/>
          <w:lang w:val="es-CL"/>
        </w:rPr>
        <w:t xml:space="preserve"> </w:t>
      </w:r>
    </w:p>
    <w:p w14:paraId="65D305CD" w14:textId="1358F2C8" w:rsidR="00F05B32" w:rsidRPr="00BD44F4" w:rsidRDefault="00BD44F4" w:rsidP="00AB4E29">
      <w:pPr>
        <w:pStyle w:val="NormalWeb"/>
        <w:spacing w:after="0" w:afterAutospacing="0"/>
        <w:rPr>
          <w:rFonts w:asciiTheme="minorHAnsi" w:hAnsiTheme="minorHAnsi" w:cstheme="minorHAnsi"/>
          <w:sz w:val="24"/>
          <w:szCs w:val="24"/>
          <w:lang w:val="es-CL"/>
        </w:rPr>
      </w:pPr>
      <w:r w:rsidRPr="00BD44F4">
        <w:rPr>
          <w:rFonts w:asciiTheme="minorHAnsi" w:hAnsiTheme="minorHAnsi" w:cstheme="minorHAnsi"/>
          <w:sz w:val="24"/>
          <w:szCs w:val="24"/>
          <w:lang w:val="es-CL"/>
        </w:rPr>
        <w:t>Solo un puñado de estados tiene la capacidad técnica para representar una amenaza grave para la seguridad y la prosperidad general del Reino Unido. Pero muchos otros estados están desarrollando sofisticados programas</w:t>
      </w:r>
      <w:r w:rsidR="009D6D9B">
        <w:rPr>
          <w:rFonts w:asciiTheme="minorHAnsi" w:hAnsiTheme="minorHAnsi" w:cstheme="minorHAnsi"/>
          <w:sz w:val="24"/>
          <w:szCs w:val="24"/>
          <w:lang w:val="es-CL"/>
        </w:rPr>
        <w:t xml:space="preserve"> cibernéticos</w:t>
      </w:r>
      <w:r w:rsidRPr="00BD44F4">
        <w:rPr>
          <w:rFonts w:asciiTheme="minorHAnsi" w:hAnsiTheme="minorHAnsi" w:cstheme="minorHAnsi"/>
          <w:sz w:val="24"/>
          <w:szCs w:val="24"/>
          <w:lang w:val="es-CL"/>
        </w:rPr>
        <w:t xml:space="preserve"> que podrían representar una amenaza para los intereses del Reino Unido en un futuro próximo. Muchos estados que buscan desarrollar </w:t>
      </w:r>
      <w:r w:rsidR="0008564E">
        <w:rPr>
          <w:rFonts w:asciiTheme="minorHAnsi" w:hAnsiTheme="minorHAnsi" w:cstheme="minorHAnsi"/>
          <w:sz w:val="24"/>
          <w:szCs w:val="24"/>
          <w:lang w:val="es-CL"/>
        </w:rPr>
        <w:t>su</w:t>
      </w:r>
      <w:r w:rsidRPr="00BD44F4">
        <w:rPr>
          <w:rFonts w:asciiTheme="minorHAnsi" w:hAnsiTheme="minorHAnsi" w:cstheme="minorHAnsi"/>
          <w:sz w:val="24"/>
          <w:szCs w:val="24"/>
          <w:lang w:val="es-CL"/>
        </w:rPr>
        <w:t xml:space="preserve"> capacidad de espionaje cibernético pueden comprar herramientas de explotación de redes informáticas "listas para usar" y reutilizarlas para realizar espionaje.</w:t>
      </w:r>
      <w:r w:rsidR="00F05B32" w:rsidRPr="00BD44F4">
        <w:rPr>
          <w:rFonts w:asciiTheme="minorHAnsi" w:hAnsiTheme="minorHAnsi" w:cstheme="minorHAnsi"/>
          <w:sz w:val="24"/>
          <w:szCs w:val="24"/>
          <w:lang w:val="es-CL"/>
        </w:rPr>
        <w:t xml:space="preserve"> </w:t>
      </w:r>
    </w:p>
    <w:p w14:paraId="6B928301" w14:textId="748F67CC" w:rsidR="00F05B32" w:rsidRPr="00080469" w:rsidRDefault="00080469" w:rsidP="00AB4E29">
      <w:pPr>
        <w:pStyle w:val="NormalWeb"/>
        <w:spacing w:after="0" w:afterAutospacing="0"/>
        <w:rPr>
          <w:rFonts w:asciiTheme="minorHAnsi" w:hAnsiTheme="minorHAnsi" w:cstheme="minorHAnsi"/>
          <w:sz w:val="24"/>
          <w:szCs w:val="24"/>
          <w:lang w:val="es-CL"/>
        </w:rPr>
      </w:pPr>
      <w:r w:rsidRPr="00080469">
        <w:rPr>
          <w:rFonts w:asciiTheme="minorHAnsi" w:hAnsiTheme="minorHAnsi" w:cstheme="minorHAnsi"/>
          <w:sz w:val="24"/>
          <w:szCs w:val="24"/>
          <w:lang w:val="es-CL"/>
        </w:rPr>
        <w:t xml:space="preserve">Más allá de la amenaza de espionaje, un pequeño número de actores de amenazas extranjeros hostiles han desarrollado y desplegado capacidades cibernéticas ofensivas, incluidas las destructivas. Estas capacidades amenazan la seguridad de la infraestructura nacional crítica y los sistemas de control industrial del Reino Unido. Algunos estados pueden usar estas capacidades en contravención </w:t>
      </w:r>
      <w:r w:rsidR="00991407">
        <w:rPr>
          <w:rFonts w:asciiTheme="minorHAnsi" w:hAnsiTheme="minorHAnsi" w:cstheme="minorHAnsi"/>
          <w:sz w:val="24"/>
          <w:szCs w:val="24"/>
          <w:lang w:val="es-CL"/>
        </w:rPr>
        <w:t>al</w:t>
      </w:r>
      <w:r w:rsidRPr="00080469">
        <w:rPr>
          <w:rFonts w:asciiTheme="minorHAnsi" w:hAnsiTheme="minorHAnsi" w:cstheme="minorHAnsi"/>
          <w:sz w:val="24"/>
          <w:szCs w:val="24"/>
          <w:lang w:val="es-CL"/>
        </w:rPr>
        <w:t xml:space="preserve"> derecho internacional </w:t>
      </w:r>
      <w:r w:rsidR="00092077">
        <w:rPr>
          <w:rFonts w:asciiTheme="minorHAnsi" w:hAnsiTheme="minorHAnsi" w:cstheme="minorHAnsi"/>
          <w:sz w:val="24"/>
          <w:szCs w:val="24"/>
          <w:lang w:val="es-CL"/>
        </w:rPr>
        <w:t>en</w:t>
      </w:r>
      <w:r w:rsidRPr="00080469">
        <w:rPr>
          <w:rFonts w:asciiTheme="minorHAnsi" w:hAnsiTheme="minorHAnsi" w:cstheme="minorHAnsi"/>
          <w:sz w:val="24"/>
          <w:szCs w:val="24"/>
          <w:lang w:val="es-CL"/>
        </w:rPr>
        <w:t xml:space="preserve"> la creencia de que pueden hacerlo con relativa impunidad alentando a otros a hacer lo mismo. Si bien los ataques destructivos en todo el mundo siguen siendo raros, están aumentando en número e impacto.</w:t>
      </w:r>
      <w:r w:rsidR="00F05B32" w:rsidRPr="00080469">
        <w:rPr>
          <w:rFonts w:asciiTheme="minorHAnsi" w:hAnsiTheme="minorHAnsi" w:cstheme="minorHAnsi"/>
          <w:sz w:val="24"/>
          <w:szCs w:val="24"/>
          <w:lang w:val="es-CL"/>
        </w:rPr>
        <w:t xml:space="preserve"> </w:t>
      </w:r>
    </w:p>
    <w:p w14:paraId="6EB8AF07" w14:textId="3C8DFC30" w:rsidR="00F05B32" w:rsidRPr="0085004D" w:rsidRDefault="00F05B32" w:rsidP="00AB4E29">
      <w:pPr>
        <w:pStyle w:val="NormalWeb"/>
        <w:spacing w:after="0" w:afterAutospacing="0"/>
        <w:rPr>
          <w:rFonts w:asciiTheme="minorHAnsi" w:hAnsiTheme="minorHAnsi" w:cstheme="minorHAnsi"/>
          <w:sz w:val="24"/>
          <w:szCs w:val="24"/>
          <w:lang w:val="es-CL"/>
        </w:rPr>
      </w:pPr>
      <w:r w:rsidRPr="0085004D">
        <w:rPr>
          <w:rFonts w:asciiTheme="minorHAnsi" w:hAnsiTheme="minorHAnsi" w:cstheme="minorHAnsi"/>
          <w:b/>
          <w:bCs/>
          <w:sz w:val="24"/>
          <w:szCs w:val="24"/>
          <w:lang w:val="es-CL"/>
        </w:rPr>
        <w:t>Terrorist</w:t>
      </w:r>
      <w:r w:rsidR="00092077" w:rsidRPr="0085004D">
        <w:rPr>
          <w:rFonts w:asciiTheme="minorHAnsi" w:hAnsiTheme="minorHAnsi" w:cstheme="minorHAnsi"/>
          <w:b/>
          <w:bCs/>
          <w:sz w:val="24"/>
          <w:szCs w:val="24"/>
          <w:lang w:val="es-CL"/>
        </w:rPr>
        <w:t>a</w:t>
      </w:r>
      <w:r w:rsidRPr="0085004D">
        <w:rPr>
          <w:rFonts w:asciiTheme="minorHAnsi" w:hAnsiTheme="minorHAnsi" w:cstheme="minorHAnsi"/>
          <w:b/>
          <w:bCs/>
          <w:sz w:val="24"/>
          <w:szCs w:val="24"/>
          <w:lang w:val="es-CL"/>
        </w:rPr>
        <w:t xml:space="preserve">s </w:t>
      </w:r>
    </w:p>
    <w:p w14:paraId="3E1F8E83" w14:textId="1B2DD27E" w:rsidR="00F05B32" w:rsidRPr="0085004D" w:rsidRDefault="0085004D" w:rsidP="00AB4E29">
      <w:pPr>
        <w:pStyle w:val="NormalWeb"/>
        <w:spacing w:after="0" w:afterAutospacing="0"/>
        <w:rPr>
          <w:rFonts w:asciiTheme="minorHAnsi" w:hAnsiTheme="minorHAnsi" w:cstheme="minorHAnsi"/>
          <w:sz w:val="24"/>
          <w:szCs w:val="24"/>
          <w:lang w:val="es-CL"/>
        </w:rPr>
      </w:pPr>
      <w:r w:rsidRPr="0085004D">
        <w:rPr>
          <w:rFonts w:asciiTheme="minorHAnsi" w:hAnsiTheme="minorHAnsi" w:cstheme="minorHAnsi"/>
          <w:sz w:val="24"/>
          <w:szCs w:val="24"/>
          <w:lang w:val="es-CL"/>
        </w:rPr>
        <w:t xml:space="preserve">Los grupos terroristas continúan aspirando a </w:t>
      </w:r>
      <w:r w:rsidR="007C1120">
        <w:rPr>
          <w:rFonts w:asciiTheme="minorHAnsi" w:hAnsiTheme="minorHAnsi" w:cstheme="minorHAnsi"/>
          <w:sz w:val="24"/>
          <w:szCs w:val="24"/>
          <w:lang w:val="es-CL"/>
        </w:rPr>
        <w:t>llevar a cabo</w:t>
      </w:r>
      <w:r w:rsidRPr="0085004D">
        <w:rPr>
          <w:rFonts w:asciiTheme="minorHAnsi" w:hAnsiTheme="minorHAnsi" w:cstheme="minorHAnsi"/>
          <w:sz w:val="24"/>
          <w:szCs w:val="24"/>
          <w:lang w:val="es-CL"/>
        </w:rPr>
        <w:t xml:space="preserve"> actividades cibernéticas dañinas contra el Reino Unido y sus intereses. La capacidad técnica actual de los terroristas se considera baja. No obstante, el impacto de actividades de baja capacidad contra el Reino Unido hasta la </w:t>
      </w:r>
      <w:r w:rsidR="005E3C4E" w:rsidRPr="0085004D">
        <w:rPr>
          <w:rFonts w:asciiTheme="minorHAnsi" w:hAnsiTheme="minorHAnsi" w:cstheme="minorHAnsi"/>
          <w:sz w:val="24"/>
          <w:szCs w:val="24"/>
          <w:lang w:val="es-CL"/>
        </w:rPr>
        <w:t>fecha</w:t>
      </w:r>
      <w:r w:rsidRPr="0085004D">
        <w:rPr>
          <w:rFonts w:asciiTheme="minorHAnsi" w:hAnsiTheme="minorHAnsi" w:cstheme="minorHAnsi"/>
          <w:sz w:val="24"/>
          <w:szCs w:val="24"/>
          <w:lang w:val="es-CL"/>
        </w:rPr>
        <w:t xml:space="preserve"> ha sido desproporcionadamente alto</w:t>
      </w:r>
      <w:r w:rsidR="00E50D42">
        <w:rPr>
          <w:rFonts w:asciiTheme="minorHAnsi" w:hAnsiTheme="minorHAnsi" w:cstheme="minorHAnsi"/>
          <w:sz w:val="24"/>
          <w:szCs w:val="24"/>
          <w:lang w:val="es-CL"/>
        </w:rPr>
        <w:t>. S</w:t>
      </w:r>
      <w:r w:rsidRPr="0085004D">
        <w:rPr>
          <w:rFonts w:asciiTheme="minorHAnsi" w:hAnsiTheme="minorHAnsi" w:cstheme="minorHAnsi"/>
          <w:sz w:val="24"/>
          <w:szCs w:val="24"/>
          <w:lang w:val="es-CL"/>
        </w:rPr>
        <w:t xml:space="preserve">imples desfiguraciones y actividades de </w:t>
      </w:r>
      <w:proofErr w:type="spellStart"/>
      <w:r w:rsidRPr="0085004D">
        <w:rPr>
          <w:rFonts w:asciiTheme="minorHAnsi" w:hAnsiTheme="minorHAnsi" w:cstheme="minorHAnsi"/>
          <w:sz w:val="24"/>
          <w:szCs w:val="24"/>
          <w:lang w:val="es-CL"/>
        </w:rPr>
        <w:t>doxing</w:t>
      </w:r>
      <w:proofErr w:type="spellEnd"/>
      <w:r w:rsidRPr="0085004D">
        <w:rPr>
          <w:rFonts w:asciiTheme="minorHAnsi" w:hAnsiTheme="minorHAnsi" w:cstheme="minorHAnsi"/>
          <w:sz w:val="24"/>
          <w:szCs w:val="24"/>
          <w:lang w:val="es-CL"/>
        </w:rPr>
        <w:t xml:space="preserve"> (donde datos personales pirateados se "filtran" en línea) permiten a los grupos terroristas y </w:t>
      </w:r>
      <w:r w:rsidR="00E50D42">
        <w:rPr>
          <w:rFonts w:asciiTheme="minorHAnsi" w:hAnsiTheme="minorHAnsi" w:cstheme="minorHAnsi"/>
          <w:sz w:val="24"/>
          <w:szCs w:val="24"/>
          <w:lang w:val="es-CL"/>
        </w:rPr>
        <w:t xml:space="preserve">a </w:t>
      </w:r>
      <w:r w:rsidRPr="0085004D">
        <w:rPr>
          <w:rFonts w:asciiTheme="minorHAnsi" w:hAnsiTheme="minorHAnsi" w:cstheme="minorHAnsi"/>
          <w:sz w:val="24"/>
          <w:szCs w:val="24"/>
          <w:lang w:val="es-CL"/>
        </w:rPr>
        <w:t>sus partidarios atraer la atención de los medios e intimidar a sus víctimas.</w:t>
      </w:r>
    </w:p>
    <w:p w14:paraId="03C04693" w14:textId="6DA3DB10" w:rsidR="00CE6F1F" w:rsidRPr="00943478" w:rsidRDefault="00943478" w:rsidP="00AB4E29">
      <w:pPr>
        <w:pStyle w:val="NormalWeb"/>
        <w:spacing w:after="0" w:afterAutospacing="0"/>
        <w:rPr>
          <w:rFonts w:asciiTheme="minorHAnsi" w:hAnsiTheme="minorHAnsi" w:cstheme="minorHAnsi"/>
          <w:sz w:val="24"/>
          <w:szCs w:val="24"/>
          <w:lang w:val="es-CL"/>
        </w:rPr>
      </w:pPr>
      <w:r w:rsidRPr="00943478">
        <w:rPr>
          <w:rFonts w:asciiTheme="minorHAnsi" w:hAnsiTheme="minorHAnsi" w:cstheme="minorHAnsi"/>
          <w:sz w:val="24"/>
          <w:szCs w:val="24"/>
          <w:lang w:val="es-CL"/>
        </w:rPr>
        <w:t>La evaluación actual es que los ataques terroristas físicos, en lugar de los</w:t>
      </w:r>
      <w:r w:rsidR="000C0932">
        <w:rPr>
          <w:rFonts w:asciiTheme="minorHAnsi" w:hAnsiTheme="minorHAnsi" w:cstheme="minorHAnsi"/>
          <w:sz w:val="24"/>
          <w:szCs w:val="24"/>
          <w:lang w:val="es-CL"/>
        </w:rPr>
        <w:t xml:space="preserve"> ocurridos en el </w:t>
      </w:r>
      <w:proofErr w:type="spellStart"/>
      <w:r w:rsidR="000C0932">
        <w:rPr>
          <w:rFonts w:asciiTheme="minorHAnsi" w:hAnsiTheme="minorHAnsi" w:cstheme="minorHAnsi"/>
          <w:sz w:val="24"/>
          <w:szCs w:val="24"/>
          <w:lang w:val="es-CL"/>
        </w:rPr>
        <w:t>ciber</w:t>
      </w:r>
      <w:proofErr w:type="spellEnd"/>
      <w:r w:rsidR="000C0932">
        <w:rPr>
          <w:rFonts w:asciiTheme="minorHAnsi" w:hAnsiTheme="minorHAnsi" w:cstheme="minorHAnsi"/>
          <w:sz w:val="24"/>
          <w:szCs w:val="24"/>
          <w:lang w:val="es-CL"/>
        </w:rPr>
        <w:t xml:space="preserve"> espacio</w:t>
      </w:r>
      <w:r w:rsidRPr="00943478">
        <w:rPr>
          <w:rFonts w:asciiTheme="minorHAnsi" w:hAnsiTheme="minorHAnsi" w:cstheme="minorHAnsi"/>
          <w:sz w:val="24"/>
          <w:szCs w:val="24"/>
          <w:lang w:val="es-CL"/>
        </w:rPr>
        <w:t xml:space="preserve">, seguirán siendo la prioridad de los grupos terroristas en el futuro inmediato. A medida que una generación cada vez más alfabetizada en informática se involucra en el extremismo </w:t>
      </w:r>
      <w:r w:rsidR="00D90EDF">
        <w:rPr>
          <w:rFonts w:asciiTheme="minorHAnsi" w:hAnsiTheme="minorHAnsi" w:cstheme="minorHAnsi"/>
          <w:sz w:val="24"/>
          <w:szCs w:val="24"/>
          <w:lang w:val="es-CL"/>
        </w:rPr>
        <w:t>con el potencial de intercambiar</w:t>
      </w:r>
      <w:r w:rsidRPr="00943478">
        <w:rPr>
          <w:rFonts w:asciiTheme="minorHAnsi" w:hAnsiTheme="minorHAnsi" w:cstheme="minorHAnsi"/>
          <w:sz w:val="24"/>
          <w:szCs w:val="24"/>
          <w:lang w:val="es-CL"/>
        </w:rPr>
        <w:t xml:space="preserve"> habilidades técnicas mejoradas, prevemos un mayor volumen de actividad disruptiva de baja sofisticación (desfiguración o </w:t>
      </w:r>
      <w:proofErr w:type="spellStart"/>
      <w:r w:rsidRPr="00943478">
        <w:rPr>
          <w:rFonts w:asciiTheme="minorHAnsi" w:hAnsiTheme="minorHAnsi" w:cstheme="minorHAnsi"/>
          <w:sz w:val="24"/>
          <w:szCs w:val="24"/>
          <w:lang w:val="es-CL"/>
        </w:rPr>
        <w:t>DDoS</w:t>
      </w:r>
      <w:proofErr w:type="spellEnd"/>
      <w:r w:rsidRPr="00943478">
        <w:rPr>
          <w:rFonts w:asciiTheme="minorHAnsi" w:hAnsiTheme="minorHAnsi" w:cstheme="minorHAnsi"/>
          <w:sz w:val="24"/>
          <w:szCs w:val="24"/>
          <w:lang w:val="es-CL"/>
        </w:rPr>
        <w:t xml:space="preserve">) contra el Reino Unido. También aumentará la posibilidad de que surja una cantidad de actores solitarios extremistas calificados, </w:t>
      </w:r>
      <w:r w:rsidR="005A5810">
        <w:rPr>
          <w:rFonts w:asciiTheme="minorHAnsi" w:hAnsiTheme="minorHAnsi" w:cstheme="minorHAnsi"/>
          <w:sz w:val="24"/>
          <w:szCs w:val="24"/>
          <w:lang w:val="es-CL"/>
        </w:rPr>
        <w:t>y, de igual manera</w:t>
      </w:r>
      <w:r w:rsidR="003F537D">
        <w:rPr>
          <w:rFonts w:asciiTheme="minorHAnsi" w:hAnsiTheme="minorHAnsi" w:cstheme="minorHAnsi"/>
          <w:sz w:val="24"/>
          <w:szCs w:val="24"/>
          <w:lang w:val="es-CL"/>
        </w:rPr>
        <w:t>, crecerá</w:t>
      </w:r>
      <w:r w:rsidRPr="00943478">
        <w:rPr>
          <w:rFonts w:asciiTheme="minorHAnsi" w:hAnsiTheme="minorHAnsi" w:cstheme="minorHAnsi"/>
          <w:sz w:val="24"/>
          <w:szCs w:val="24"/>
          <w:lang w:val="es-CL"/>
        </w:rPr>
        <w:t xml:space="preserve"> el riesgo de que una organización terrorista intente reclutar a un infiltrado establecido.</w:t>
      </w:r>
      <w:r w:rsidR="00F05B32" w:rsidRPr="00943478">
        <w:rPr>
          <w:rFonts w:asciiTheme="minorHAnsi" w:hAnsiTheme="minorHAnsi" w:cstheme="minorHAnsi"/>
          <w:sz w:val="24"/>
          <w:szCs w:val="24"/>
          <w:lang w:val="es-CL"/>
        </w:rPr>
        <w:t xml:space="preserve"> </w:t>
      </w:r>
    </w:p>
    <w:p w14:paraId="5BAB11E1" w14:textId="52E58785" w:rsidR="00F05B32" w:rsidRPr="006C4928" w:rsidRDefault="006C4928" w:rsidP="00AB4E29">
      <w:pPr>
        <w:pStyle w:val="NormalWeb"/>
        <w:spacing w:after="0" w:afterAutospacing="0"/>
        <w:rPr>
          <w:rFonts w:asciiTheme="minorHAnsi" w:hAnsiTheme="minorHAnsi" w:cstheme="minorHAnsi"/>
          <w:sz w:val="24"/>
          <w:szCs w:val="24"/>
          <w:lang w:val="es-CL"/>
        </w:rPr>
      </w:pPr>
      <w:r w:rsidRPr="006C4928">
        <w:rPr>
          <w:rFonts w:asciiTheme="minorHAnsi" w:hAnsiTheme="minorHAnsi" w:cstheme="minorHAnsi"/>
          <w:sz w:val="24"/>
          <w:szCs w:val="24"/>
          <w:lang w:val="es-CL"/>
        </w:rPr>
        <w:t>Es probable que los terroristas utilicen cualquier capacidad cibernética para lograr el máximo efecto posible. Por lo tanto, incluso un aumento moderado de la capacidad terrorista puede constituir una amenaza importante para el Reino Unido y sus intereses.</w:t>
      </w:r>
    </w:p>
    <w:p w14:paraId="60E9629C" w14:textId="2227C259" w:rsidR="001A3B94" w:rsidRPr="006C4928" w:rsidRDefault="00393B5D" w:rsidP="00AE776D">
      <w:pPr>
        <w:tabs>
          <w:tab w:val="clear" w:pos="567"/>
        </w:tabs>
        <w:spacing w:after="0" w:line="240" w:lineRule="auto"/>
        <w:rPr>
          <w:rFonts w:asciiTheme="minorHAnsi" w:eastAsiaTheme="minorEastAsia" w:hAnsiTheme="minorHAnsi" w:cstheme="minorHAnsi"/>
          <w:b/>
          <w:bCs/>
          <w:sz w:val="24"/>
          <w:szCs w:val="24"/>
          <w:lang w:val="es-CL"/>
        </w:rPr>
      </w:pPr>
      <w:r w:rsidRPr="006C4928">
        <w:rPr>
          <w:rFonts w:asciiTheme="minorHAnsi" w:hAnsiTheme="minorHAnsi" w:cstheme="minorHAnsi"/>
          <w:b/>
          <w:bCs/>
          <w:sz w:val="24"/>
          <w:szCs w:val="24"/>
          <w:lang w:val="es-CL"/>
        </w:rPr>
        <w:br w:type="page"/>
      </w:r>
    </w:p>
    <w:p w14:paraId="4CD9B9DB" w14:textId="73BC5945" w:rsidR="00F05B32" w:rsidRPr="00B55E85" w:rsidRDefault="00F05B32" w:rsidP="00AB4E29">
      <w:pPr>
        <w:pStyle w:val="NormalWeb"/>
        <w:spacing w:after="0" w:afterAutospacing="0"/>
        <w:rPr>
          <w:rFonts w:asciiTheme="minorHAnsi" w:hAnsiTheme="minorHAnsi" w:cstheme="minorHAnsi"/>
          <w:sz w:val="24"/>
          <w:szCs w:val="24"/>
          <w:lang w:val="es-CL"/>
        </w:rPr>
      </w:pPr>
      <w:proofErr w:type="spellStart"/>
      <w:r w:rsidRPr="00B55E85">
        <w:rPr>
          <w:rFonts w:asciiTheme="minorHAnsi" w:hAnsiTheme="minorHAnsi" w:cstheme="minorHAnsi"/>
          <w:b/>
          <w:bCs/>
          <w:sz w:val="24"/>
          <w:szCs w:val="24"/>
          <w:lang w:val="es-CL"/>
        </w:rPr>
        <w:lastRenderedPageBreak/>
        <w:t>Hacktivist</w:t>
      </w:r>
      <w:r w:rsidR="00D86DCC" w:rsidRPr="00B55E85">
        <w:rPr>
          <w:rFonts w:asciiTheme="minorHAnsi" w:hAnsiTheme="minorHAnsi" w:cstheme="minorHAnsi"/>
          <w:b/>
          <w:bCs/>
          <w:sz w:val="24"/>
          <w:szCs w:val="24"/>
          <w:lang w:val="es-CL"/>
        </w:rPr>
        <w:t>a</w:t>
      </w:r>
      <w:r w:rsidRPr="00B55E85">
        <w:rPr>
          <w:rFonts w:asciiTheme="minorHAnsi" w:hAnsiTheme="minorHAnsi" w:cstheme="minorHAnsi"/>
          <w:b/>
          <w:bCs/>
          <w:sz w:val="24"/>
          <w:szCs w:val="24"/>
          <w:lang w:val="es-CL"/>
        </w:rPr>
        <w:t>s</w:t>
      </w:r>
      <w:proofErr w:type="spellEnd"/>
      <w:r w:rsidRPr="00B55E85">
        <w:rPr>
          <w:rFonts w:asciiTheme="minorHAnsi" w:hAnsiTheme="minorHAnsi" w:cstheme="minorHAnsi"/>
          <w:b/>
          <w:bCs/>
          <w:sz w:val="24"/>
          <w:szCs w:val="24"/>
          <w:lang w:val="es-CL"/>
        </w:rPr>
        <w:t xml:space="preserve"> </w:t>
      </w:r>
    </w:p>
    <w:p w14:paraId="57BBED95" w14:textId="370F6E1A" w:rsidR="00F05B32" w:rsidRPr="00B55E85" w:rsidRDefault="00B55E85" w:rsidP="00AB4E29">
      <w:pPr>
        <w:pStyle w:val="NormalWeb"/>
        <w:spacing w:after="0" w:afterAutospacing="0"/>
        <w:rPr>
          <w:rFonts w:asciiTheme="minorHAnsi" w:hAnsiTheme="minorHAnsi" w:cstheme="minorHAnsi"/>
          <w:sz w:val="24"/>
          <w:szCs w:val="24"/>
          <w:lang w:val="es-CL"/>
        </w:rPr>
      </w:pPr>
      <w:r w:rsidRPr="00B55E85">
        <w:rPr>
          <w:rFonts w:asciiTheme="minorHAnsi" w:hAnsiTheme="minorHAnsi" w:cstheme="minorHAnsi"/>
          <w:sz w:val="24"/>
          <w:szCs w:val="24"/>
          <w:lang w:val="es-CL"/>
        </w:rPr>
        <w:t xml:space="preserve">Los grupos </w:t>
      </w:r>
      <w:proofErr w:type="spellStart"/>
      <w:r w:rsidRPr="00B55E85">
        <w:rPr>
          <w:rFonts w:asciiTheme="minorHAnsi" w:hAnsiTheme="minorHAnsi" w:cstheme="minorHAnsi"/>
          <w:sz w:val="24"/>
          <w:szCs w:val="24"/>
          <w:lang w:val="es-CL"/>
        </w:rPr>
        <w:t>hacktivistas</w:t>
      </w:r>
      <w:proofErr w:type="spellEnd"/>
      <w:r w:rsidRPr="00B55E85">
        <w:rPr>
          <w:rFonts w:asciiTheme="minorHAnsi" w:hAnsiTheme="minorHAnsi" w:cstheme="minorHAnsi"/>
          <w:sz w:val="24"/>
          <w:szCs w:val="24"/>
          <w:lang w:val="es-CL"/>
        </w:rPr>
        <w:t xml:space="preserve"> están descentralizados y </w:t>
      </w:r>
      <w:r w:rsidR="007453C5">
        <w:rPr>
          <w:rFonts w:asciiTheme="minorHAnsi" w:hAnsiTheme="minorHAnsi" w:cstheme="minorHAnsi"/>
          <w:sz w:val="24"/>
          <w:szCs w:val="24"/>
          <w:lang w:val="es-CL"/>
        </w:rPr>
        <w:t xml:space="preserve">actúan </w:t>
      </w:r>
      <w:r w:rsidRPr="00B55E85">
        <w:rPr>
          <w:rFonts w:asciiTheme="minorHAnsi" w:hAnsiTheme="minorHAnsi" w:cstheme="minorHAnsi"/>
          <w:sz w:val="24"/>
          <w:szCs w:val="24"/>
          <w:lang w:val="es-CL"/>
        </w:rPr>
        <w:t xml:space="preserve">orientados a problemas. Forman y seleccionan sus objetivos en respuesta a agravios percibidos introduciendo un </w:t>
      </w:r>
      <w:r w:rsidR="003348DB" w:rsidRPr="00B55E85">
        <w:rPr>
          <w:rFonts w:asciiTheme="minorHAnsi" w:hAnsiTheme="minorHAnsi" w:cstheme="minorHAnsi"/>
          <w:sz w:val="24"/>
          <w:szCs w:val="24"/>
          <w:lang w:val="es-CL"/>
        </w:rPr>
        <w:t>carácter</w:t>
      </w:r>
      <w:r w:rsidRPr="00B55E85">
        <w:rPr>
          <w:rFonts w:asciiTheme="minorHAnsi" w:hAnsiTheme="minorHAnsi" w:cstheme="minorHAnsi"/>
          <w:sz w:val="24"/>
          <w:szCs w:val="24"/>
          <w:lang w:val="es-CL"/>
        </w:rPr>
        <w:t xml:space="preserve"> </w:t>
      </w:r>
      <w:r w:rsidR="00EF6C35">
        <w:rPr>
          <w:rFonts w:asciiTheme="minorHAnsi" w:hAnsiTheme="minorHAnsi" w:cstheme="minorHAnsi"/>
          <w:sz w:val="24"/>
          <w:szCs w:val="24"/>
          <w:lang w:val="es-CL"/>
        </w:rPr>
        <w:t>de “</w:t>
      </w:r>
      <w:r w:rsidRPr="00B55E85">
        <w:rPr>
          <w:rFonts w:asciiTheme="minorHAnsi" w:hAnsiTheme="minorHAnsi" w:cstheme="minorHAnsi"/>
          <w:sz w:val="24"/>
          <w:szCs w:val="24"/>
          <w:lang w:val="es-CL"/>
        </w:rPr>
        <w:t>justiciero</w:t>
      </w:r>
      <w:r w:rsidR="00EF6C35">
        <w:rPr>
          <w:rFonts w:asciiTheme="minorHAnsi" w:hAnsiTheme="minorHAnsi" w:cstheme="minorHAnsi"/>
          <w:sz w:val="24"/>
          <w:szCs w:val="24"/>
          <w:lang w:val="es-CL"/>
        </w:rPr>
        <w:t>”</w:t>
      </w:r>
      <w:r w:rsidRPr="00B55E85">
        <w:rPr>
          <w:rFonts w:asciiTheme="minorHAnsi" w:hAnsiTheme="minorHAnsi" w:cstheme="minorHAnsi"/>
          <w:sz w:val="24"/>
          <w:szCs w:val="24"/>
          <w:lang w:val="es-CL"/>
        </w:rPr>
        <w:t xml:space="preserve"> </w:t>
      </w:r>
      <w:r w:rsidR="003348DB">
        <w:rPr>
          <w:rFonts w:asciiTheme="minorHAnsi" w:hAnsiTheme="minorHAnsi" w:cstheme="minorHAnsi"/>
          <w:sz w:val="24"/>
          <w:szCs w:val="24"/>
          <w:lang w:val="es-CL"/>
        </w:rPr>
        <w:t>a</w:t>
      </w:r>
      <w:r w:rsidRPr="00B55E85">
        <w:rPr>
          <w:rFonts w:asciiTheme="minorHAnsi" w:hAnsiTheme="minorHAnsi" w:cstheme="minorHAnsi"/>
          <w:sz w:val="24"/>
          <w:szCs w:val="24"/>
          <w:lang w:val="es-CL"/>
        </w:rPr>
        <w:t xml:space="preserve"> muchos de sus actos. Si bien la mayor parte de la actividad cibernética de los </w:t>
      </w:r>
      <w:proofErr w:type="spellStart"/>
      <w:r w:rsidRPr="00B55E85">
        <w:rPr>
          <w:rFonts w:asciiTheme="minorHAnsi" w:hAnsiTheme="minorHAnsi" w:cstheme="minorHAnsi"/>
          <w:sz w:val="24"/>
          <w:szCs w:val="24"/>
          <w:lang w:val="es-CL"/>
        </w:rPr>
        <w:t>hacktivistas</w:t>
      </w:r>
      <w:proofErr w:type="spellEnd"/>
      <w:r w:rsidRPr="00B55E85">
        <w:rPr>
          <w:rFonts w:asciiTheme="minorHAnsi" w:hAnsiTheme="minorHAnsi" w:cstheme="minorHAnsi"/>
          <w:sz w:val="24"/>
          <w:szCs w:val="24"/>
          <w:lang w:val="es-CL"/>
        </w:rPr>
        <w:t xml:space="preserve"> es de naturaleza disruptiva (desfiguración de sitios web o </w:t>
      </w:r>
      <w:proofErr w:type="spellStart"/>
      <w:r w:rsidRPr="00B55E85">
        <w:rPr>
          <w:rFonts w:asciiTheme="minorHAnsi" w:hAnsiTheme="minorHAnsi" w:cstheme="minorHAnsi"/>
          <w:sz w:val="24"/>
          <w:szCs w:val="24"/>
          <w:lang w:val="es-CL"/>
        </w:rPr>
        <w:t>DDoS</w:t>
      </w:r>
      <w:proofErr w:type="spellEnd"/>
      <w:r w:rsidRPr="00B55E85">
        <w:rPr>
          <w:rFonts w:asciiTheme="minorHAnsi" w:hAnsiTheme="minorHAnsi" w:cstheme="minorHAnsi"/>
          <w:sz w:val="24"/>
          <w:szCs w:val="24"/>
          <w:lang w:val="es-CL"/>
        </w:rPr>
        <w:t xml:space="preserve">), los </w:t>
      </w:r>
      <w:proofErr w:type="spellStart"/>
      <w:r w:rsidRPr="00B55E85">
        <w:rPr>
          <w:rFonts w:asciiTheme="minorHAnsi" w:hAnsiTheme="minorHAnsi" w:cstheme="minorHAnsi"/>
          <w:sz w:val="24"/>
          <w:szCs w:val="24"/>
          <w:lang w:val="es-CL"/>
        </w:rPr>
        <w:t>hacktivistas</w:t>
      </w:r>
      <w:proofErr w:type="spellEnd"/>
      <w:r w:rsidRPr="00B55E85">
        <w:rPr>
          <w:rFonts w:asciiTheme="minorHAnsi" w:hAnsiTheme="minorHAnsi" w:cstheme="minorHAnsi"/>
          <w:sz w:val="24"/>
          <w:szCs w:val="24"/>
          <w:lang w:val="es-CL"/>
        </w:rPr>
        <w:t xml:space="preserve"> más hábiles han </w:t>
      </w:r>
      <w:r w:rsidR="00CF4A0E">
        <w:rPr>
          <w:rFonts w:asciiTheme="minorHAnsi" w:hAnsiTheme="minorHAnsi" w:cstheme="minorHAnsi"/>
          <w:sz w:val="24"/>
          <w:szCs w:val="24"/>
          <w:lang w:val="es-CL"/>
        </w:rPr>
        <w:t>logrado</w:t>
      </w:r>
      <w:r w:rsidRPr="00B55E85">
        <w:rPr>
          <w:rFonts w:asciiTheme="minorHAnsi" w:hAnsiTheme="minorHAnsi" w:cstheme="minorHAnsi"/>
          <w:sz w:val="24"/>
          <w:szCs w:val="24"/>
          <w:lang w:val="es-CL"/>
        </w:rPr>
        <w:t xml:space="preserve"> infligir daños mayores y duraderos a sus víctimas.</w:t>
      </w:r>
      <w:r w:rsidR="00F05B32" w:rsidRPr="00B55E85">
        <w:rPr>
          <w:rFonts w:asciiTheme="minorHAnsi" w:hAnsiTheme="minorHAnsi" w:cstheme="minorHAnsi"/>
          <w:sz w:val="24"/>
          <w:szCs w:val="24"/>
          <w:lang w:val="es-CL"/>
        </w:rPr>
        <w:t xml:space="preserve"> </w:t>
      </w:r>
    </w:p>
    <w:p w14:paraId="5F9663F7" w14:textId="2110F3B4" w:rsidR="00F05B32" w:rsidRPr="0082189D" w:rsidRDefault="0081218A" w:rsidP="00AB4E29">
      <w:pPr>
        <w:pStyle w:val="NormalWeb"/>
        <w:spacing w:after="0" w:afterAutospacing="0"/>
        <w:rPr>
          <w:rFonts w:asciiTheme="minorHAnsi" w:hAnsiTheme="minorHAnsi" w:cstheme="minorHAnsi"/>
          <w:b/>
          <w:bCs/>
          <w:color w:val="6BB5E5"/>
          <w:sz w:val="24"/>
          <w:szCs w:val="24"/>
          <w:lang w:val="es-CL"/>
        </w:rPr>
      </w:pPr>
      <w:r w:rsidRPr="0082189D">
        <w:rPr>
          <w:rFonts w:asciiTheme="minorHAnsi" w:hAnsiTheme="minorHAnsi" w:cstheme="minorHAnsi"/>
          <w:b/>
          <w:bCs/>
          <w:color w:val="000000" w:themeColor="text1"/>
          <w:sz w:val="24"/>
          <w:szCs w:val="24"/>
          <w:lang w:val="es-CL"/>
        </w:rPr>
        <w:t>AMENAZA INTERNA</w:t>
      </w:r>
      <w:r w:rsidR="00F05B32" w:rsidRPr="0082189D">
        <w:rPr>
          <w:rFonts w:asciiTheme="minorHAnsi" w:hAnsiTheme="minorHAnsi" w:cstheme="minorHAnsi"/>
          <w:b/>
          <w:bCs/>
          <w:color w:val="6BB5E5"/>
          <w:sz w:val="24"/>
          <w:szCs w:val="24"/>
          <w:lang w:val="es-CL"/>
        </w:rPr>
        <w:t xml:space="preserve"> </w:t>
      </w:r>
    </w:p>
    <w:p w14:paraId="2785D7B8" w14:textId="2FCBC266" w:rsidR="00F05B32" w:rsidRPr="0082189D" w:rsidRDefault="00523DDB" w:rsidP="00AB4E29">
      <w:pPr>
        <w:tabs>
          <w:tab w:val="clear" w:pos="567"/>
          <w:tab w:val="left" w:pos="720"/>
        </w:tabs>
        <w:spacing w:after="0" w:line="240" w:lineRule="auto"/>
        <w:rPr>
          <w:rFonts w:asciiTheme="minorHAnsi" w:hAnsiTheme="minorHAnsi" w:cstheme="minorHAnsi"/>
          <w:bCs/>
          <w:color w:val="000000" w:themeColor="text1"/>
          <w:sz w:val="24"/>
          <w:szCs w:val="24"/>
          <w:lang w:val="es-CL"/>
        </w:rPr>
      </w:pPr>
      <w:r w:rsidRPr="0082189D">
        <w:rPr>
          <w:rFonts w:asciiTheme="minorHAnsi" w:hAnsiTheme="minorHAnsi" w:cstheme="minorHAnsi"/>
          <w:bCs/>
          <w:color w:val="000000" w:themeColor="text1"/>
          <w:sz w:val="24"/>
          <w:szCs w:val="24"/>
          <w:lang w:val="es-CL"/>
        </w:rPr>
        <w:t>La amenaza interna</w:t>
      </w:r>
      <w:r>
        <w:rPr>
          <w:rFonts w:asciiTheme="minorHAnsi" w:hAnsiTheme="minorHAnsi" w:cstheme="minorHAnsi"/>
          <w:bCs/>
          <w:color w:val="000000" w:themeColor="text1"/>
          <w:sz w:val="24"/>
          <w:szCs w:val="24"/>
          <w:lang w:val="es-CL"/>
        </w:rPr>
        <w:t xml:space="preserve"> </w:t>
      </w:r>
      <w:r w:rsidRPr="0082189D">
        <w:rPr>
          <w:rFonts w:asciiTheme="minorHAnsi" w:hAnsiTheme="minorHAnsi" w:cstheme="minorHAnsi"/>
          <w:bCs/>
          <w:color w:val="000000" w:themeColor="text1"/>
          <w:sz w:val="24"/>
          <w:szCs w:val="24"/>
          <w:lang w:val="es-CL"/>
        </w:rPr>
        <w:t>sigue</w:t>
      </w:r>
      <w:r w:rsidR="0082189D" w:rsidRPr="0082189D">
        <w:rPr>
          <w:rFonts w:asciiTheme="minorHAnsi" w:hAnsiTheme="minorHAnsi" w:cstheme="minorHAnsi"/>
          <w:bCs/>
          <w:color w:val="000000" w:themeColor="text1"/>
          <w:sz w:val="24"/>
          <w:szCs w:val="24"/>
          <w:lang w:val="es-CL"/>
        </w:rPr>
        <w:t xml:space="preserve"> </w:t>
      </w:r>
      <w:r w:rsidR="0082189D">
        <w:rPr>
          <w:rFonts w:asciiTheme="minorHAnsi" w:hAnsiTheme="minorHAnsi" w:cstheme="minorHAnsi"/>
          <w:bCs/>
          <w:color w:val="000000" w:themeColor="text1"/>
          <w:sz w:val="24"/>
          <w:szCs w:val="24"/>
          <w:lang w:val="es-CL"/>
        </w:rPr>
        <w:t>representando</w:t>
      </w:r>
      <w:r w:rsidR="0082189D" w:rsidRPr="0082189D">
        <w:rPr>
          <w:rFonts w:asciiTheme="minorHAnsi" w:hAnsiTheme="minorHAnsi" w:cstheme="minorHAnsi"/>
          <w:bCs/>
          <w:color w:val="000000" w:themeColor="text1"/>
          <w:sz w:val="24"/>
          <w:szCs w:val="24"/>
          <w:lang w:val="es-CL"/>
        </w:rPr>
        <w:t xml:space="preserve"> un riesgo cibernético para las organizaciones en el Reino Unido. Los infiltrados maliciosos que son empleados de confianza de una organización y tienen acceso a sistemas y datos críticos representan la mayor amenaza. </w:t>
      </w:r>
      <w:r>
        <w:rPr>
          <w:rFonts w:asciiTheme="minorHAnsi" w:hAnsiTheme="minorHAnsi" w:cstheme="minorHAnsi"/>
          <w:bCs/>
          <w:color w:val="000000" w:themeColor="text1"/>
          <w:sz w:val="24"/>
          <w:szCs w:val="24"/>
          <w:lang w:val="es-CL"/>
        </w:rPr>
        <w:t>Éstos p</w:t>
      </w:r>
      <w:r w:rsidR="0082189D" w:rsidRPr="0082189D">
        <w:rPr>
          <w:rFonts w:asciiTheme="minorHAnsi" w:hAnsiTheme="minorHAnsi" w:cstheme="minorHAnsi"/>
          <w:bCs/>
          <w:color w:val="000000" w:themeColor="text1"/>
          <w:sz w:val="24"/>
          <w:szCs w:val="24"/>
          <w:lang w:val="es-CL"/>
        </w:rPr>
        <w:t xml:space="preserve">ueden causar daños financieros y de reputación </w:t>
      </w:r>
      <w:r w:rsidR="009C09CB">
        <w:rPr>
          <w:rFonts w:asciiTheme="minorHAnsi" w:hAnsiTheme="minorHAnsi" w:cstheme="minorHAnsi"/>
          <w:bCs/>
          <w:color w:val="000000" w:themeColor="text1"/>
          <w:sz w:val="24"/>
          <w:szCs w:val="24"/>
          <w:lang w:val="es-CL"/>
        </w:rPr>
        <w:t xml:space="preserve">mediante </w:t>
      </w:r>
      <w:r w:rsidR="0082189D" w:rsidRPr="0082189D">
        <w:rPr>
          <w:rFonts w:asciiTheme="minorHAnsi" w:hAnsiTheme="minorHAnsi" w:cstheme="minorHAnsi"/>
          <w:bCs/>
          <w:color w:val="000000" w:themeColor="text1"/>
          <w:sz w:val="24"/>
          <w:szCs w:val="24"/>
          <w:lang w:val="es-CL"/>
        </w:rPr>
        <w:t xml:space="preserve">el robo de datos confidenciales y </w:t>
      </w:r>
      <w:r w:rsidR="009C09CB">
        <w:rPr>
          <w:rFonts w:asciiTheme="minorHAnsi" w:hAnsiTheme="minorHAnsi" w:cstheme="minorHAnsi"/>
          <w:bCs/>
          <w:color w:val="000000" w:themeColor="text1"/>
          <w:sz w:val="24"/>
          <w:szCs w:val="24"/>
          <w:lang w:val="es-CL"/>
        </w:rPr>
        <w:t xml:space="preserve">de </w:t>
      </w:r>
      <w:r w:rsidR="0082189D" w:rsidRPr="0082189D">
        <w:rPr>
          <w:rFonts w:asciiTheme="minorHAnsi" w:hAnsiTheme="minorHAnsi" w:cstheme="minorHAnsi"/>
          <w:bCs/>
          <w:color w:val="000000" w:themeColor="text1"/>
          <w:sz w:val="24"/>
          <w:szCs w:val="24"/>
          <w:lang w:val="es-CL"/>
        </w:rPr>
        <w:t xml:space="preserve">propiedad intelectual. También pueden representar una </w:t>
      </w:r>
      <w:proofErr w:type="spellStart"/>
      <w:r w:rsidR="0082189D" w:rsidRPr="0082189D">
        <w:rPr>
          <w:rFonts w:asciiTheme="minorHAnsi" w:hAnsiTheme="minorHAnsi" w:cstheme="minorHAnsi"/>
          <w:bCs/>
          <w:color w:val="000000" w:themeColor="text1"/>
          <w:sz w:val="24"/>
          <w:szCs w:val="24"/>
          <w:lang w:val="es-CL"/>
        </w:rPr>
        <w:t>ciberamenaza</w:t>
      </w:r>
      <w:proofErr w:type="spellEnd"/>
      <w:r w:rsidR="0082189D" w:rsidRPr="0082189D">
        <w:rPr>
          <w:rFonts w:asciiTheme="minorHAnsi" w:hAnsiTheme="minorHAnsi" w:cstheme="minorHAnsi"/>
          <w:bCs/>
          <w:color w:val="000000" w:themeColor="text1"/>
          <w:sz w:val="24"/>
          <w:szCs w:val="24"/>
          <w:lang w:val="es-CL"/>
        </w:rPr>
        <w:t xml:space="preserve"> destructiva si utilizan su conocimiento o acceso privilegiado para facilitar o lanzar un ataque </w:t>
      </w:r>
      <w:r>
        <w:rPr>
          <w:rFonts w:asciiTheme="minorHAnsi" w:hAnsiTheme="minorHAnsi" w:cstheme="minorHAnsi"/>
          <w:bCs/>
          <w:color w:val="000000" w:themeColor="text1"/>
          <w:sz w:val="24"/>
          <w:szCs w:val="24"/>
          <w:lang w:val="es-CL"/>
        </w:rPr>
        <w:t>con el objetivo de</w:t>
      </w:r>
      <w:r w:rsidR="0082189D" w:rsidRPr="0082189D">
        <w:rPr>
          <w:rFonts w:asciiTheme="minorHAnsi" w:hAnsiTheme="minorHAnsi" w:cstheme="minorHAnsi"/>
          <w:bCs/>
          <w:color w:val="000000" w:themeColor="text1"/>
          <w:sz w:val="24"/>
          <w:szCs w:val="24"/>
          <w:lang w:val="es-CL"/>
        </w:rPr>
        <w:t xml:space="preserve"> interrumpir o degradar servicios críticos en la red de sus organizaciones o </w:t>
      </w:r>
      <w:r w:rsidR="0099059E">
        <w:rPr>
          <w:rFonts w:asciiTheme="minorHAnsi" w:hAnsiTheme="minorHAnsi" w:cstheme="minorHAnsi"/>
          <w:bCs/>
          <w:color w:val="000000" w:themeColor="text1"/>
          <w:sz w:val="24"/>
          <w:szCs w:val="24"/>
          <w:lang w:val="es-CL"/>
        </w:rPr>
        <w:t xml:space="preserve">de </w:t>
      </w:r>
      <w:r w:rsidR="0082189D" w:rsidRPr="0082189D">
        <w:rPr>
          <w:rFonts w:asciiTheme="minorHAnsi" w:hAnsiTheme="minorHAnsi" w:cstheme="minorHAnsi"/>
          <w:bCs/>
          <w:color w:val="000000" w:themeColor="text1"/>
          <w:sz w:val="24"/>
          <w:szCs w:val="24"/>
          <w:lang w:val="es-CL"/>
        </w:rPr>
        <w:t>borrar datos de la red.</w:t>
      </w:r>
      <w:r w:rsidR="00F05B32" w:rsidRPr="0082189D">
        <w:rPr>
          <w:rFonts w:asciiTheme="minorHAnsi" w:hAnsiTheme="minorHAnsi" w:cstheme="minorHAnsi"/>
          <w:bCs/>
          <w:color w:val="000000" w:themeColor="text1"/>
          <w:sz w:val="24"/>
          <w:szCs w:val="24"/>
          <w:lang w:val="es-CL"/>
        </w:rPr>
        <w:t xml:space="preserve"> </w:t>
      </w:r>
    </w:p>
    <w:p w14:paraId="655182AB" w14:textId="77777777" w:rsidR="00AB4E29" w:rsidRPr="0082189D" w:rsidRDefault="00AB4E29" w:rsidP="00AB4E29">
      <w:pPr>
        <w:tabs>
          <w:tab w:val="clear" w:pos="567"/>
          <w:tab w:val="left" w:pos="720"/>
        </w:tabs>
        <w:spacing w:after="0" w:line="240" w:lineRule="auto"/>
        <w:rPr>
          <w:rFonts w:asciiTheme="minorHAnsi" w:hAnsiTheme="minorHAnsi" w:cstheme="minorHAnsi"/>
          <w:bCs/>
          <w:color w:val="000000" w:themeColor="text1"/>
          <w:sz w:val="24"/>
          <w:szCs w:val="24"/>
          <w:lang w:val="es-CL"/>
        </w:rPr>
      </w:pPr>
    </w:p>
    <w:p w14:paraId="54B17147" w14:textId="54F28DB7" w:rsidR="00F05B32" w:rsidRPr="00FB28B1" w:rsidRDefault="00BB5129" w:rsidP="00AB4E29">
      <w:pPr>
        <w:tabs>
          <w:tab w:val="clear" w:pos="567"/>
          <w:tab w:val="left" w:pos="720"/>
        </w:tabs>
        <w:spacing w:after="0" w:line="240" w:lineRule="auto"/>
        <w:rPr>
          <w:rFonts w:asciiTheme="minorHAnsi" w:hAnsiTheme="minorHAnsi" w:cstheme="minorHAnsi"/>
          <w:bCs/>
          <w:color w:val="000000" w:themeColor="text1"/>
          <w:sz w:val="24"/>
          <w:szCs w:val="24"/>
          <w:lang w:val="es-CL"/>
        </w:rPr>
      </w:pPr>
      <w:r>
        <w:rPr>
          <w:rFonts w:asciiTheme="minorHAnsi" w:hAnsiTheme="minorHAnsi" w:cstheme="minorHAnsi"/>
          <w:bCs/>
          <w:color w:val="000000" w:themeColor="text1"/>
          <w:sz w:val="24"/>
          <w:szCs w:val="24"/>
          <w:lang w:val="es-CL"/>
        </w:rPr>
        <w:t>Igualmente</w:t>
      </w:r>
      <w:r w:rsidR="00FB28B1">
        <w:rPr>
          <w:rFonts w:asciiTheme="minorHAnsi" w:hAnsiTheme="minorHAnsi" w:cstheme="minorHAnsi"/>
          <w:bCs/>
          <w:color w:val="000000" w:themeColor="text1"/>
          <w:sz w:val="24"/>
          <w:szCs w:val="24"/>
          <w:lang w:val="es-CL"/>
        </w:rPr>
        <w:t xml:space="preserve"> representan</w:t>
      </w:r>
      <w:r>
        <w:rPr>
          <w:rFonts w:asciiTheme="minorHAnsi" w:hAnsiTheme="minorHAnsi" w:cstheme="minorHAnsi"/>
          <w:bCs/>
          <w:color w:val="000000" w:themeColor="text1"/>
          <w:sz w:val="24"/>
          <w:szCs w:val="24"/>
          <w:lang w:val="es-CL"/>
        </w:rPr>
        <w:t xml:space="preserve"> una</w:t>
      </w:r>
      <w:r w:rsidR="00FB28B1" w:rsidRPr="00FB28B1">
        <w:rPr>
          <w:rFonts w:asciiTheme="minorHAnsi" w:hAnsiTheme="minorHAnsi" w:cstheme="minorHAnsi"/>
          <w:bCs/>
          <w:color w:val="000000" w:themeColor="text1"/>
          <w:sz w:val="24"/>
          <w:szCs w:val="24"/>
          <w:lang w:val="es-CL"/>
        </w:rPr>
        <w:t xml:space="preserve"> preocupación aquellos empleados </w:t>
      </w:r>
      <w:r>
        <w:rPr>
          <w:rFonts w:asciiTheme="minorHAnsi" w:hAnsiTheme="minorHAnsi" w:cstheme="minorHAnsi"/>
          <w:bCs/>
          <w:color w:val="000000" w:themeColor="text1"/>
          <w:sz w:val="24"/>
          <w:szCs w:val="24"/>
          <w:lang w:val="es-CL"/>
        </w:rPr>
        <w:t xml:space="preserve">que </w:t>
      </w:r>
      <w:r w:rsidR="00FB28B1" w:rsidRPr="00FB28B1">
        <w:rPr>
          <w:rFonts w:asciiTheme="minorHAnsi" w:hAnsiTheme="minorHAnsi" w:cstheme="minorHAnsi"/>
          <w:bCs/>
          <w:color w:val="000000" w:themeColor="text1"/>
          <w:sz w:val="24"/>
          <w:szCs w:val="24"/>
          <w:lang w:val="es-CL"/>
        </w:rPr>
        <w:t>causan daños</w:t>
      </w:r>
      <w:r w:rsidR="000C0932">
        <w:rPr>
          <w:rFonts w:asciiTheme="minorHAnsi" w:hAnsiTheme="minorHAnsi" w:cstheme="minorHAnsi"/>
          <w:bCs/>
          <w:color w:val="000000" w:themeColor="text1"/>
          <w:sz w:val="24"/>
          <w:szCs w:val="24"/>
          <w:lang w:val="es-CL"/>
        </w:rPr>
        <w:t xml:space="preserve"> a la ciberseguridad</w:t>
      </w:r>
      <w:r w:rsidR="00FB28B1" w:rsidRPr="00FB28B1">
        <w:rPr>
          <w:rFonts w:asciiTheme="minorHAnsi" w:hAnsiTheme="minorHAnsi" w:cstheme="minorHAnsi"/>
          <w:bCs/>
          <w:color w:val="000000" w:themeColor="text1"/>
          <w:sz w:val="24"/>
          <w:szCs w:val="24"/>
          <w:lang w:val="es-CL"/>
        </w:rPr>
        <w:t xml:space="preserve"> accidentalmente al hacer clic inadvertidamente en un correo electrónico de phishing</w:t>
      </w:r>
      <w:r w:rsidR="00F73F58">
        <w:rPr>
          <w:rFonts w:asciiTheme="minorHAnsi" w:hAnsiTheme="minorHAnsi" w:cstheme="minorHAnsi"/>
          <w:bCs/>
          <w:color w:val="000000" w:themeColor="text1"/>
          <w:sz w:val="24"/>
          <w:szCs w:val="24"/>
          <w:lang w:val="es-CL"/>
        </w:rPr>
        <w:t>;</w:t>
      </w:r>
      <w:r w:rsidR="00FB28B1" w:rsidRPr="00FB28B1">
        <w:rPr>
          <w:rFonts w:asciiTheme="minorHAnsi" w:hAnsiTheme="minorHAnsi" w:cstheme="minorHAnsi"/>
          <w:bCs/>
          <w:color w:val="000000" w:themeColor="text1"/>
          <w:sz w:val="24"/>
          <w:szCs w:val="24"/>
          <w:lang w:val="es-CL"/>
        </w:rPr>
        <w:t xml:space="preserve"> </w:t>
      </w:r>
      <w:r w:rsidR="00F73F58">
        <w:rPr>
          <w:rFonts w:asciiTheme="minorHAnsi" w:hAnsiTheme="minorHAnsi" w:cstheme="minorHAnsi"/>
          <w:bCs/>
          <w:color w:val="000000" w:themeColor="text1"/>
          <w:sz w:val="24"/>
          <w:szCs w:val="24"/>
          <w:lang w:val="es-CL"/>
        </w:rPr>
        <w:t xml:space="preserve">al </w:t>
      </w:r>
      <w:r w:rsidR="00FB28B1" w:rsidRPr="00FB28B1">
        <w:rPr>
          <w:rFonts w:asciiTheme="minorHAnsi" w:hAnsiTheme="minorHAnsi" w:cstheme="minorHAnsi"/>
          <w:bCs/>
          <w:color w:val="000000" w:themeColor="text1"/>
          <w:sz w:val="24"/>
          <w:szCs w:val="24"/>
          <w:lang w:val="es-CL"/>
        </w:rPr>
        <w:t xml:space="preserve">conectar un USB infectado a una computadora o </w:t>
      </w:r>
      <w:r w:rsidR="00F73F58">
        <w:rPr>
          <w:rFonts w:asciiTheme="minorHAnsi" w:hAnsiTheme="minorHAnsi" w:cstheme="minorHAnsi"/>
          <w:bCs/>
          <w:color w:val="000000" w:themeColor="text1"/>
          <w:sz w:val="24"/>
          <w:szCs w:val="24"/>
          <w:lang w:val="es-CL"/>
        </w:rPr>
        <w:t xml:space="preserve">al </w:t>
      </w:r>
      <w:r w:rsidR="00FB28B1" w:rsidRPr="00FB28B1">
        <w:rPr>
          <w:rFonts w:asciiTheme="minorHAnsi" w:hAnsiTheme="minorHAnsi" w:cstheme="minorHAnsi"/>
          <w:bCs/>
          <w:color w:val="000000" w:themeColor="text1"/>
          <w:sz w:val="24"/>
          <w:szCs w:val="24"/>
          <w:lang w:val="es-CL"/>
        </w:rPr>
        <w:t xml:space="preserve">ignorar los procedimientos de seguridad y descargar contenido no seguro de Internet. Si bien </w:t>
      </w:r>
      <w:r w:rsidR="00F73F58">
        <w:rPr>
          <w:rFonts w:asciiTheme="minorHAnsi" w:hAnsiTheme="minorHAnsi" w:cstheme="minorHAnsi"/>
          <w:bCs/>
          <w:color w:val="000000" w:themeColor="text1"/>
          <w:sz w:val="24"/>
          <w:szCs w:val="24"/>
          <w:lang w:val="es-CL"/>
        </w:rPr>
        <w:t xml:space="preserve">estos individuos </w:t>
      </w:r>
      <w:r w:rsidR="00FB28B1" w:rsidRPr="00FB28B1">
        <w:rPr>
          <w:rFonts w:asciiTheme="minorHAnsi" w:hAnsiTheme="minorHAnsi" w:cstheme="minorHAnsi"/>
          <w:bCs/>
          <w:color w:val="000000" w:themeColor="text1"/>
          <w:sz w:val="24"/>
          <w:szCs w:val="24"/>
          <w:lang w:val="es-CL"/>
        </w:rPr>
        <w:t xml:space="preserve">no tienen la intención de dañar a la organización, su acceso privilegiado a los sistemas y datos </w:t>
      </w:r>
      <w:r w:rsidR="00897883">
        <w:rPr>
          <w:rFonts w:asciiTheme="minorHAnsi" w:hAnsiTheme="minorHAnsi" w:cstheme="minorHAnsi"/>
          <w:bCs/>
          <w:color w:val="000000" w:themeColor="text1"/>
          <w:sz w:val="24"/>
          <w:szCs w:val="24"/>
          <w:lang w:val="es-CL"/>
        </w:rPr>
        <w:t>implica</w:t>
      </w:r>
      <w:r w:rsidR="00FB28B1" w:rsidRPr="00FB28B1">
        <w:rPr>
          <w:rFonts w:asciiTheme="minorHAnsi" w:hAnsiTheme="minorHAnsi" w:cstheme="minorHAnsi"/>
          <w:bCs/>
          <w:color w:val="000000" w:themeColor="text1"/>
          <w:sz w:val="24"/>
          <w:szCs w:val="24"/>
          <w:lang w:val="es-CL"/>
        </w:rPr>
        <w:t xml:space="preserve"> que sus acciones pueden causar tanto daño como </w:t>
      </w:r>
      <w:r w:rsidR="00897883">
        <w:rPr>
          <w:rFonts w:asciiTheme="minorHAnsi" w:hAnsiTheme="minorHAnsi" w:cstheme="minorHAnsi"/>
          <w:bCs/>
          <w:color w:val="000000" w:themeColor="text1"/>
          <w:sz w:val="24"/>
          <w:szCs w:val="24"/>
          <w:lang w:val="es-CL"/>
        </w:rPr>
        <w:t xml:space="preserve">las de </w:t>
      </w:r>
      <w:r w:rsidR="00FB28B1" w:rsidRPr="00FB28B1">
        <w:rPr>
          <w:rFonts w:asciiTheme="minorHAnsi" w:hAnsiTheme="minorHAnsi" w:cstheme="minorHAnsi"/>
          <w:bCs/>
          <w:color w:val="000000" w:themeColor="text1"/>
          <w:sz w:val="24"/>
          <w:szCs w:val="24"/>
          <w:lang w:val="es-CL"/>
        </w:rPr>
        <w:t xml:space="preserve">un infiltrado malicioso. Estos individuos son a menudo víctimas de la ingeniería social: sin darse cuenta, pueden proporcionar acceso a las redes de su organización o </w:t>
      </w:r>
      <w:r w:rsidR="00E609EF">
        <w:rPr>
          <w:rFonts w:asciiTheme="minorHAnsi" w:hAnsiTheme="minorHAnsi" w:cstheme="minorHAnsi"/>
          <w:bCs/>
          <w:color w:val="000000" w:themeColor="text1"/>
          <w:sz w:val="24"/>
          <w:szCs w:val="24"/>
          <w:lang w:val="es-CL"/>
        </w:rPr>
        <w:t>cumplir de buena fe</w:t>
      </w:r>
      <w:r w:rsidR="00FB28B1" w:rsidRPr="00FB28B1">
        <w:rPr>
          <w:rFonts w:asciiTheme="minorHAnsi" w:hAnsiTheme="minorHAnsi" w:cstheme="minorHAnsi"/>
          <w:bCs/>
          <w:color w:val="000000" w:themeColor="text1"/>
          <w:sz w:val="24"/>
          <w:szCs w:val="24"/>
          <w:lang w:val="es-CL"/>
        </w:rPr>
        <w:t xml:space="preserve"> instrucciones que benefician al estafador.</w:t>
      </w:r>
      <w:r w:rsidR="00F05B32" w:rsidRPr="00FB28B1">
        <w:rPr>
          <w:rFonts w:asciiTheme="minorHAnsi" w:hAnsiTheme="minorHAnsi" w:cstheme="minorHAnsi"/>
          <w:bCs/>
          <w:color w:val="000000" w:themeColor="text1"/>
          <w:sz w:val="24"/>
          <w:szCs w:val="24"/>
          <w:lang w:val="es-CL"/>
        </w:rPr>
        <w:t xml:space="preserve"> </w:t>
      </w:r>
    </w:p>
    <w:p w14:paraId="36539CEA" w14:textId="3757A3E3" w:rsidR="00F05B32" w:rsidRPr="00AC1AD3" w:rsidRDefault="00AC1AD3" w:rsidP="00AB4E29">
      <w:pPr>
        <w:pStyle w:val="NormalWeb"/>
        <w:spacing w:after="0" w:afterAutospacing="0"/>
        <w:rPr>
          <w:rFonts w:asciiTheme="minorHAnsi" w:hAnsiTheme="minorHAnsi" w:cstheme="minorHAnsi"/>
          <w:b/>
          <w:bCs/>
          <w:color w:val="6BB5E5"/>
          <w:sz w:val="24"/>
          <w:szCs w:val="24"/>
          <w:lang w:val="es-CL"/>
        </w:rPr>
      </w:pPr>
      <w:r w:rsidRPr="00AC1AD3">
        <w:rPr>
          <w:rFonts w:asciiTheme="minorHAnsi" w:hAnsiTheme="minorHAnsi" w:cstheme="minorHAnsi"/>
          <w:bCs/>
          <w:color w:val="000000" w:themeColor="text1"/>
          <w:sz w:val="24"/>
          <w:szCs w:val="24"/>
          <w:lang w:val="es-CL"/>
        </w:rPr>
        <w:t xml:space="preserve">El riesgo cibernético general </w:t>
      </w:r>
      <w:r>
        <w:rPr>
          <w:rFonts w:asciiTheme="minorHAnsi" w:hAnsiTheme="minorHAnsi" w:cstheme="minorHAnsi"/>
          <w:bCs/>
          <w:color w:val="000000" w:themeColor="text1"/>
          <w:sz w:val="24"/>
          <w:szCs w:val="24"/>
          <w:lang w:val="es-CL"/>
        </w:rPr>
        <w:t>que representa la amenaza interna para</w:t>
      </w:r>
      <w:r w:rsidRPr="00AC1AD3">
        <w:rPr>
          <w:rFonts w:asciiTheme="minorHAnsi" w:hAnsiTheme="minorHAnsi" w:cstheme="minorHAnsi"/>
          <w:bCs/>
          <w:color w:val="000000" w:themeColor="text1"/>
          <w:sz w:val="24"/>
          <w:szCs w:val="24"/>
          <w:lang w:val="es-CL"/>
        </w:rPr>
        <w:t xml:space="preserve"> una organización </w:t>
      </w:r>
      <w:r>
        <w:rPr>
          <w:rFonts w:asciiTheme="minorHAnsi" w:hAnsiTheme="minorHAnsi" w:cstheme="minorHAnsi"/>
          <w:bCs/>
          <w:color w:val="000000" w:themeColor="text1"/>
          <w:sz w:val="24"/>
          <w:szCs w:val="24"/>
          <w:lang w:val="es-CL"/>
        </w:rPr>
        <w:t>no se reduce solo</w:t>
      </w:r>
      <w:r w:rsidR="008D22F0">
        <w:rPr>
          <w:rFonts w:asciiTheme="minorHAnsi" w:hAnsiTheme="minorHAnsi" w:cstheme="minorHAnsi"/>
          <w:bCs/>
          <w:color w:val="000000" w:themeColor="text1"/>
          <w:sz w:val="24"/>
          <w:szCs w:val="24"/>
          <w:lang w:val="es-CL"/>
        </w:rPr>
        <w:t xml:space="preserve"> al</w:t>
      </w:r>
      <w:r w:rsidRPr="00AC1AD3">
        <w:rPr>
          <w:rFonts w:asciiTheme="minorHAnsi" w:hAnsiTheme="minorHAnsi" w:cstheme="minorHAnsi"/>
          <w:bCs/>
          <w:color w:val="000000" w:themeColor="text1"/>
          <w:sz w:val="24"/>
          <w:szCs w:val="24"/>
          <w:lang w:val="es-CL"/>
        </w:rPr>
        <w:t xml:space="preserve"> acceso no autorizado a los sistemas de información y </w:t>
      </w:r>
      <w:r w:rsidR="008D22F0">
        <w:rPr>
          <w:rFonts w:asciiTheme="minorHAnsi" w:hAnsiTheme="minorHAnsi" w:cstheme="minorHAnsi"/>
          <w:bCs/>
          <w:color w:val="000000" w:themeColor="text1"/>
          <w:sz w:val="24"/>
          <w:szCs w:val="24"/>
          <w:lang w:val="es-CL"/>
        </w:rPr>
        <w:t xml:space="preserve">a </w:t>
      </w:r>
      <w:r w:rsidRPr="00AC1AD3">
        <w:rPr>
          <w:rFonts w:asciiTheme="minorHAnsi" w:hAnsiTheme="minorHAnsi" w:cstheme="minorHAnsi"/>
          <w:bCs/>
          <w:color w:val="000000" w:themeColor="text1"/>
          <w:sz w:val="24"/>
          <w:szCs w:val="24"/>
          <w:lang w:val="es-CL"/>
        </w:rPr>
        <w:t xml:space="preserve">su contenido. Los controles de seguridad física que protegen esos sistemas del acceso inapropiado o </w:t>
      </w:r>
      <w:r w:rsidR="008D22F0">
        <w:rPr>
          <w:rFonts w:asciiTheme="minorHAnsi" w:hAnsiTheme="minorHAnsi" w:cstheme="minorHAnsi"/>
          <w:bCs/>
          <w:color w:val="000000" w:themeColor="text1"/>
          <w:sz w:val="24"/>
          <w:szCs w:val="24"/>
          <w:lang w:val="es-CL"/>
        </w:rPr>
        <w:t xml:space="preserve">de </w:t>
      </w:r>
      <w:r w:rsidRPr="00AC1AD3">
        <w:rPr>
          <w:rFonts w:asciiTheme="minorHAnsi" w:hAnsiTheme="minorHAnsi" w:cstheme="minorHAnsi"/>
          <w:bCs/>
          <w:color w:val="000000" w:themeColor="text1"/>
          <w:sz w:val="24"/>
          <w:szCs w:val="24"/>
          <w:lang w:val="es-CL"/>
        </w:rPr>
        <w:t xml:space="preserve">la eliminación de datos confidenciales o </w:t>
      </w:r>
      <w:r w:rsidR="009A7389">
        <w:rPr>
          <w:rFonts w:asciiTheme="minorHAnsi" w:hAnsiTheme="minorHAnsi" w:cstheme="minorHAnsi"/>
          <w:bCs/>
          <w:color w:val="000000" w:themeColor="text1"/>
          <w:sz w:val="24"/>
          <w:szCs w:val="24"/>
          <w:lang w:val="es-CL"/>
        </w:rPr>
        <w:t xml:space="preserve">de </w:t>
      </w:r>
      <w:r w:rsidRPr="00AC1AD3">
        <w:rPr>
          <w:rFonts w:asciiTheme="minorHAnsi" w:hAnsiTheme="minorHAnsi" w:cstheme="minorHAnsi"/>
          <w:bCs/>
          <w:color w:val="000000" w:themeColor="text1"/>
          <w:sz w:val="24"/>
          <w:szCs w:val="24"/>
          <w:lang w:val="es-CL"/>
        </w:rPr>
        <w:t xml:space="preserve">información patentada en diferentes </w:t>
      </w:r>
      <w:r w:rsidR="009A7389">
        <w:rPr>
          <w:rFonts w:asciiTheme="minorHAnsi" w:hAnsiTheme="minorHAnsi" w:cstheme="minorHAnsi"/>
          <w:bCs/>
          <w:color w:val="000000" w:themeColor="text1"/>
          <w:sz w:val="24"/>
          <w:szCs w:val="24"/>
          <w:lang w:val="es-CL"/>
        </w:rPr>
        <w:t>medios</w:t>
      </w:r>
      <w:r w:rsidRPr="00AC1AD3">
        <w:rPr>
          <w:rFonts w:asciiTheme="minorHAnsi" w:hAnsiTheme="minorHAnsi" w:cstheme="minorHAnsi"/>
          <w:bCs/>
          <w:color w:val="000000" w:themeColor="text1"/>
          <w:sz w:val="24"/>
          <w:szCs w:val="24"/>
          <w:lang w:val="es-CL"/>
        </w:rPr>
        <w:t xml:space="preserve"> son igualmente importantes. Del mismo modo, </w:t>
      </w:r>
      <w:r w:rsidR="009A7389">
        <w:rPr>
          <w:rFonts w:asciiTheme="minorHAnsi" w:hAnsiTheme="minorHAnsi" w:cstheme="minorHAnsi"/>
          <w:bCs/>
          <w:color w:val="000000" w:themeColor="text1"/>
          <w:sz w:val="24"/>
          <w:szCs w:val="24"/>
          <w:lang w:val="es-CL"/>
        </w:rPr>
        <w:t xml:space="preserve">un elemento importante en </w:t>
      </w:r>
      <w:r w:rsidR="001A313D">
        <w:rPr>
          <w:rFonts w:asciiTheme="minorHAnsi" w:hAnsiTheme="minorHAnsi" w:cstheme="minorHAnsi"/>
          <w:bCs/>
          <w:color w:val="000000" w:themeColor="text1"/>
          <w:sz w:val="24"/>
          <w:szCs w:val="24"/>
          <w:lang w:val="es-CL"/>
        </w:rPr>
        <w:t xml:space="preserve">un enfoque integral de la seguridad </w:t>
      </w:r>
      <w:r w:rsidR="00723B4C">
        <w:rPr>
          <w:rFonts w:asciiTheme="minorHAnsi" w:hAnsiTheme="minorHAnsi" w:cstheme="minorHAnsi"/>
          <w:bCs/>
          <w:color w:val="000000" w:themeColor="text1"/>
          <w:sz w:val="24"/>
          <w:szCs w:val="24"/>
          <w:lang w:val="es-CL"/>
        </w:rPr>
        <w:t xml:space="preserve">es la vigencia de una </w:t>
      </w:r>
      <w:r w:rsidRPr="00AC1AD3">
        <w:rPr>
          <w:rFonts w:asciiTheme="minorHAnsi" w:hAnsiTheme="minorHAnsi" w:cstheme="minorHAnsi"/>
          <w:bCs/>
          <w:color w:val="000000" w:themeColor="text1"/>
          <w:sz w:val="24"/>
          <w:szCs w:val="24"/>
          <w:lang w:val="es-CL"/>
        </w:rPr>
        <w:t xml:space="preserve">sólida cultura de seguridad </w:t>
      </w:r>
      <w:r w:rsidR="00723B4C">
        <w:rPr>
          <w:rFonts w:asciiTheme="minorHAnsi" w:hAnsiTheme="minorHAnsi" w:cstheme="minorHAnsi"/>
          <w:bCs/>
          <w:color w:val="000000" w:themeColor="text1"/>
          <w:sz w:val="24"/>
          <w:szCs w:val="24"/>
          <w:lang w:val="es-CL"/>
        </w:rPr>
        <w:t>entre los miembros del</w:t>
      </w:r>
      <w:r w:rsidRPr="00AC1AD3">
        <w:rPr>
          <w:rFonts w:asciiTheme="minorHAnsi" w:hAnsiTheme="minorHAnsi" w:cstheme="minorHAnsi"/>
          <w:bCs/>
          <w:color w:val="000000" w:themeColor="text1"/>
          <w:sz w:val="24"/>
          <w:szCs w:val="24"/>
          <w:lang w:val="es-CL"/>
        </w:rPr>
        <w:t xml:space="preserve"> personal </w:t>
      </w:r>
      <w:r w:rsidR="00001384">
        <w:rPr>
          <w:rFonts w:asciiTheme="minorHAnsi" w:hAnsiTheme="minorHAnsi" w:cstheme="minorHAnsi"/>
          <w:bCs/>
          <w:color w:val="000000" w:themeColor="text1"/>
          <w:sz w:val="24"/>
          <w:szCs w:val="24"/>
          <w:lang w:val="es-CL"/>
        </w:rPr>
        <w:t xml:space="preserve">de manera que sean conscientes </w:t>
      </w:r>
      <w:r w:rsidRPr="00AC1AD3">
        <w:rPr>
          <w:rFonts w:asciiTheme="minorHAnsi" w:hAnsiTheme="minorHAnsi" w:cstheme="minorHAnsi"/>
          <w:bCs/>
          <w:color w:val="000000" w:themeColor="text1"/>
          <w:sz w:val="24"/>
          <w:szCs w:val="24"/>
          <w:lang w:val="es-CL"/>
        </w:rPr>
        <w:t>de la amenaza que representan los empleados descontentos, el fraude en la fuerza laboral y el espionaje industrial y de otro tipo</w:t>
      </w:r>
      <w:r w:rsidR="00E71D4F">
        <w:rPr>
          <w:rFonts w:asciiTheme="minorHAnsi" w:hAnsiTheme="minorHAnsi" w:cstheme="minorHAnsi"/>
          <w:bCs/>
          <w:color w:val="000000" w:themeColor="text1"/>
          <w:sz w:val="24"/>
          <w:szCs w:val="24"/>
          <w:lang w:val="es-CL"/>
        </w:rPr>
        <w:t>.</w:t>
      </w:r>
      <w:r w:rsidRPr="00AC1AD3">
        <w:rPr>
          <w:rFonts w:asciiTheme="minorHAnsi" w:hAnsiTheme="minorHAnsi" w:cstheme="minorHAnsi"/>
          <w:bCs/>
          <w:color w:val="000000" w:themeColor="text1"/>
          <w:sz w:val="24"/>
          <w:szCs w:val="24"/>
          <w:lang w:val="es-CL"/>
        </w:rPr>
        <w:t xml:space="preserve"> </w:t>
      </w:r>
    </w:p>
    <w:p w14:paraId="5A71F7C7" w14:textId="4BA35FDC" w:rsidR="001A3B94" w:rsidRPr="00AC1AD3" w:rsidRDefault="00393B5D" w:rsidP="00AE776D">
      <w:pPr>
        <w:tabs>
          <w:tab w:val="clear" w:pos="567"/>
        </w:tabs>
        <w:spacing w:after="0" w:line="240" w:lineRule="auto"/>
        <w:rPr>
          <w:rFonts w:asciiTheme="minorHAnsi" w:eastAsiaTheme="minorEastAsia" w:hAnsiTheme="minorHAnsi" w:cstheme="minorHAnsi"/>
          <w:b/>
          <w:bCs/>
          <w:color w:val="6BB5E5"/>
          <w:sz w:val="24"/>
          <w:szCs w:val="24"/>
          <w:lang w:val="es-CL"/>
        </w:rPr>
      </w:pPr>
      <w:r w:rsidRPr="00AC1AD3">
        <w:rPr>
          <w:rFonts w:asciiTheme="minorHAnsi" w:hAnsiTheme="minorHAnsi" w:cstheme="minorHAnsi"/>
          <w:b/>
          <w:bCs/>
          <w:color w:val="6BB5E5"/>
          <w:sz w:val="24"/>
          <w:szCs w:val="24"/>
          <w:lang w:val="es-CL"/>
        </w:rPr>
        <w:br w:type="page"/>
      </w:r>
    </w:p>
    <w:p w14:paraId="395DEEFA" w14:textId="49F0AEE9" w:rsidR="00F07658" w:rsidRPr="002F719F" w:rsidRDefault="008147BF" w:rsidP="00AB4E29">
      <w:pPr>
        <w:pStyle w:val="NormalWeb"/>
        <w:shd w:val="clear" w:color="auto" w:fill="E5EFF9"/>
        <w:spacing w:after="0" w:afterAutospacing="0"/>
        <w:rPr>
          <w:rFonts w:asciiTheme="minorHAnsi" w:hAnsiTheme="minorHAnsi" w:cstheme="minorHAnsi"/>
          <w:b/>
          <w:bCs/>
          <w:color w:val="6BB5E5"/>
          <w:sz w:val="24"/>
          <w:szCs w:val="24"/>
          <w:lang w:val="es-CL"/>
        </w:rPr>
      </w:pPr>
      <w:r w:rsidRPr="002F719F">
        <w:rPr>
          <w:rFonts w:asciiTheme="minorHAnsi" w:hAnsiTheme="minorHAnsi" w:cstheme="minorHAnsi"/>
          <w:b/>
          <w:bCs/>
          <w:color w:val="6BB5E5"/>
          <w:sz w:val="24"/>
          <w:szCs w:val="24"/>
          <w:lang w:val="es-CL"/>
        </w:rPr>
        <w:lastRenderedPageBreak/>
        <w:t xml:space="preserve">ESTUDIO DE CASO 1: </w:t>
      </w:r>
      <w:r w:rsidR="003D725B" w:rsidRPr="002F719F">
        <w:rPr>
          <w:rFonts w:asciiTheme="minorHAnsi" w:hAnsiTheme="minorHAnsi" w:cstheme="minorHAnsi"/>
          <w:b/>
          <w:bCs/>
          <w:color w:val="6BB5E5"/>
          <w:sz w:val="24"/>
          <w:szCs w:val="24"/>
          <w:lang w:val="es-CL"/>
        </w:rPr>
        <w:t xml:space="preserve">COMPROMISO </w:t>
      </w:r>
      <w:r w:rsidR="003D725B">
        <w:rPr>
          <w:rFonts w:asciiTheme="minorHAnsi" w:hAnsiTheme="minorHAnsi" w:cstheme="minorHAnsi"/>
          <w:b/>
          <w:bCs/>
          <w:color w:val="6BB5E5"/>
          <w:sz w:val="24"/>
          <w:szCs w:val="24"/>
          <w:lang w:val="es-CL"/>
        </w:rPr>
        <w:t xml:space="preserve">DE </w:t>
      </w:r>
      <w:r w:rsidR="009910B8" w:rsidRPr="002F719F">
        <w:rPr>
          <w:rFonts w:asciiTheme="minorHAnsi" w:hAnsiTheme="minorHAnsi" w:cstheme="minorHAnsi"/>
          <w:b/>
          <w:bCs/>
          <w:color w:val="6BB5E5"/>
          <w:sz w:val="24"/>
          <w:szCs w:val="24"/>
          <w:lang w:val="es-CL"/>
        </w:rPr>
        <w:t>TALKTALK</w:t>
      </w:r>
      <w:r w:rsidRPr="002F719F">
        <w:rPr>
          <w:rFonts w:asciiTheme="minorHAnsi" w:hAnsiTheme="minorHAnsi" w:cstheme="minorHAnsi"/>
          <w:b/>
          <w:bCs/>
          <w:color w:val="6BB5E5"/>
          <w:sz w:val="24"/>
          <w:szCs w:val="24"/>
          <w:lang w:val="es-CL"/>
        </w:rPr>
        <w:t xml:space="preserve"> </w:t>
      </w:r>
    </w:p>
    <w:p w14:paraId="40B79AF8" w14:textId="68DC1073" w:rsidR="00F05B32" w:rsidRPr="00011A94" w:rsidRDefault="002F719F" w:rsidP="00AB4E29">
      <w:pPr>
        <w:pStyle w:val="NormalWeb"/>
        <w:shd w:val="clear" w:color="auto" w:fill="E5EFF9"/>
        <w:spacing w:after="0" w:afterAutospacing="0"/>
        <w:rPr>
          <w:rFonts w:asciiTheme="minorHAnsi" w:hAnsiTheme="minorHAnsi" w:cstheme="minorHAnsi"/>
          <w:sz w:val="24"/>
          <w:szCs w:val="24"/>
          <w:lang w:val="es-CL"/>
        </w:rPr>
      </w:pPr>
      <w:r w:rsidRPr="002F719F">
        <w:rPr>
          <w:rFonts w:asciiTheme="minorHAnsi" w:hAnsiTheme="minorHAnsi" w:cstheme="minorHAnsi"/>
          <w:sz w:val="24"/>
          <w:szCs w:val="24"/>
          <w:lang w:val="es-CL"/>
        </w:rPr>
        <w:t xml:space="preserve">El 21 de octubre de 2015, el proveedor de telecomunicaciones del Reino Unido, </w:t>
      </w:r>
      <w:proofErr w:type="spellStart"/>
      <w:r w:rsidRPr="002F719F">
        <w:rPr>
          <w:rFonts w:asciiTheme="minorHAnsi" w:hAnsiTheme="minorHAnsi" w:cstheme="minorHAnsi"/>
          <w:sz w:val="24"/>
          <w:szCs w:val="24"/>
          <w:lang w:val="es-CL"/>
        </w:rPr>
        <w:t>TalkTalk</w:t>
      </w:r>
      <w:proofErr w:type="spellEnd"/>
      <w:r w:rsidRPr="002F719F">
        <w:rPr>
          <w:rFonts w:asciiTheme="minorHAnsi" w:hAnsiTheme="minorHAnsi" w:cstheme="minorHAnsi"/>
          <w:sz w:val="24"/>
          <w:szCs w:val="24"/>
          <w:lang w:val="es-CL"/>
        </w:rPr>
        <w:t xml:space="preserve">, informó sobre un ciberataque exitoso y una posible violación de los datos de los clientes. </w:t>
      </w:r>
      <w:r w:rsidRPr="00011A94">
        <w:rPr>
          <w:rFonts w:asciiTheme="minorHAnsi" w:hAnsiTheme="minorHAnsi" w:cstheme="minorHAnsi"/>
          <w:sz w:val="24"/>
          <w:szCs w:val="24"/>
          <w:lang w:val="es-CL"/>
        </w:rPr>
        <w:t xml:space="preserve">Una investigación posterior determinó que se había accedido a una base de datos que contenía detalles de clientes a través de servidores de Internet abiertos al público, con los registros de aproximadamente 157 000 clientes en riesgo, incluidos nombres, direcciones y detalles de cuentas bancarias. El mismo día, varios empleados de </w:t>
      </w:r>
      <w:proofErr w:type="spellStart"/>
      <w:r w:rsidRPr="00011A94">
        <w:rPr>
          <w:rFonts w:asciiTheme="minorHAnsi" w:hAnsiTheme="minorHAnsi" w:cstheme="minorHAnsi"/>
          <w:sz w:val="24"/>
          <w:szCs w:val="24"/>
          <w:lang w:val="es-CL"/>
        </w:rPr>
        <w:t>TalkTalk</w:t>
      </w:r>
      <w:proofErr w:type="spellEnd"/>
      <w:r w:rsidRPr="00011A94">
        <w:rPr>
          <w:rFonts w:asciiTheme="minorHAnsi" w:hAnsiTheme="minorHAnsi" w:cstheme="minorHAnsi"/>
          <w:sz w:val="24"/>
          <w:szCs w:val="24"/>
          <w:lang w:val="es-CL"/>
        </w:rPr>
        <w:t xml:space="preserve"> recibieron un correo electrónico con una demanda de pago de rescate en Bitcoins. Los atacantes</w:t>
      </w:r>
      <w:r w:rsidR="002C0339">
        <w:rPr>
          <w:rFonts w:asciiTheme="minorHAnsi" w:hAnsiTheme="minorHAnsi" w:cstheme="minorHAnsi"/>
          <w:sz w:val="24"/>
          <w:szCs w:val="24"/>
          <w:lang w:val="es-CL"/>
        </w:rPr>
        <w:t xml:space="preserve"> entregaron información detallada de</w:t>
      </w:r>
      <w:r w:rsidRPr="00011A94">
        <w:rPr>
          <w:rFonts w:asciiTheme="minorHAnsi" w:hAnsiTheme="minorHAnsi" w:cstheme="minorHAnsi"/>
          <w:sz w:val="24"/>
          <w:szCs w:val="24"/>
          <w:lang w:val="es-CL"/>
        </w:rPr>
        <w:t xml:space="preserve"> la estructura de la base de datos como prueba aparente de que se había accedido a ella. El informe de </w:t>
      </w:r>
      <w:proofErr w:type="spellStart"/>
      <w:r w:rsidRPr="00011A94">
        <w:rPr>
          <w:rFonts w:asciiTheme="minorHAnsi" w:hAnsiTheme="minorHAnsi" w:cstheme="minorHAnsi"/>
          <w:sz w:val="24"/>
          <w:szCs w:val="24"/>
          <w:lang w:val="es-CL"/>
        </w:rPr>
        <w:t>TalkTalk</w:t>
      </w:r>
      <w:proofErr w:type="spellEnd"/>
      <w:r w:rsidRPr="00011A94">
        <w:rPr>
          <w:rFonts w:asciiTheme="minorHAnsi" w:hAnsiTheme="minorHAnsi" w:cstheme="minorHAnsi"/>
          <w:sz w:val="24"/>
          <w:szCs w:val="24"/>
          <w:lang w:val="es-CL"/>
        </w:rPr>
        <w:t xml:space="preserve"> sobre la violación ayudó a la policía, con el apoyo de especialistas de la Agencia Nacional contra el Crimen, a arrestar a los principales sospechosos, todos con base en el Reino Unido, en octubre y noviembre de 2015</w:t>
      </w:r>
      <w:r w:rsidR="00F05B32" w:rsidRPr="00011A94">
        <w:rPr>
          <w:rFonts w:asciiTheme="minorHAnsi" w:hAnsiTheme="minorHAnsi" w:cstheme="minorHAnsi"/>
          <w:sz w:val="24"/>
          <w:szCs w:val="24"/>
          <w:lang w:val="es-CL"/>
        </w:rPr>
        <w:t xml:space="preserve">. </w:t>
      </w:r>
    </w:p>
    <w:p w14:paraId="5EC0ED64" w14:textId="4680B729" w:rsidR="00F05B32" w:rsidRPr="001627B5" w:rsidRDefault="001627B5" w:rsidP="00AB4E29">
      <w:pPr>
        <w:pStyle w:val="NormalWeb"/>
        <w:shd w:val="clear" w:color="auto" w:fill="E5EFF9"/>
        <w:spacing w:after="0" w:afterAutospacing="0"/>
        <w:rPr>
          <w:rFonts w:asciiTheme="minorHAnsi" w:hAnsiTheme="minorHAnsi" w:cstheme="minorHAnsi"/>
          <w:sz w:val="24"/>
          <w:szCs w:val="24"/>
          <w:lang w:val="es-CL"/>
        </w:rPr>
      </w:pPr>
      <w:r w:rsidRPr="001627B5">
        <w:rPr>
          <w:rFonts w:asciiTheme="minorHAnsi" w:hAnsiTheme="minorHAnsi" w:cstheme="minorHAnsi"/>
          <w:sz w:val="24"/>
          <w:szCs w:val="24"/>
          <w:lang w:val="es-CL"/>
        </w:rPr>
        <w:t>El ataque dem</w:t>
      </w:r>
      <w:r>
        <w:rPr>
          <w:rFonts w:asciiTheme="minorHAnsi" w:hAnsiTheme="minorHAnsi" w:cstheme="minorHAnsi"/>
          <w:sz w:val="24"/>
          <w:szCs w:val="24"/>
          <w:lang w:val="es-CL"/>
        </w:rPr>
        <w:t>o</w:t>
      </w:r>
      <w:r w:rsidRPr="001627B5">
        <w:rPr>
          <w:rFonts w:asciiTheme="minorHAnsi" w:hAnsiTheme="minorHAnsi" w:cstheme="minorHAnsi"/>
          <w:sz w:val="24"/>
          <w:szCs w:val="24"/>
          <w:lang w:val="es-CL"/>
        </w:rPr>
        <w:t>str</w:t>
      </w:r>
      <w:r>
        <w:rPr>
          <w:rFonts w:asciiTheme="minorHAnsi" w:hAnsiTheme="minorHAnsi" w:cstheme="minorHAnsi"/>
          <w:sz w:val="24"/>
          <w:szCs w:val="24"/>
          <w:lang w:val="es-CL"/>
        </w:rPr>
        <w:t>ó</w:t>
      </w:r>
      <w:r w:rsidRPr="001627B5">
        <w:rPr>
          <w:rFonts w:asciiTheme="minorHAnsi" w:hAnsiTheme="minorHAnsi" w:cstheme="minorHAnsi"/>
          <w:sz w:val="24"/>
          <w:szCs w:val="24"/>
          <w:lang w:val="es-CL"/>
        </w:rPr>
        <w:t xml:space="preserve"> que </w:t>
      </w:r>
      <w:r w:rsidR="005308EC" w:rsidRPr="005308EC">
        <w:rPr>
          <w:rFonts w:asciiTheme="minorHAnsi" w:hAnsiTheme="minorHAnsi" w:cstheme="minorHAnsi"/>
          <w:sz w:val="24"/>
          <w:szCs w:val="24"/>
          <w:lang w:val="es-CL"/>
        </w:rPr>
        <w:t xml:space="preserve">las vulnerabilidades pueden persistir </w:t>
      </w:r>
      <w:r w:rsidRPr="001627B5">
        <w:rPr>
          <w:rFonts w:asciiTheme="minorHAnsi" w:hAnsiTheme="minorHAnsi" w:cstheme="minorHAnsi"/>
          <w:sz w:val="24"/>
          <w:szCs w:val="24"/>
          <w:lang w:val="es-CL"/>
        </w:rPr>
        <w:t xml:space="preserve">incluso dentro de las grandes </w:t>
      </w:r>
      <w:r w:rsidR="007D7527">
        <w:rPr>
          <w:rFonts w:asciiTheme="minorHAnsi" w:hAnsiTheme="minorHAnsi" w:cstheme="minorHAnsi"/>
          <w:sz w:val="24"/>
          <w:szCs w:val="24"/>
          <w:lang w:val="es-CL"/>
        </w:rPr>
        <w:t xml:space="preserve">ciber </w:t>
      </w:r>
      <w:r w:rsidRPr="001627B5">
        <w:rPr>
          <w:rFonts w:asciiTheme="minorHAnsi" w:hAnsiTheme="minorHAnsi" w:cstheme="minorHAnsi"/>
          <w:sz w:val="24"/>
          <w:szCs w:val="24"/>
          <w:lang w:val="es-CL"/>
        </w:rPr>
        <w:t xml:space="preserve">organizaciones. Su explotación puede tener un efecto desproporcionado en términos de daño a la reputación e interrupción operativa, y este incidente generó una gran atención de los medios. Los informes </w:t>
      </w:r>
      <w:r w:rsidR="004F111B">
        <w:rPr>
          <w:rFonts w:asciiTheme="minorHAnsi" w:hAnsiTheme="minorHAnsi" w:cstheme="minorHAnsi"/>
          <w:sz w:val="24"/>
          <w:szCs w:val="24"/>
          <w:lang w:val="es-CL"/>
        </w:rPr>
        <w:t>tempranos</w:t>
      </w:r>
      <w:r w:rsidRPr="001627B5">
        <w:rPr>
          <w:rFonts w:asciiTheme="minorHAnsi" w:hAnsiTheme="minorHAnsi" w:cstheme="minorHAnsi"/>
          <w:sz w:val="24"/>
          <w:szCs w:val="24"/>
          <w:lang w:val="es-CL"/>
        </w:rPr>
        <w:t xml:space="preserve"> de </w:t>
      </w:r>
      <w:proofErr w:type="spellStart"/>
      <w:r w:rsidRPr="001627B5">
        <w:rPr>
          <w:rFonts w:asciiTheme="minorHAnsi" w:hAnsiTheme="minorHAnsi" w:cstheme="minorHAnsi"/>
          <w:sz w:val="24"/>
          <w:szCs w:val="24"/>
          <w:lang w:val="es-CL"/>
        </w:rPr>
        <w:t>TalkTalk</w:t>
      </w:r>
      <w:proofErr w:type="spellEnd"/>
      <w:r w:rsidRPr="001627B5">
        <w:rPr>
          <w:rFonts w:asciiTheme="minorHAnsi" w:hAnsiTheme="minorHAnsi" w:cstheme="minorHAnsi"/>
          <w:sz w:val="24"/>
          <w:szCs w:val="24"/>
          <w:lang w:val="es-CL"/>
        </w:rPr>
        <w:t xml:space="preserve"> sobre la infracción permitieron que las fuerzas del orden respondieran de manera oportuna y que tanto el público como el gobierno mitigaran la posible pérdida de datos confidenciales. El incidente le costó a </w:t>
      </w:r>
      <w:proofErr w:type="spellStart"/>
      <w:r w:rsidRPr="001627B5">
        <w:rPr>
          <w:rFonts w:asciiTheme="minorHAnsi" w:hAnsiTheme="minorHAnsi" w:cstheme="minorHAnsi"/>
          <w:sz w:val="24"/>
          <w:szCs w:val="24"/>
          <w:lang w:val="es-CL"/>
        </w:rPr>
        <w:t>TalkTalk</w:t>
      </w:r>
      <w:proofErr w:type="spellEnd"/>
      <w:r w:rsidRPr="001627B5">
        <w:rPr>
          <w:rFonts w:asciiTheme="minorHAnsi" w:hAnsiTheme="minorHAnsi" w:cstheme="minorHAnsi"/>
          <w:sz w:val="24"/>
          <w:szCs w:val="24"/>
          <w:lang w:val="es-CL"/>
        </w:rPr>
        <w:t xml:space="preserve"> un estimado de £60 millones y la pérdida de 95</w:t>
      </w:r>
      <w:r w:rsidR="004F111B">
        <w:rPr>
          <w:rFonts w:asciiTheme="minorHAnsi" w:hAnsiTheme="minorHAnsi" w:cstheme="minorHAnsi"/>
          <w:sz w:val="24"/>
          <w:szCs w:val="24"/>
          <w:lang w:val="es-CL"/>
        </w:rPr>
        <w:t>.</w:t>
      </w:r>
      <w:r w:rsidRPr="001627B5">
        <w:rPr>
          <w:rFonts w:asciiTheme="minorHAnsi" w:hAnsiTheme="minorHAnsi" w:cstheme="minorHAnsi"/>
          <w:sz w:val="24"/>
          <w:szCs w:val="24"/>
          <w:lang w:val="es-CL"/>
        </w:rPr>
        <w:t>000 clientes, así como una fuerte caída en el precio de sus acciones.</w:t>
      </w:r>
      <w:r w:rsidR="00F05B32" w:rsidRPr="001627B5">
        <w:rPr>
          <w:rFonts w:asciiTheme="minorHAnsi" w:hAnsiTheme="minorHAnsi" w:cstheme="minorHAnsi"/>
          <w:sz w:val="24"/>
          <w:szCs w:val="24"/>
          <w:lang w:val="es-CL"/>
        </w:rPr>
        <w:t xml:space="preserve"> </w:t>
      </w:r>
    </w:p>
    <w:p w14:paraId="34B49478" w14:textId="77777777" w:rsidR="00F07619" w:rsidRDefault="00FC3C3D" w:rsidP="00AB4E29">
      <w:pPr>
        <w:pStyle w:val="NormalWeb"/>
        <w:shd w:val="clear" w:color="auto" w:fill="E5EFF9"/>
        <w:spacing w:after="0" w:afterAutospacing="0"/>
        <w:rPr>
          <w:rFonts w:asciiTheme="minorHAnsi" w:hAnsiTheme="minorHAnsi" w:cstheme="minorHAnsi"/>
          <w:b/>
          <w:bCs/>
          <w:color w:val="6BB5E5"/>
          <w:sz w:val="24"/>
          <w:szCs w:val="24"/>
        </w:rPr>
      </w:pPr>
      <w:r w:rsidRPr="00FC3C3D">
        <w:rPr>
          <w:rFonts w:asciiTheme="minorHAnsi" w:hAnsiTheme="minorHAnsi" w:cstheme="minorHAnsi"/>
          <w:b/>
          <w:bCs/>
          <w:color w:val="6BB5E5"/>
          <w:sz w:val="24"/>
          <w:szCs w:val="24"/>
        </w:rPr>
        <w:t>ESTUDIO DE CASO 2: ATAQUE AL SISTEMA SWIFT DEL BANCO DE BANGLADESH</w:t>
      </w:r>
      <w:r w:rsidR="00F05B32" w:rsidRPr="00F05B32">
        <w:rPr>
          <w:rFonts w:asciiTheme="minorHAnsi" w:hAnsiTheme="minorHAnsi" w:cstheme="minorHAnsi"/>
          <w:b/>
          <w:bCs/>
          <w:color w:val="6BB5E5"/>
          <w:sz w:val="24"/>
          <w:szCs w:val="24"/>
        </w:rPr>
        <w:t xml:space="preserve"> </w:t>
      </w:r>
    </w:p>
    <w:p w14:paraId="2A5FF23E" w14:textId="4AF10F38" w:rsidR="00F05B32" w:rsidRPr="00824917" w:rsidRDefault="00F05B32" w:rsidP="00AB4E29">
      <w:pPr>
        <w:pStyle w:val="NormalWeb"/>
        <w:shd w:val="clear" w:color="auto" w:fill="E5EFF9"/>
        <w:spacing w:after="0" w:afterAutospacing="0"/>
        <w:rPr>
          <w:rFonts w:asciiTheme="minorHAnsi" w:hAnsiTheme="minorHAnsi" w:cstheme="minorHAnsi"/>
          <w:sz w:val="24"/>
          <w:szCs w:val="24"/>
          <w:lang w:val="es-CL"/>
        </w:rPr>
      </w:pPr>
      <w:r w:rsidRPr="00824917">
        <w:rPr>
          <w:rFonts w:asciiTheme="minorHAnsi" w:hAnsiTheme="minorHAnsi" w:cstheme="minorHAnsi"/>
          <w:sz w:val="24"/>
          <w:szCs w:val="24"/>
          <w:lang w:val="es-CL"/>
        </w:rPr>
        <w:t xml:space="preserve">  </w:t>
      </w:r>
      <w:r w:rsidR="00824917" w:rsidRPr="00824917">
        <w:rPr>
          <w:rFonts w:asciiTheme="minorHAnsi" w:hAnsiTheme="minorHAnsi" w:cstheme="minorHAnsi"/>
          <w:sz w:val="24"/>
          <w:szCs w:val="24"/>
          <w:lang w:val="es-CL"/>
        </w:rPr>
        <w:t>La Sociedad para las Telecomunicaciones Financieras Interbancarias Mundiales (SWIFT) proporciona una red que permite a las instituciones financieras de todo el mundo enviar y recibir información sobre transacciones financieras de forma segura. Dado que SWIFT envía órdenes de pago que deben liquidarse mediante cuentas corresponsales que las instituciones tienen entre sí, hace tiempo que existe la preocupación de que este proceso se vea comprometido por ciberdelincuentes u otros actores maliciosos, que buscan inyectar órdenes de pago ilegítimas en el sistema o, en el peor de los casos, intentar deshabilitar o interrumpir la funcionalidad de la propia red SWIFT</w:t>
      </w:r>
      <w:r w:rsidRPr="00824917">
        <w:rPr>
          <w:rFonts w:asciiTheme="minorHAnsi" w:hAnsiTheme="minorHAnsi" w:cstheme="minorHAnsi"/>
          <w:sz w:val="24"/>
          <w:szCs w:val="24"/>
          <w:lang w:val="es-CL"/>
        </w:rPr>
        <w:t xml:space="preserve">. </w:t>
      </w:r>
    </w:p>
    <w:p w14:paraId="3DDCF0FE" w14:textId="79FB395D" w:rsidR="00F05B32" w:rsidRPr="00A32639" w:rsidRDefault="00A32639" w:rsidP="00AB4E29">
      <w:pPr>
        <w:pStyle w:val="NormalWeb"/>
        <w:shd w:val="clear" w:color="auto" w:fill="E5EFF9"/>
        <w:spacing w:after="0" w:afterAutospacing="0"/>
        <w:rPr>
          <w:rFonts w:asciiTheme="minorHAnsi" w:hAnsiTheme="minorHAnsi" w:cstheme="minorHAnsi"/>
          <w:sz w:val="24"/>
          <w:szCs w:val="24"/>
          <w:lang w:val="es-CL"/>
        </w:rPr>
      </w:pPr>
      <w:r w:rsidRPr="00A32639">
        <w:rPr>
          <w:rFonts w:asciiTheme="minorHAnsi" w:hAnsiTheme="minorHAnsi" w:cstheme="minorHAnsi"/>
          <w:sz w:val="24"/>
          <w:szCs w:val="24"/>
          <w:lang w:val="es-CL"/>
        </w:rPr>
        <w:t>A principios de febrero de 2016, un atacante accedió al sistema de pago SWIFT del Banco de Bangladesh e instruyó al banco de la Reserva Federal de Nueva York para que transfiriera dinero de la cuenta del Banco de Bangladesh a cuentas en Filipinas. El intento de fraude fue de US$951 millones. el sistema bancario impidió 30 transacciones por un valor de US$850 millones; sin embargo, se concretaron cinco transacciones por un valor de US$101 millones. Desde entonces se han recuperado 20 millones de dólares</w:t>
      </w:r>
      <w:r w:rsidR="00976B2E">
        <w:rPr>
          <w:rFonts w:asciiTheme="minorHAnsi" w:hAnsiTheme="minorHAnsi" w:cstheme="minorHAnsi"/>
          <w:sz w:val="24"/>
          <w:szCs w:val="24"/>
          <w:lang w:val="es-CL"/>
        </w:rPr>
        <w:t xml:space="preserve"> los cuales fueron</w:t>
      </w:r>
      <w:r w:rsidRPr="00A32639">
        <w:rPr>
          <w:rFonts w:asciiTheme="minorHAnsi" w:hAnsiTheme="minorHAnsi" w:cstheme="minorHAnsi"/>
          <w:sz w:val="24"/>
          <w:szCs w:val="24"/>
          <w:lang w:val="es-CL"/>
        </w:rPr>
        <w:t xml:space="preserve"> rastreados hasta Sri Lanka. Los 81 millones de dólares estadounidenses restantes transferidos a Filipinas </w:t>
      </w:r>
      <w:r w:rsidR="00976B2E">
        <w:rPr>
          <w:rFonts w:asciiTheme="minorHAnsi" w:hAnsiTheme="minorHAnsi" w:cstheme="minorHAnsi"/>
          <w:sz w:val="24"/>
          <w:szCs w:val="24"/>
          <w:lang w:val="es-CL"/>
        </w:rPr>
        <w:t>fueron</w:t>
      </w:r>
      <w:r w:rsidRPr="00A32639">
        <w:rPr>
          <w:rFonts w:asciiTheme="minorHAnsi" w:hAnsiTheme="minorHAnsi" w:cstheme="minorHAnsi"/>
          <w:sz w:val="24"/>
          <w:szCs w:val="24"/>
          <w:lang w:val="es-CL"/>
        </w:rPr>
        <w:t xml:space="preserve"> lavaron a través de casinos y algunos de los fondos se enviaron luego a Hong Kong.</w:t>
      </w:r>
      <w:r w:rsidR="00F05B32" w:rsidRPr="00A32639">
        <w:rPr>
          <w:rFonts w:asciiTheme="minorHAnsi" w:hAnsiTheme="minorHAnsi" w:cstheme="minorHAnsi"/>
          <w:sz w:val="24"/>
          <w:szCs w:val="24"/>
          <w:lang w:val="es-CL"/>
        </w:rPr>
        <w:t xml:space="preserve"> </w:t>
      </w:r>
    </w:p>
    <w:p w14:paraId="60160A27" w14:textId="5E20946F" w:rsidR="00F05B32" w:rsidRPr="00CE535B" w:rsidRDefault="00CE535B" w:rsidP="00AB4E29">
      <w:pPr>
        <w:pStyle w:val="NormalWeb"/>
        <w:shd w:val="clear" w:color="auto" w:fill="E5EFF9"/>
        <w:spacing w:after="0" w:afterAutospacing="0"/>
        <w:rPr>
          <w:rFonts w:asciiTheme="minorHAnsi" w:hAnsiTheme="minorHAnsi" w:cstheme="minorHAnsi"/>
          <w:sz w:val="24"/>
          <w:szCs w:val="24"/>
          <w:lang w:val="es-CL"/>
        </w:rPr>
      </w:pPr>
      <w:r w:rsidRPr="00CE535B">
        <w:rPr>
          <w:rFonts w:asciiTheme="minorHAnsi" w:hAnsiTheme="minorHAnsi" w:cstheme="minorHAnsi"/>
          <w:sz w:val="24"/>
          <w:szCs w:val="24"/>
          <w:lang w:val="es-CL"/>
        </w:rPr>
        <w:t xml:space="preserve">La investigación forense iniciada por </w:t>
      </w:r>
      <w:r>
        <w:rPr>
          <w:rFonts w:asciiTheme="minorHAnsi" w:hAnsiTheme="minorHAnsi" w:cstheme="minorHAnsi"/>
          <w:sz w:val="24"/>
          <w:szCs w:val="24"/>
          <w:lang w:val="es-CL"/>
        </w:rPr>
        <w:t xml:space="preserve">el </w:t>
      </w:r>
      <w:r w:rsidRPr="00CE535B">
        <w:rPr>
          <w:rFonts w:asciiTheme="minorHAnsi" w:hAnsiTheme="minorHAnsi" w:cstheme="minorHAnsi"/>
          <w:sz w:val="24"/>
          <w:szCs w:val="24"/>
          <w:lang w:val="es-CL"/>
        </w:rPr>
        <w:t>Ban</w:t>
      </w:r>
      <w:r>
        <w:rPr>
          <w:rFonts w:asciiTheme="minorHAnsi" w:hAnsiTheme="minorHAnsi" w:cstheme="minorHAnsi"/>
          <w:sz w:val="24"/>
          <w:szCs w:val="24"/>
          <w:lang w:val="es-CL"/>
        </w:rPr>
        <w:t>co de</w:t>
      </w:r>
      <w:r w:rsidRPr="00CE535B">
        <w:rPr>
          <w:rFonts w:asciiTheme="minorHAnsi" w:hAnsiTheme="minorHAnsi" w:cstheme="minorHAnsi"/>
          <w:sz w:val="24"/>
          <w:szCs w:val="24"/>
          <w:lang w:val="es-CL"/>
        </w:rPr>
        <w:t xml:space="preserve"> Bangladesh reveló que se había instalado malware en los sistemas del banco y </w:t>
      </w:r>
      <w:r w:rsidR="007A7C92">
        <w:rPr>
          <w:rFonts w:asciiTheme="minorHAnsi" w:hAnsiTheme="minorHAnsi" w:cstheme="minorHAnsi"/>
          <w:sz w:val="24"/>
          <w:szCs w:val="24"/>
          <w:lang w:val="es-CL"/>
        </w:rPr>
        <w:t xml:space="preserve">éste </w:t>
      </w:r>
      <w:r w:rsidRPr="00CE535B">
        <w:rPr>
          <w:rFonts w:asciiTheme="minorHAnsi" w:hAnsiTheme="minorHAnsi" w:cstheme="minorHAnsi"/>
          <w:sz w:val="24"/>
          <w:szCs w:val="24"/>
          <w:lang w:val="es-CL"/>
        </w:rPr>
        <w:t xml:space="preserve">se había utilizado para recopilar información sobre los procedimientos utilizados por el banco para pagos internacionales y transferencias de fondos. Un análisis posterior realizado por BAE </w:t>
      </w:r>
      <w:proofErr w:type="spellStart"/>
      <w:r w:rsidRPr="00CE535B">
        <w:rPr>
          <w:rFonts w:asciiTheme="minorHAnsi" w:hAnsiTheme="minorHAnsi" w:cstheme="minorHAnsi"/>
          <w:sz w:val="24"/>
          <w:szCs w:val="24"/>
          <w:lang w:val="es-CL"/>
        </w:rPr>
        <w:t>Systems</w:t>
      </w:r>
      <w:proofErr w:type="spellEnd"/>
      <w:r w:rsidRPr="00CE535B">
        <w:rPr>
          <w:rFonts w:asciiTheme="minorHAnsi" w:hAnsiTheme="minorHAnsi" w:cstheme="minorHAnsi"/>
          <w:sz w:val="24"/>
          <w:szCs w:val="24"/>
          <w:lang w:val="es-CL"/>
        </w:rPr>
        <w:t xml:space="preserve"> del malware vinculado al ataque</w:t>
      </w:r>
      <w:r w:rsidR="007A7C92">
        <w:rPr>
          <w:rFonts w:asciiTheme="minorHAnsi" w:hAnsiTheme="minorHAnsi" w:cstheme="minorHAnsi"/>
          <w:sz w:val="24"/>
          <w:szCs w:val="24"/>
          <w:lang w:val="es-CL"/>
        </w:rPr>
        <w:t>,</w:t>
      </w:r>
      <w:r w:rsidRPr="00CE535B">
        <w:rPr>
          <w:rFonts w:asciiTheme="minorHAnsi" w:hAnsiTheme="minorHAnsi" w:cstheme="minorHAnsi"/>
          <w:sz w:val="24"/>
          <w:szCs w:val="24"/>
          <w:lang w:val="es-CL"/>
        </w:rPr>
        <w:t xml:space="preserve"> </w:t>
      </w:r>
      <w:r w:rsidR="007A7C92">
        <w:rPr>
          <w:rFonts w:asciiTheme="minorHAnsi" w:hAnsiTheme="minorHAnsi" w:cstheme="minorHAnsi"/>
          <w:sz w:val="24"/>
          <w:szCs w:val="24"/>
          <w:lang w:val="es-CL"/>
        </w:rPr>
        <w:t>reveló</w:t>
      </w:r>
      <w:r w:rsidRPr="00CE535B">
        <w:rPr>
          <w:rFonts w:asciiTheme="minorHAnsi" w:hAnsiTheme="minorHAnsi" w:cstheme="minorHAnsi"/>
          <w:sz w:val="24"/>
          <w:szCs w:val="24"/>
          <w:lang w:val="es-CL"/>
        </w:rPr>
        <w:t xml:space="preserve"> una funcionalidad sofisticada para interactuar con el software </w:t>
      </w:r>
      <w:r w:rsidR="00267F81">
        <w:rPr>
          <w:rFonts w:asciiTheme="minorHAnsi" w:hAnsiTheme="minorHAnsi" w:cstheme="minorHAnsi"/>
          <w:sz w:val="24"/>
          <w:szCs w:val="24"/>
          <w:lang w:val="es-CL"/>
        </w:rPr>
        <w:t xml:space="preserve">local </w:t>
      </w:r>
      <w:r w:rsidRPr="00CE535B">
        <w:rPr>
          <w:rFonts w:asciiTheme="minorHAnsi" w:hAnsiTheme="minorHAnsi" w:cstheme="minorHAnsi"/>
          <w:sz w:val="24"/>
          <w:szCs w:val="24"/>
          <w:lang w:val="es-CL"/>
        </w:rPr>
        <w:t xml:space="preserve">Alliance Access </w:t>
      </w:r>
      <w:r w:rsidR="00267F81">
        <w:rPr>
          <w:rFonts w:asciiTheme="minorHAnsi" w:hAnsiTheme="minorHAnsi" w:cstheme="minorHAnsi"/>
          <w:sz w:val="24"/>
          <w:szCs w:val="24"/>
          <w:lang w:val="es-CL"/>
        </w:rPr>
        <w:t xml:space="preserve">de </w:t>
      </w:r>
      <w:r w:rsidR="00267F81" w:rsidRPr="00CE535B">
        <w:rPr>
          <w:rFonts w:asciiTheme="minorHAnsi" w:hAnsiTheme="minorHAnsi" w:cstheme="minorHAnsi"/>
          <w:sz w:val="24"/>
          <w:szCs w:val="24"/>
          <w:lang w:val="es-CL"/>
        </w:rPr>
        <w:t xml:space="preserve">SWIFT </w:t>
      </w:r>
      <w:r w:rsidRPr="00CE535B">
        <w:rPr>
          <w:rFonts w:asciiTheme="minorHAnsi" w:hAnsiTheme="minorHAnsi" w:cstheme="minorHAnsi"/>
          <w:sz w:val="24"/>
          <w:szCs w:val="24"/>
          <w:lang w:val="es-CL"/>
        </w:rPr>
        <w:t>que se ejecuta en la infraestructura del Banco de Bangladesh. BAE concluyó "que los delincuentes están realizando ataques cada vez más sofisticados contra las organizaciones de víctimas, particularmente en el área de intrusiones en la red".</w:t>
      </w:r>
    </w:p>
    <w:p w14:paraId="415D3917" w14:textId="1EEE37DA" w:rsidR="001A3B94" w:rsidRPr="00CE535B" w:rsidRDefault="00393B5D" w:rsidP="00312641">
      <w:pPr>
        <w:tabs>
          <w:tab w:val="clear" w:pos="567"/>
        </w:tabs>
        <w:spacing w:after="0" w:line="240" w:lineRule="auto"/>
        <w:rPr>
          <w:rFonts w:asciiTheme="minorHAnsi" w:eastAsiaTheme="minorEastAsia" w:hAnsiTheme="minorHAnsi" w:cstheme="minorHAnsi"/>
          <w:b/>
          <w:bCs/>
          <w:color w:val="6BB5E5"/>
          <w:sz w:val="24"/>
          <w:szCs w:val="24"/>
          <w:lang w:val="es-CL"/>
        </w:rPr>
      </w:pPr>
      <w:r w:rsidRPr="00CE535B">
        <w:rPr>
          <w:rFonts w:asciiTheme="minorHAnsi" w:hAnsiTheme="minorHAnsi" w:cstheme="minorHAnsi"/>
          <w:b/>
          <w:bCs/>
          <w:color w:val="6BB5E5"/>
          <w:sz w:val="24"/>
          <w:szCs w:val="24"/>
          <w:lang w:val="es-CL"/>
        </w:rPr>
        <w:br w:type="page"/>
      </w:r>
    </w:p>
    <w:p w14:paraId="03FE201A" w14:textId="77777777" w:rsidR="00AA61B3" w:rsidRPr="00AA61B3" w:rsidRDefault="00AA61B3" w:rsidP="00AB4E29">
      <w:pPr>
        <w:pStyle w:val="NormalWeb"/>
        <w:shd w:val="clear" w:color="auto" w:fill="E5EFF9"/>
        <w:spacing w:after="0" w:afterAutospacing="0"/>
        <w:rPr>
          <w:rFonts w:asciiTheme="minorHAnsi" w:hAnsiTheme="minorHAnsi" w:cstheme="minorHAnsi"/>
          <w:b/>
          <w:bCs/>
          <w:color w:val="6BB5E5"/>
          <w:sz w:val="24"/>
          <w:szCs w:val="24"/>
          <w:lang w:val="es-CL"/>
        </w:rPr>
      </w:pPr>
      <w:r w:rsidRPr="00AA61B3">
        <w:rPr>
          <w:rFonts w:asciiTheme="minorHAnsi" w:hAnsiTheme="minorHAnsi" w:cstheme="minorHAnsi"/>
          <w:b/>
          <w:bCs/>
          <w:color w:val="6BB5E5"/>
          <w:sz w:val="24"/>
          <w:szCs w:val="24"/>
          <w:lang w:val="es-CL"/>
        </w:rPr>
        <w:lastRenderedPageBreak/>
        <w:t>ESTUDIO DE CASO 3: ATAQUE A LA RED ELÉCTRICA DE UCRANIA</w:t>
      </w:r>
    </w:p>
    <w:p w14:paraId="489057C1" w14:textId="4697754D" w:rsidR="00F05B32" w:rsidRPr="009E63B3" w:rsidRDefault="009E63B3" w:rsidP="00AB4E29">
      <w:pPr>
        <w:pStyle w:val="NormalWeb"/>
        <w:shd w:val="clear" w:color="auto" w:fill="E5EFF9"/>
        <w:spacing w:after="0" w:afterAutospacing="0"/>
        <w:rPr>
          <w:rFonts w:asciiTheme="minorHAnsi" w:hAnsiTheme="minorHAnsi" w:cstheme="minorHAnsi"/>
          <w:sz w:val="24"/>
          <w:szCs w:val="24"/>
          <w:lang w:val="es-CL"/>
        </w:rPr>
      </w:pPr>
      <w:r w:rsidRPr="009E63B3">
        <w:rPr>
          <w:rFonts w:asciiTheme="minorHAnsi" w:hAnsiTheme="minorHAnsi" w:cstheme="minorHAnsi"/>
          <w:sz w:val="24"/>
          <w:szCs w:val="24"/>
          <w:lang w:val="es-CL"/>
        </w:rPr>
        <w:t xml:space="preserve">Un </w:t>
      </w:r>
      <w:r w:rsidR="00372FDA">
        <w:rPr>
          <w:rFonts w:asciiTheme="minorHAnsi" w:hAnsiTheme="minorHAnsi" w:cstheme="minorHAnsi"/>
          <w:sz w:val="24"/>
          <w:szCs w:val="24"/>
          <w:lang w:val="es-CL"/>
        </w:rPr>
        <w:t>ciber</w:t>
      </w:r>
      <w:r w:rsidRPr="009E63B3">
        <w:rPr>
          <w:rFonts w:asciiTheme="minorHAnsi" w:hAnsiTheme="minorHAnsi" w:cstheme="minorHAnsi"/>
          <w:sz w:val="24"/>
          <w:szCs w:val="24"/>
          <w:lang w:val="es-CL"/>
        </w:rPr>
        <w:t xml:space="preserve">ataque contra las empresas de distribución de electricidad de Ucrania occidental </w:t>
      </w:r>
      <w:proofErr w:type="spellStart"/>
      <w:r w:rsidRPr="009E63B3">
        <w:rPr>
          <w:rFonts w:asciiTheme="minorHAnsi" w:hAnsiTheme="minorHAnsi" w:cstheme="minorHAnsi"/>
          <w:sz w:val="24"/>
          <w:szCs w:val="24"/>
          <w:lang w:val="es-CL"/>
        </w:rPr>
        <w:t>Prykarpattya</w:t>
      </w:r>
      <w:proofErr w:type="spellEnd"/>
      <w:r w:rsidRPr="009E63B3">
        <w:rPr>
          <w:rFonts w:asciiTheme="minorHAnsi" w:hAnsiTheme="minorHAnsi" w:cstheme="minorHAnsi"/>
          <w:sz w:val="24"/>
          <w:szCs w:val="24"/>
          <w:lang w:val="es-CL"/>
        </w:rPr>
        <w:t xml:space="preserve"> </w:t>
      </w:r>
      <w:proofErr w:type="spellStart"/>
      <w:r w:rsidRPr="009E63B3">
        <w:rPr>
          <w:rFonts w:asciiTheme="minorHAnsi" w:hAnsiTheme="minorHAnsi" w:cstheme="minorHAnsi"/>
          <w:sz w:val="24"/>
          <w:szCs w:val="24"/>
          <w:lang w:val="es-CL"/>
        </w:rPr>
        <w:t>Oblenergo</w:t>
      </w:r>
      <w:proofErr w:type="spellEnd"/>
      <w:r w:rsidRPr="009E63B3">
        <w:rPr>
          <w:rFonts w:asciiTheme="minorHAnsi" w:hAnsiTheme="minorHAnsi" w:cstheme="minorHAnsi"/>
          <w:sz w:val="24"/>
          <w:szCs w:val="24"/>
          <w:lang w:val="es-CL"/>
        </w:rPr>
        <w:t xml:space="preserve"> y </w:t>
      </w:r>
      <w:proofErr w:type="spellStart"/>
      <w:r w:rsidRPr="009E63B3">
        <w:rPr>
          <w:rFonts w:asciiTheme="minorHAnsi" w:hAnsiTheme="minorHAnsi" w:cstheme="minorHAnsi"/>
          <w:sz w:val="24"/>
          <w:szCs w:val="24"/>
          <w:lang w:val="es-CL"/>
        </w:rPr>
        <w:t>Kyiv</w:t>
      </w:r>
      <w:proofErr w:type="spellEnd"/>
      <w:r w:rsidRPr="009E63B3">
        <w:rPr>
          <w:rFonts w:asciiTheme="minorHAnsi" w:hAnsiTheme="minorHAnsi" w:cstheme="minorHAnsi"/>
          <w:sz w:val="24"/>
          <w:szCs w:val="24"/>
          <w:lang w:val="es-CL"/>
        </w:rPr>
        <w:t xml:space="preserve"> </w:t>
      </w:r>
      <w:proofErr w:type="spellStart"/>
      <w:r w:rsidRPr="009E63B3">
        <w:rPr>
          <w:rFonts w:asciiTheme="minorHAnsi" w:hAnsiTheme="minorHAnsi" w:cstheme="minorHAnsi"/>
          <w:sz w:val="24"/>
          <w:szCs w:val="24"/>
          <w:lang w:val="es-CL"/>
        </w:rPr>
        <w:t>Oblenergo</w:t>
      </w:r>
      <w:proofErr w:type="spellEnd"/>
      <w:r w:rsidRPr="009E63B3">
        <w:rPr>
          <w:rFonts w:asciiTheme="minorHAnsi" w:hAnsiTheme="minorHAnsi" w:cstheme="minorHAnsi"/>
          <w:sz w:val="24"/>
          <w:szCs w:val="24"/>
          <w:lang w:val="es-CL"/>
        </w:rPr>
        <w:t xml:space="preserve"> </w:t>
      </w:r>
      <w:r w:rsidR="003A642A">
        <w:rPr>
          <w:rFonts w:asciiTheme="minorHAnsi" w:hAnsiTheme="minorHAnsi" w:cstheme="minorHAnsi"/>
          <w:sz w:val="24"/>
          <w:szCs w:val="24"/>
          <w:lang w:val="es-CL"/>
        </w:rPr>
        <w:t xml:space="preserve">llevado a cabo </w:t>
      </w:r>
      <w:r w:rsidRPr="009E63B3">
        <w:rPr>
          <w:rFonts w:asciiTheme="minorHAnsi" w:hAnsiTheme="minorHAnsi" w:cstheme="minorHAnsi"/>
          <w:sz w:val="24"/>
          <w:szCs w:val="24"/>
          <w:lang w:val="es-CL"/>
        </w:rPr>
        <w:t>el 23 de diciembre de 2015</w:t>
      </w:r>
      <w:r w:rsidR="00BB29A9">
        <w:rPr>
          <w:rFonts w:asciiTheme="minorHAnsi" w:hAnsiTheme="minorHAnsi" w:cstheme="minorHAnsi"/>
          <w:sz w:val="24"/>
          <w:szCs w:val="24"/>
          <w:lang w:val="es-CL"/>
        </w:rPr>
        <w:t>,</w:t>
      </w:r>
      <w:r w:rsidRPr="009E63B3">
        <w:rPr>
          <w:rFonts w:asciiTheme="minorHAnsi" w:hAnsiTheme="minorHAnsi" w:cstheme="minorHAnsi"/>
          <w:sz w:val="24"/>
          <w:szCs w:val="24"/>
          <w:lang w:val="es-CL"/>
        </w:rPr>
        <w:t xml:space="preserve"> provocó un gran corte de energía con la interrupción de más de 50 subestaciones en las redes de distribución. Según se inform</w:t>
      </w:r>
      <w:r w:rsidR="006A0003">
        <w:rPr>
          <w:rFonts w:asciiTheme="minorHAnsi" w:hAnsiTheme="minorHAnsi" w:cstheme="minorHAnsi"/>
          <w:sz w:val="24"/>
          <w:szCs w:val="24"/>
          <w:lang w:val="es-CL"/>
        </w:rPr>
        <w:t>ó</w:t>
      </w:r>
      <w:r w:rsidRPr="009E63B3">
        <w:rPr>
          <w:rFonts w:asciiTheme="minorHAnsi" w:hAnsiTheme="minorHAnsi" w:cstheme="minorHAnsi"/>
          <w:sz w:val="24"/>
          <w:szCs w:val="24"/>
          <w:lang w:val="es-CL"/>
        </w:rPr>
        <w:t>, la región experimentó un apagón durante varias horas y muchos clientes</w:t>
      </w:r>
      <w:r w:rsidR="006A0003">
        <w:rPr>
          <w:rFonts w:asciiTheme="minorHAnsi" w:hAnsiTheme="minorHAnsi" w:cstheme="minorHAnsi"/>
          <w:sz w:val="24"/>
          <w:szCs w:val="24"/>
          <w:lang w:val="es-CL"/>
        </w:rPr>
        <w:t xml:space="preserve"> en otras áreas</w:t>
      </w:r>
      <w:r w:rsidRPr="009E63B3">
        <w:rPr>
          <w:rFonts w:asciiTheme="minorHAnsi" w:hAnsiTheme="minorHAnsi" w:cstheme="minorHAnsi"/>
          <w:sz w:val="24"/>
          <w:szCs w:val="24"/>
          <w:lang w:val="es-CL"/>
        </w:rPr>
        <w:t xml:space="preserve"> sufrieron interrupciones menores en sus suministros de energía lo que afectó a más de 220</w:t>
      </w:r>
      <w:r w:rsidR="00E72A8B">
        <w:rPr>
          <w:rFonts w:asciiTheme="minorHAnsi" w:hAnsiTheme="minorHAnsi" w:cstheme="minorHAnsi"/>
          <w:sz w:val="24"/>
          <w:szCs w:val="24"/>
          <w:lang w:val="es-CL"/>
        </w:rPr>
        <w:t>.</w:t>
      </w:r>
      <w:r w:rsidRPr="009E63B3">
        <w:rPr>
          <w:rFonts w:asciiTheme="minorHAnsi" w:hAnsiTheme="minorHAnsi" w:cstheme="minorHAnsi"/>
          <w:sz w:val="24"/>
          <w:szCs w:val="24"/>
          <w:lang w:val="es-CL"/>
        </w:rPr>
        <w:t xml:space="preserve">000 consumidores. Algunos </w:t>
      </w:r>
      <w:r w:rsidR="00E72A8B">
        <w:rPr>
          <w:rFonts w:asciiTheme="minorHAnsi" w:hAnsiTheme="minorHAnsi" w:cstheme="minorHAnsi"/>
          <w:sz w:val="24"/>
          <w:szCs w:val="24"/>
          <w:lang w:val="es-CL"/>
        </w:rPr>
        <w:t>atribuyeron el</w:t>
      </w:r>
      <w:r w:rsidRPr="009E63B3">
        <w:rPr>
          <w:rFonts w:asciiTheme="minorHAnsi" w:hAnsiTheme="minorHAnsi" w:cstheme="minorHAnsi"/>
          <w:sz w:val="24"/>
          <w:szCs w:val="24"/>
          <w:lang w:val="es-CL"/>
        </w:rPr>
        <w:t xml:space="preserve"> ataque al uso del malware BlackEnergy3 después de que se identificaron muestras </w:t>
      </w:r>
      <w:r w:rsidR="00473787">
        <w:rPr>
          <w:rFonts w:asciiTheme="minorHAnsi" w:hAnsiTheme="minorHAnsi" w:cstheme="minorHAnsi"/>
          <w:sz w:val="24"/>
          <w:szCs w:val="24"/>
          <w:lang w:val="es-CL"/>
        </w:rPr>
        <w:t xml:space="preserve">del mismo </w:t>
      </w:r>
      <w:r w:rsidRPr="009E63B3">
        <w:rPr>
          <w:rFonts w:asciiTheme="minorHAnsi" w:hAnsiTheme="minorHAnsi" w:cstheme="minorHAnsi"/>
          <w:sz w:val="24"/>
          <w:szCs w:val="24"/>
          <w:lang w:val="es-CL"/>
        </w:rPr>
        <w:t>en la red</w:t>
      </w:r>
      <w:r w:rsidR="00F05B32" w:rsidRPr="009E63B3">
        <w:rPr>
          <w:rFonts w:asciiTheme="minorHAnsi" w:hAnsiTheme="minorHAnsi" w:cstheme="minorHAnsi"/>
          <w:sz w:val="24"/>
          <w:szCs w:val="24"/>
          <w:lang w:val="es-CL"/>
        </w:rPr>
        <w:t>.</w:t>
      </w:r>
    </w:p>
    <w:p w14:paraId="0800C72F" w14:textId="77777777" w:rsidR="007A0115" w:rsidRDefault="00262F9E" w:rsidP="00AB4E29">
      <w:pPr>
        <w:pStyle w:val="NormalWeb"/>
        <w:shd w:val="clear" w:color="auto" w:fill="E5EFF9"/>
        <w:spacing w:after="0" w:afterAutospacing="0"/>
        <w:rPr>
          <w:rFonts w:asciiTheme="minorHAnsi" w:hAnsiTheme="minorHAnsi" w:cstheme="minorHAnsi"/>
          <w:sz w:val="24"/>
          <w:szCs w:val="24"/>
          <w:lang w:val="es-CL"/>
        </w:rPr>
      </w:pPr>
      <w:r w:rsidRPr="00262F9E">
        <w:rPr>
          <w:rFonts w:asciiTheme="minorHAnsi" w:hAnsiTheme="minorHAnsi" w:cstheme="minorHAnsi"/>
          <w:sz w:val="24"/>
          <w:szCs w:val="24"/>
          <w:lang w:val="es-CL"/>
        </w:rPr>
        <w:t xml:space="preserve">Al menos seis meses antes del ataque, los atacantes habían enviado correos electrónicos de phishing a las oficinas de las empresas eléctricas en Ucrania que contenían documentos maliciosos de Microsoft Office. Sin embargo, </w:t>
      </w:r>
      <w:r w:rsidR="001B06B6">
        <w:rPr>
          <w:rFonts w:asciiTheme="minorHAnsi" w:hAnsiTheme="minorHAnsi" w:cstheme="minorHAnsi"/>
          <w:sz w:val="24"/>
          <w:szCs w:val="24"/>
          <w:lang w:val="es-CL"/>
        </w:rPr>
        <w:t>es</w:t>
      </w:r>
      <w:r w:rsidRPr="00262F9E">
        <w:rPr>
          <w:rFonts w:asciiTheme="minorHAnsi" w:hAnsiTheme="minorHAnsi" w:cstheme="minorHAnsi"/>
          <w:sz w:val="24"/>
          <w:szCs w:val="24"/>
          <w:lang w:val="es-CL"/>
        </w:rPr>
        <w:t xml:space="preserve"> </w:t>
      </w:r>
      <w:r w:rsidR="001B06B6">
        <w:rPr>
          <w:rFonts w:asciiTheme="minorHAnsi" w:hAnsiTheme="minorHAnsi" w:cstheme="minorHAnsi"/>
          <w:sz w:val="24"/>
          <w:szCs w:val="24"/>
          <w:lang w:val="es-CL"/>
        </w:rPr>
        <w:t>im</w:t>
      </w:r>
      <w:r w:rsidRPr="00262F9E">
        <w:rPr>
          <w:rFonts w:asciiTheme="minorHAnsi" w:hAnsiTheme="minorHAnsi" w:cstheme="minorHAnsi"/>
          <w:sz w:val="24"/>
          <w:szCs w:val="24"/>
          <w:lang w:val="es-CL"/>
        </w:rPr>
        <w:t xml:space="preserve">probable que el malware haya </w:t>
      </w:r>
      <w:r w:rsidR="001B06B6">
        <w:rPr>
          <w:rFonts w:asciiTheme="minorHAnsi" w:hAnsiTheme="minorHAnsi" w:cstheme="minorHAnsi"/>
          <w:sz w:val="24"/>
          <w:szCs w:val="24"/>
          <w:lang w:val="es-CL"/>
        </w:rPr>
        <w:t>logrado</w:t>
      </w:r>
      <w:r w:rsidRPr="00262F9E">
        <w:rPr>
          <w:rFonts w:asciiTheme="minorHAnsi" w:hAnsiTheme="minorHAnsi" w:cstheme="minorHAnsi"/>
          <w:sz w:val="24"/>
          <w:szCs w:val="24"/>
          <w:lang w:val="es-CL"/>
        </w:rPr>
        <w:t xml:space="preserve"> abrir los interruptores automáticos que provocaron la interrupción. Es </w:t>
      </w:r>
      <w:r w:rsidR="009D3D8F">
        <w:rPr>
          <w:rFonts w:asciiTheme="minorHAnsi" w:hAnsiTheme="minorHAnsi" w:cstheme="minorHAnsi"/>
          <w:sz w:val="24"/>
          <w:szCs w:val="24"/>
          <w:lang w:val="es-CL"/>
        </w:rPr>
        <w:t xml:space="preserve">más </w:t>
      </w:r>
      <w:r w:rsidRPr="00262F9E">
        <w:rPr>
          <w:rFonts w:asciiTheme="minorHAnsi" w:hAnsiTheme="minorHAnsi" w:cstheme="minorHAnsi"/>
          <w:sz w:val="24"/>
          <w:szCs w:val="24"/>
          <w:lang w:val="es-CL"/>
        </w:rPr>
        <w:t xml:space="preserve">probable que el malware </w:t>
      </w:r>
      <w:r w:rsidR="000550AF">
        <w:rPr>
          <w:rFonts w:asciiTheme="minorHAnsi" w:hAnsiTheme="minorHAnsi" w:cstheme="minorHAnsi"/>
          <w:sz w:val="24"/>
          <w:szCs w:val="24"/>
          <w:lang w:val="es-CL"/>
        </w:rPr>
        <w:t>sirviera</w:t>
      </w:r>
      <w:r w:rsidRPr="00262F9E">
        <w:rPr>
          <w:rFonts w:asciiTheme="minorHAnsi" w:hAnsiTheme="minorHAnsi" w:cstheme="minorHAnsi"/>
          <w:sz w:val="24"/>
          <w:szCs w:val="24"/>
          <w:lang w:val="es-CL"/>
        </w:rPr>
        <w:t xml:space="preserve"> a los atacantes </w:t>
      </w:r>
      <w:r w:rsidR="000550AF">
        <w:rPr>
          <w:rFonts w:asciiTheme="minorHAnsi" w:hAnsiTheme="minorHAnsi" w:cstheme="minorHAnsi"/>
          <w:sz w:val="24"/>
          <w:szCs w:val="24"/>
          <w:lang w:val="es-CL"/>
        </w:rPr>
        <w:t xml:space="preserve">para </w:t>
      </w:r>
      <w:r w:rsidRPr="00262F9E">
        <w:rPr>
          <w:rFonts w:asciiTheme="minorHAnsi" w:hAnsiTheme="minorHAnsi" w:cstheme="minorHAnsi"/>
          <w:sz w:val="24"/>
          <w:szCs w:val="24"/>
          <w:lang w:val="es-CL"/>
        </w:rPr>
        <w:t xml:space="preserve">recopilar credenciales que les permitieran obtener control remoto directo de aspectos de la red lo </w:t>
      </w:r>
      <w:r w:rsidR="007A0115">
        <w:rPr>
          <w:rFonts w:asciiTheme="minorHAnsi" w:hAnsiTheme="minorHAnsi" w:cstheme="minorHAnsi"/>
          <w:sz w:val="24"/>
          <w:szCs w:val="24"/>
          <w:lang w:val="es-CL"/>
        </w:rPr>
        <w:t>cual,</w:t>
      </w:r>
      <w:r w:rsidRPr="00262F9E">
        <w:rPr>
          <w:rFonts w:asciiTheme="minorHAnsi" w:hAnsiTheme="minorHAnsi" w:cstheme="minorHAnsi"/>
          <w:sz w:val="24"/>
          <w:szCs w:val="24"/>
          <w:lang w:val="es-CL"/>
        </w:rPr>
        <w:t xml:space="preserve"> posteriormente</w:t>
      </w:r>
      <w:r w:rsidR="007A0115">
        <w:rPr>
          <w:rFonts w:asciiTheme="minorHAnsi" w:hAnsiTheme="minorHAnsi" w:cstheme="minorHAnsi"/>
          <w:sz w:val="24"/>
          <w:szCs w:val="24"/>
          <w:lang w:val="es-CL"/>
        </w:rPr>
        <w:t>,</w:t>
      </w:r>
      <w:r w:rsidRPr="00262F9E">
        <w:rPr>
          <w:rFonts w:asciiTheme="minorHAnsi" w:hAnsiTheme="minorHAnsi" w:cstheme="minorHAnsi"/>
          <w:sz w:val="24"/>
          <w:szCs w:val="24"/>
          <w:lang w:val="es-CL"/>
        </w:rPr>
        <w:t xml:space="preserve"> les permitiría desencadenar la interrupción. </w:t>
      </w:r>
    </w:p>
    <w:p w14:paraId="64835BEE" w14:textId="57F22DE9" w:rsidR="00F05B32" w:rsidRPr="00262F9E" w:rsidRDefault="00262F9E" w:rsidP="00AB4E29">
      <w:pPr>
        <w:pStyle w:val="NormalWeb"/>
        <w:shd w:val="clear" w:color="auto" w:fill="E5EFF9"/>
        <w:spacing w:after="0" w:afterAutospacing="0"/>
        <w:rPr>
          <w:rFonts w:asciiTheme="minorHAnsi" w:hAnsiTheme="minorHAnsi" w:cstheme="minorHAnsi"/>
          <w:sz w:val="24"/>
          <w:szCs w:val="24"/>
          <w:lang w:val="es-CL"/>
        </w:rPr>
      </w:pPr>
      <w:r w:rsidRPr="00262F9E">
        <w:rPr>
          <w:rFonts w:asciiTheme="minorHAnsi" w:hAnsiTheme="minorHAnsi" w:cstheme="minorHAnsi"/>
          <w:sz w:val="24"/>
          <w:szCs w:val="24"/>
          <w:lang w:val="es-CL"/>
        </w:rPr>
        <w:t xml:space="preserve">Este incidente en Ucrania es el primer caso confirmado de un ciberataque disruptivo en una red eléctrica. Instancias como esta demuestran aún más la necesidad de buenas prácticas de </w:t>
      </w:r>
      <w:r w:rsidR="00845750">
        <w:rPr>
          <w:rFonts w:asciiTheme="minorHAnsi" w:hAnsiTheme="minorHAnsi" w:cstheme="minorHAnsi"/>
          <w:sz w:val="24"/>
          <w:szCs w:val="24"/>
          <w:lang w:val="es-CL"/>
        </w:rPr>
        <w:t>ciber</w:t>
      </w:r>
      <w:r w:rsidRPr="00262F9E">
        <w:rPr>
          <w:rFonts w:asciiTheme="minorHAnsi" w:hAnsiTheme="minorHAnsi" w:cstheme="minorHAnsi"/>
          <w:sz w:val="24"/>
          <w:szCs w:val="24"/>
          <w:lang w:val="es-CL"/>
        </w:rPr>
        <w:t>seguridad en toda la Infraestructura Nacional Crítica (CNI).</w:t>
      </w:r>
      <w:r w:rsidR="00F05B32" w:rsidRPr="00262F9E">
        <w:rPr>
          <w:rFonts w:asciiTheme="minorHAnsi" w:hAnsiTheme="minorHAnsi" w:cstheme="minorHAnsi"/>
          <w:sz w:val="24"/>
          <w:szCs w:val="24"/>
          <w:lang w:val="es-CL"/>
        </w:rPr>
        <w:t xml:space="preserve"> </w:t>
      </w:r>
    </w:p>
    <w:p w14:paraId="1E6AAAFB" w14:textId="77777777" w:rsidR="00F916DE" w:rsidRPr="00262F9E" w:rsidRDefault="00F916DE" w:rsidP="00AB4E29">
      <w:pPr>
        <w:pStyle w:val="BodyText"/>
        <w:spacing w:after="0"/>
        <w:rPr>
          <w:rFonts w:cstheme="minorHAnsi"/>
          <w:szCs w:val="24"/>
          <w:lang w:val="es-CL"/>
        </w:rPr>
      </w:pPr>
    </w:p>
    <w:sectPr w:rsidR="00F916DE" w:rsidRPr="00262F9E" w:rsidSect="00F05B32">
      <w:footerReference w:type="default" r:id="rId17"/>
      <w:pgSz w:w="11906" w:h="16838" w:code="9"/>
      <w:pgMar w:top="1418" w:right="1133" w:bottom="454" w:left="68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BB266" w14:textId="77777777" w:rsidR="00C46D1B" w:rsidRDefault="00C46D1B" w:rsidP="00D06143">
      <w:pPr>
        <w:spacing w:after="0"/>
      </w:pPr>
      <w:r>
        <w:separator/>
      </w:r>
    </w:p>
  </w:endnote>
  <w:endnote w:type="continuationSeparator" w:id="0">
    <w:p w14:paraId="3473BA35" w14:textId="77777777" w:rsidR="00C46D1B" w:rsidRDefault="00C46D1B" w:rsidP="00D061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A8B69" w14:textId="77777777" w:rsidR="00F916DE" w:rsidRPr="004A0927" w:rsidRDefault="00F916DE" w:rsidP="00CE7B6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EA6CE" w14:textId="77777777" w:rsidR="00C46D1B" w:rsidRDefault="00C46D1B" w:rsidP="00D06143">
      <w:pPr>
        <w:spacing w:after="0"/>
      </w:pPr>
      <w:r>
        <w:separator/>
      </w:r>
    </w:p>
  </w:footnote>
  <w:footnote w:type="continuationSeparator" w:id="0">
    <w:p w14:paraId="3F8ACF8D" w14:textId="77777777" w:rsidR="00C46D1B" w:rsidRDefault="00C46D1B" w:rsidP="00D0614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56EE984"/>
    <w:lvl w:ilvl="0">
      <w:start w:val="1"/>
      <w:numFmt w:val="bullet"/>
      <w:pStyle w:val="ListBullet2"/>
      <w:lvlText w:val=""/>
      <w:lvlJc w:val="left"/>
      <w:pPr>
        <w:tabs>
          <w:tab w:val="num" w:pos="720"/>
        </w:tabs>
        <w:ind w:left="720" w:hanging="363"/>
      </w:pPr>
      <w:rPr>
        <w:rFonts w:ascii="Symbol" w:hAnsi="Symbol" w:hint="default"/>
      </w:rPr>
    </w:lvl>
  </w:abstractNum>
  <w:abstractNum w:abstractNumId="1" w15:restartNumberingAfterBreak="0">
    <w:nsid w:val="FFFFFF88"/>
    <w:multiLevelType w:val="singleLevel"/>
    <w:tmpl w:val="9AC4F24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39E2FBD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9C1518"/>
    <w:multiLevelType w:val="hybridMultilevel"/>
    <w:tmpl w:val="C3A89518"/>
    <w:lvl w:ilvl="0" w:tplc="69B4AC0A">
      <w:numFmt w:val="bullet"/>
      <w:lvlText w:val="-"/>
      <w:lvlJc w:val="left"/>
      <w:pPr>
        <w:ind w:left="720" w:hanging="360"/>
      </w:pPr>
      <w:rPr>
        <w:rFonts w:ascii="Calibri" w:eastAsiaTheme="minorEastAsia"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4DF14CC"/>
    <w:multiLevelType w:val="hybridMultilevel"/>
    <w:tmpl w:val="FAECBA06"/>
    <w:lvl w:ilvl="0" w:tplc="69B4AC0A">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8638F3"/>
    <w:multiLevelType w:val="hybridMultilevel"/>
    <w:tmpl w:val="00B81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FC5393"/>
    <w:multiLevelType w:val="hybridMultilevel"/>
    <w:tmpl w:val="7E7E04D2"/>
    <w:lvl w:ilvl="0" w:tplc="69B4AC0A">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152E7C"/>
    <w:multiLevelType w:val="hybridMultilevel"/>
    <w:tmpl w:val="2084E1E4"/>
    <w:lvl w:ilvl="0" w:tplc="0409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5C53FDD"/>
    <w:multiLevelType w:val="hybridMultilevel"/>
    <w:tmpl w:val="9586D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925FD1"/>
    <w:multiLevelType w:val="hybridMultilevel"/>
    <w:tmpl w:val="45E4B1E2"/>
    <w:lvl w:ilvl="0" w:tplc="69B4AC0A">
      <w:numFmt w:val="bullet"/>
      <w:lvlText w:val="-"/>
      <w:lvlJc w:val="left"/>
      <w:pPr>
        <w:ind w:left="1080" w:hanging="360"/>
      </w:pPr>
      <w:rPr>
        <w:rFonts w:ascii="Calibri" w:eastAsiaTheme="minorEastAsia" w:hAnsi="Calibri"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27AB038B"/>
    <w:multiLevelType w:val="hybridMultilevel"/>
    <w:tmpl w:val="41EC63E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cs="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cs="Courier New" w:hint="default"/>
      </w:rPr>
    </w:lvl>
    <w:lvl w:ilvl="8" w:tplc="04090005">
      <w:start w:val="1"/>
      <w:numFmt w:val="bullet"/>
      <w:lvlText w:val=""/>
      <w:lvlJc w:val="left"/>
      <w:pPr>
        <w:ind w:left="6520" w:hanging="360"/>
      </w:pPr>
      <w:rPr>
        <w:rFonts w:ascii="Wingdings" w:hAnsi="Wingdings" w:hint="default"/>
      </w:rPr>
    </w:lvl>
  </w:abstractNum>
  <w:abstractNum w:abstractNumId="11" w15:restartNumberingAfterBreak="0">
    <w:nsid w:val="31361E6F"/>
    <w:multiLevelType w:val="hybridMultilevel"/>
    <w:tmpl w:val="9894154E"/>
    <w:lvl w:ilvl="0" w:tplc="0409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6144E5F"/>
    <w:multiLevelType w:val="hybridMultilevel"/>
    <w:tmpl w:val="933E1806"/>
    <w:lvl w:ilvl="0" w:tplc="4EA0C5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A55EB2"/>
    <w:multiLevelType w:val="hybridMultilevel"/>
    <w:tmpl w:val="1E12EC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2C1097"/>
    <w:multiLevelType w:val="hybridMultilevel"/>
    <w:tmpl w:val="65A4DD36"/>
    <w:lvl w:ilvl="0" w:tplc="4EA0C5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A2564AE"/>
    <w:multiLevelType w:val="hybridMultilevel"/>
    <w:tmpl w:val="6C7651FA"/>
    <w:lvl w:ilvl="0" w:tplc="0409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C442B5B"/>
    <w:multiLevelType w:val="hybridMultilevel"/>
    <w:tmpl w:val="E2DC9CA0"/>
    <w:lvl w:ilvl="0" w:tplc="69B4AC0A">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DB03A0B"/>
    <w:multiLevelType w:val="hybridMultilevel"/>
    <w:tmpl w:val="0A34D9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202074D"/>
    <w:multiLevelType w:val="hybridMultilevel"/>
    <w:tmpl w:val="5282BA8E"/>
    <w:lvl w:ilvl="0" w:tplc="480C7FFC">
      <w:start w:val="1"/>
      <w:numFmt w:val="decimal"/>
      <w:lvlText w:val="%1."/>
      <w:lvlJc w:val="left"/>
      <w:pPr>
        <w:ind w:left="360" w:hanging="360"/>
      </w:pPr>
      <w:rPr>
        <w:rFonts w:asciiTheme="minorHAnsi" w:eastAsia="Times New Roman" w:hAnsiTheme="minorHAnsi" w:cstheme="minorHAnsi"/>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num>
  <w:num w:numId="5">
    <w:abstractNumId w:val="13"/>
  </w:num>
  <w:num w:numId="6">
    <w:abstractNumId w:val="16"/>
  </w:num>
  <w:num w:numId="7">
    <w:abstractNumId w:val="6"/>
  </w:num>
  <w:num w:numId="8">
    <w:abstractNumId w:val="4"/>
  </w:num>
  <w:num w:numId="9">
    <w:abstractNumId w:val="10"/>
  </w:num>
  <w:num w:numId="10">
    <w:abstractNumId w:val="8"/>
  </w:num>
  <w:num w:numId="11">
    <w:abstractNumId w:val="17"/>
  </w:num>
  <w:num w:numId="12">
    <w:abstractNumId w:val="5"/>
  </w:num>
  <w:num w:numId="13">
    <w:abstractNumId w:val="18"/>
  </w:num>
  <w:num w:numId="14">
    <w:abstractNumId w:val="14"/>
  </w:num>
  <w:num w:numId="15">
    <w:abstractNumId w:val="12"/>
  </w:num>
  <w:num w:numId="16">
    <w:abstractNumId w:val="7"/>
  </w:num>
  <w:num w:numId="17">
    <w:abstractNumId w:val="3"/>
  </w:num>
  <w:num w:numId="18">
    <w:abstractNumId w:val="11"/>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s-CL" w:vendorID="64" w:dllVersion="131078" w:nlCheck="1" w:checkStyle="0"/>
  <w:activeWritingStyle w:appName="MSWord" w:lang="en-GB" w:vendorID="64" w:dllVersion="131078" w:nlCheck="1" w:checkStyle="1"/>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0A"/>
    <w:rsid w:val="00001384"/>
    <w:rsid w:val="00001F47"/>
    <w:rsid w:val="00005678"/>
    <w:rsid w:val="000100A3"/>
    <w:rsid w:val="00011A94"/>
    <w:rsid w:val="000131AB"/>
    <w:rsid w:val="000170F5"/>
    <w:rsid w:val="00027497"/>
    <w:rsid w:val="0003556A"/>
    <w:rsid w:val="00035AA5"/>
    <w:rsid w:val="00044CBD"/>
    <w:rsid w:val="00046950"/>
    <w:rsid w:val="00050C8A"/>
    <w:rsid w:val="00052853"/>
    <w:rsid w:val="000550AF"/>
    <w:rsid w:val="000557D2"/>
    <w:rsid w:val="00066EB5"/>
    <w:rsid w:val="00072F11"/>
    <w:rsid w:val="000778D9"/>
    <w:rsid w:val="00077C08"/>
    <w:rsid w:val="000803B3"/>
    <w:rsid w:val="00080469"/>
    <w:rsid w:val="0008564E"/>
    <w:rsid w:val="000859F1"/>
    <w:rsid w:val="000879E0"/>
    <w:rsid w:val="00092077"/>
    <w:rsid w:val="00095464"/>
    <w:rsid w:val="000A17FE"/>
    <w:rsid w:val="000A34E5"/>
    <w:rsid w:val="000B57E6"/>
    <w:rsid w:val="000B5D95"/>
    <w:rsid w:val="000B6C9F"/>
    <w:rsid w:val="000B7148"/>
    <w:rsid w:val="000B7878"/>
    <w:rsid w:val="000C0932"/>
    <w:rsid w:val="000C5499"/>
    <w:rsid w:val="000C7621"/>
    <w:rsid w:val="000D09E7"/>
    <w:rsid w:val="000E4EEC"/>
    <w:rsid w:val="000E5072"/>
    <w:rsid w:val="00101E71"/>
    <w:rsid w:val="00105DB0"/>
    <w:rsid w:val="001103B0"/>
    <w:rsid w:val="001132CE"/>
    <w:rsid w:val="00122E9B"/>
    <w:rsid w:val="0012382D"/>
    <w:rsid w:val="00126C1F"/>
    <w:rsid w:val="00130FA4"/>
    <w:rsid w:val="00135C0B"/>
    <w:rsid w:val="00136BAC"/>
    <w:rsid w:val="0015412E"/>
    <w:rsid w:val="00156ACE"/>
    <w:rsid w:val="0015775F"/>
    <w:rsid w:val="001601E9"/>
    <w:rsid w:val="001627B5"/>
    <w:rsid w:val="00164B9D"/>
    <w:rsid w:val="00171CD8"/>
    <w:rsid w:val="00173001"/>
    <w:rsid w:val="0018176A"/>
    <w:rsid w:val="0019221D"/>
    <w:rsid w:val="001931BC"/>
    <w:rsid w:val="00196016"/>
    <w:rsid w:val="00196BFE"/>
    <w:rsid w:val="001A037F"/>
    <w:rsid w:val="001A2CB2"/>
    <w:rsid w:val="001A313D"/>
    <w:rsid w:val="001A33B9"/>
    <w:rsid w:val="001A3B94"/>
    <w:rsid w:val="001B06B6"/>
    <w:rsid w:val="001B3FE7"/>
    <w:rsid w:val="001B615F"/>
    <w:rsid w:val="001C30A0"/>
    <w:rsid w:val="001D1BA1"/>
    <w:rsid w:val="001E061D"/>
    <w:rsid w:val="001F32BF"/>
    <w:rsid w:val="001F442C"/>
    <w:rsid w:val="001F56ED"/>
    <w:rsid w:val="001F7709"/>
    <w:rsid w:val="00200C77"/>
    <w:rsid w:val="00201ADF"/>
    <w:rsid w:val="00205A5D"/>
    <w:rsid w:val="00210D18"/>
    <w:rsid w:val="00215694"/>
    <w:rsid w:val="00223C23"/>
    <w:rsid w:val="00225890"/>
    <w:rsid w:val="00226BE7"/>
    <w:rsid w:val="00227FCE"/>
    <w:rsid w:val="00237194"/>
    <w:rsid w:val="00237EA0"/>
    <w:rsid w:val="00240445"/>
    <w:rsid w:val="00240CF8"/>
    <w:rsid w:val="00246BD6"/>
    <w:rsid w:val="0025049E"/>
    <w:rsid w:val="0025777E"/>
    <w:rsid w:val="00257EE9"/>
    <w:rsid w:val="002603C3"/>
    <w:rsid w:val="00262746"/>
    <w:rsid w:val="00262F9E"/>
    <w:rsid w:val="00265D85"/>
    <w:rsid w:val="00267F81"/>
    <w:rsid w:val="0027082E"/>
    <w:rsid w:val="00273B62"/>
    <w:rsid w:val="00276033"/>
    <w:rsid w:val="0029133C"/>
    <w:rsid w:val="00292B46"/>
    <w:rsid w:val="00294171"/>
    <w:rsid w:val="00295C1A"/>
    <w:rsid w:val="00296E3A"/>
    <w:rsid w:val="00297EB3"/>
    <w:rsid w:val="002A2368"/>
    <w:rsid w:val="002A4CB8"/>
    <w:rsid w:val="002A68F9"/>
    <w:rsid w:val="002A7535"/>
    <w:rsid w:val="002A7D2A"/>
    <w:rsid w:val="002B1B0D"/>
    <w:rsid w:val="002B2DF5"/>
    <w:rsid w:val="002B3758"/>
    <w:rsid w:val="002C0339"/>
    <w:rsid w:val="002C1270"/>
    <w:rsid w:val="002C47E6"/>
    <w:rsid w:val="002D1092"/>
    <w:rsid w:val="002D26C6"/>
    <w:rsid w:val="002E50C6"/>
    <w:rsid w:val="002F1B1B"/>
    <w:rsid w:val="002F719F"/>
    <w:rsid w:val="00304AFA"/>
    <w:rsid w:val="00304F6F"/>
    <w:rsid w:val="00305711"/>
    <w:rsid w:val="00312641"/>
    <w:rsid w:val="00314913"/>
    <w:rsid w:val="003150E7"/>
    <w:rsid w:val="0031771D"/>
    <w:rsid w:val="00321C1B"/>
    <w:rsid w:val="00323BAC"/>
    <w:rsid w:val="00323CF3"/>
    <w:rsid w:val="003255D3"/>
    <w:rsid w:val="00326EBC"/>
    <w:rsid w:val="00330292"/>
    <w:rsid w:val="003348DB"/>
    <w:rsid w:val="003428EC"/>
    <w:rsid w:val="0035118B"/>
    <w:rsid w:val="003529A0"/>
    <w:rsid w:val="00353C2A"/>
    <w:rsid w:val="00361198"/>
    <w:rsid w:val="00372FDA"/>
    <w:rsid w:val="00383034"/>
    <w:rsid w:val="00383A15"/>
    <w:rsid w:val="00384F77"/>
    <w:rsid w:val="00385221"/>
    <w:rsid w:val="00387EB6"/>
    <w:rsid w:val="00390EFE"/>
    <w:rsid w:val="00391546"/>
    <w:rsid w:val="00391802"/>
    <w:rsid w:val="00391A31"/>
    <w:rsid w:val="00391B75"/>
    <w:rsid w:val="00393B5D"/>
    <w:rsid w:val="00395730"/>
    <w:rsid w:val="003A642A"/>
    <w:rsid w:val="003B2D28"/>
    <w:rsid w:val="003B2FE6"/>
    <w:rsid w:val="003B45CD"/>
    <w:rsid w:val="003B45F8"/>
    <w:rsid w:val="003B4C27"/>
    <w:rsid w:val="003C33F5"/>
    <w:rsid w:val="003C6496"/>
    <w:rsid w:val="003D0597"/>
    <w:rsid w:val="003D2FC2"/>
    <w:rsid w:val="003D4AFE"/>
    <w:rsid w:val="003D5B79"/>
    <w:rsid w:val="003D725B"/>
    <w:rsid w:val="003E1611"/>
    <w:rsid w:val="003E6400"/>
    <w:rsid w:val="003E6824"/>
    <w:rsid w:val="003F245B"/>
    <w:rsid w:val="003F2C57"/>
    <w:rsid w:val="003F335F"/>
    <w:rsid w:val="003F3C25"/>
    <w:rsid w:val="003F537D"/>
    <w:rsid w:val="00406A0A"/>
    <w:rsid w:val="00414D96"/>
    <w:rsid w:val="004207FC"/>
    <w:rsid w:val="0042207B"/>
    <w:rsid w:val="00423226"/>
    <w:rsid w:val="00423AB8"/>
    <w:rsid w:val="0042695D"/>
    <w:rsid w:val="00426C74"/>
    <w:rsid w:val="00441C36"/>
    <w:rsid w:val="004424E2"/>
    <w:rsid w:val="0044457C"/>
    <w:rsid w:val="00447929"/>
    <w:rsid w:val="004557AF"/>
    <w:rsid w:val="00456830"/>
    <w:rsid w:val="00457BE1"/>
    <w:rsid w:val="00463314"/>
    <w:rsid w:val="00463F1B"/>
    <w:rsid w:val="004646C4"/>
    <w:rsid w:val="00473787"/>
    <w:rsid w:val="004739C7"/>
    <w:rsid w:val="0047455B"/>
    <w:rsid w:val="0047527B"/>
    <w:rsid w:val="00480FC2"/>
    <w:rsid w:val="00484733"/>
    <w:rsid w:val="004870D5"/>
    <w:rsid w:val="004916CC"/>
    <w:rsid w:val="0049513F"/>
    <w:rsid w:val="0049631A"/>
    <w:rsid w:val="00496B27"/>
    <w:rsid w:val="004A0927"/>
    <w:rsid w:val="004A3E8C"/>
    <w:rsid w:val="004A581D"/>
    <w:rsid w:val="004A788C"/>
    <w:rsid w:val="004A7E91"/>
    <w:rsid w:val="004B73E3"/>
    <w:rsid w:val="004C4968"/>
    <w:rsid w:val="004D0EA8"/>
    <w:rsid w:val="004D3D8A"/>
    <w:rsid w:val="004E1E17"/>
    <w:rsid w:val="004E1E53"/>
    <w:rsid w:val="004E5BC7"/>
    <w:rsid w:val="004F111B"/>
    <w:rsid w:val="004F59ED"/>
    <w:rsid w:val="005069C0"/>
    <w:rsid w:val="00506EAC"/>
    <w:rsid w:val="00512B50"/>
    <w:rsid w:val="00512C50"/>
    <w:rsid w:val="005130A7"/>
    <w:rsid w:val="00523DDB"/>
    <w:rsid w:val="005257EC"/>
    <w:rsid w:val="00526FCB"/>
    <w:rsid w:val="0053059D"/>
    <w:rsid w:val="005308EC"/>
    <w:rsid w:val="00533A12"/>
    <w:rsid w:val="005352EF"/>
    <w:rsid w:val="0054200F"/>
    <w:rsid w:val="005479EA"/>
    <w:rsid w:val="00547EA4"/>
    <w:rsid w:val="0055418E"/>
    <w:rsid w:val="00554263"/>
    <w:rsid w:val="0055499E"/>
    <w:rsid w:val="00565D7B"/>
    <w:rsid w:val="00571A49"/>
    <w:rsid w:val="00573E6A"/>
    <w:rsid w:val="00584312"/>
    <w:rsid w:val="00584691"/>
    <w:rsid w:val="00584722"/>
    <w:rsid w:val="00585135"/>
    <w:rsid w:val="005852F4"/>
    <w:rsid w:val="00596A02"/>
    <w:rsid w:val="005A2B5F"/>
    <w:rsid w:val="005A40FF"/>
    <w:rsid w:val="005A5810"/>
    <w:rsid w:val="005B4693"/>
    <w:rsid w:val="005B6415"/>
    <w:rsid w:val="005C7223"/>
    <w:rsid w:val="005D21A2"/>
    <w:rsid w:val="005D52D1"/>
    <w:rsid w:val="005D7C3E"/>
    <w:rsid w:val="005E125F"/>
    <w:rsid w:val="005E2FB6"/>
    <w:rsid w:val="005E3C4E"/>
    <w:rsid w:val="005E590B"/>
    <w:rsid w:val="005E7708"/>
    <w:rsid w:val="005F07E3"/>
    <w:rsid w:val="005F139E"/>
    <w:rsid w:val="005F13C3"/>
    <w:rsid w:val="005F2938"/>
    <w:rsid w:val="005F299B"/>
    <w:rsid w:val="005F3645"/>
    <w:rsid w:val="005F36DF"/>
    <w:rsid w:val="005F61FF"/>
    <w:rsid w:val="00601299"/>
    <w:rsid w:val="00622B14"/>
    <w:rsid w:val="00623271"/>
    <w:rsid w:val="00626455"/>
    <w:rsid w:val="006279F2"/>
    <w:rsid w:val="00631B73"/>
    <w:rsid w:val="00632E83"/>
    <w:rsid w:val="00641090"/>
    <w:rsid w:val="006433A1"/>
    <w:rsid w:val="00647214"/>
    <w:rsid w:val="00651562"/>
    <w:rsid w:val="00652215"/>
    <w:rsid w:val="0065582D"/>
    <w:rsid w:val="00673E13"/>
    <w:rsid w:val="006761A0"/>
    <w:rsid w:val="006765B0"/>
    <w:rsid w:val="00677071"/>
    <w:rsid w:val="00680671"/>
    <w:rsid w:val="0068081A"/>
    <w:rsid w:val="00683015"/>
    <w:rsid w:val="006832AC"/>
    <w:rsid w:val="006835D4"/>
    <w:rsid w:val="0068515C"/>
    <w:rsid w:val="00690433"/>
    <w:rsid w:val="006917E5"/>
    <w:rsid w:val="006934B8"/>
    <w:rsid w:val="0069429D"/>
    <w:rsid w:val="0069631D"/>
    <w:rsid w:val="00696573"/>
    <w:rsid w:val="0069698C"/>
    <w:rsid w:val="006A0003"/>
    <w:rsid w:val="006A1A1C"/>
    <w:rsid w:val="006A550E"/>
    <w:rsid w:val="006B2AFA"/>
    <w:rsid w:val="006C0308"/>
    <w:rsid w:val="006C12E7"/>
    <w:rsid w:val="006C2CF0"/>
    <w:rsid w:val="006C4928"/>
    <w:rsid w:val="006C49B5"/>
    <w:rsid w:val="006D23AF"/>
    <w:rsid w:val="006E3EB3"/>
    <w:rsid w:val="006E53E2"/>
    <w:rsid w:val="006F4432"/>
    <w:rsid w:val="006F502F"/>
    <w:rsid w:val="006F543E"/>
    <w:rsid w:val="006F5C0A"/>
    <w:rsid w:val="00701560"/>
    <w:rsid w:val="0070790C"/>
    <w:rsid w:val="007119C5"/>
    <w:rsid w:val="007141B0"/>
    <w:rsid w:val="00715E4A"/>
    <w:rsid w:val="007164EC"/>
    <w:rsid w:val="00723B4C"/>
    <w:rsid w:val="00723BDD"/>
    <w:rsid w:val="00724956"/>
    <w:rsid w:val="007268DC"/>
    <w:rsid w:val="00727DD7"/>
    <w:rsid w:val="00740D91"/>
    <w:rsid w:val="007453C5"/>
    <w:rsid w:val="00750680"/>
    <w:rsid w:val="0075105B"/>
    <w:rsid w:val="00757B94"/>
    <w:rsid w:val="00757B9C"/>
    <w:rsid w:val="00761A63"/>
    <w:rsid w:val="00763EEE"/>
    <w:rsid w:val="00764721"/>
    <w:rsid w:val="00767063"/>
    <w:rsid w:val="00767BBD"/>
    <w:rsid w:val="007704EF"/>
    <w:rsid w:val="00770A27"/>
    <w:rsid w:val="00770CC5"/>
    <w:rsid w:val="00787B16"/>
    <w:rsid w:val="007A0115"/>
    <w:rsid w:val="007A40A2"/>
    <w:rsid w:val="007A7727"/>
    <w:rsid w:val="007A7C92"/>
    <w:rsid w:val="007B1335"/>
    <w:rsid w:val="007B4352"/>
    <w:rsid w:val="007B4782"/>
    <w:rsid w:val="007B6223"/>
    <w:rsid w:val="007B68EA"/>
    <w:rsid w:val="007C1120"/>
    <w:rsid w:val="007C312E"/>
    <w:rsid w:val="007C3B07"/>
    <w:rsid w:val="007D7527"/>
    <w:rsid w:val="007E1628"/>
    <w:rsid w:val="007E3A5E"/>
    <w:rsid w:val="007E4F90"/>
    <w:rsid w:val="007F2EFF"/>
    <w:rsid w:val="007F6E7C"/>
    <w:rsid w:val="00803A90"/>
    <w:rsid w:val="00805D9C"/>
    <w:rsid w:val="008070E6"/>
    <w:rsid w:val="0080751A"/>
    <w:rsid w:val="0081218A"/>
    <w:rsid w:val="00812A93"/>
    <w:rsid w:val="008147BF"/>
    <w:rsid w:val="00820488"/>
    <w:rsid w:val="0082189D"/>
    <w:rsid w:val="00823463"/>
    <w:rsid w:val="00824593"/>
    <w:rsid w:val="00824917"/>
    <w:rsid w:val="00827613"/>
    <w:rsid w:val="008318CA"/>
    <w:rsid w:val="00834826"/>
    <w:rsid w:val="00835256"/>
    <w:rsid w:val="00843A3B"/>
    <w:rsid w:val="00845750"/>
    <w:rsid w:val="00846BD0"/>
    <w:rsid w:val="0085004D"/>
    <w:rsid w:val="00850B46"/>
    <w:rsid w:val="00850DB3"/>
    <w:rsid w:val="00855911"/>
    <w:rsid w:val="008612EF"/>
    <w:rsid w:val="008613EF"/>
    <w:rsid w:val="00861542"/>
    <w:rsid w:val="00861CCA"/>
    <w:rsid w:val="008627F2"/>
    <w:rsid w:val="00862BD6"/>
    <w:rsid w:val="00865EF7"/>
    <w:rsid w:val="00870F24"/>
    <w:rsid w:val="008718F2"/>
    <w:rsid w:val="00877382"/>
    <w:rsid w:val="008800BB"/>
    <w:rsid w:val="008805F8"/>
    <w:rsid w:val="00880920"/>
    <w:rsid w:val="0088193F"/>
    <w:rsid w:val="008859D0"/>
    <w:rsid w:val="008865D5"/>
    <w:rsid w:val="00887A5B"/>
    <w:rsid w:val="00894900"/>
    <w:rsid w:val="0089586D"/>
    <w:rsid w:val="00895A1C"/>
    <w:rsid w:val="00897883"/>
    <w:rsid w:val="008A27FB"/>
    <w:rsid w:val="008A3678"/>
    <w:rsid w:val="008A394B"/>
    <w:rsid w:val="008B442C"/>
    <w:rsid w:val="008B5E20"/>
    <w:rsid w:val="008B7058"/>
    <w:rsid w:val="008C2B6D"/>
    <w:rsid w:val="008C3882"/>
    <w:rsid w:val="008C4AF5"/>
    <w:rsid w:val="008C4B31"/>
    <w:rsid w:val="008D22F0"/>
    <w:rsid w:val="008D78BB"/>
    <w:rsid w:val="008E15A2"/>
    <w:rsid w:val="008E45E6"/>
    <w:rsid w:val="008E5D62"/>
    <w:rsid w:val="008F1991"/>
    <w:rsid w:val="008F2C8E"/>
    <w:rsid w:val="00901ABB"/>
    <w:rsid w:val="00906C65"/>
    <w:rsid w:val="00911E11"/>
    <w:rsid w:val="0091499E"/>
    <w:rsid w:val="009242CE"/>
    <w:rsid w:val="009309D3"/>
    <w:rsid w:val="00934677"/>
    <w:rsid w:val="00936731"/>
    <w:rsid w:val="00943478"/>
    <w:rsid w:val="00945777"/>
    <w:rsid w:val="009511FC"/>
    <w:rsid w:val="00951696"/>
    <w:rsid w:val="00952D93"/>
    <w:rsid w:val="0095589B"/>
    <w:rsid w:val="0095713D"/>
    <w:rsid w:val="00960E0C"/>
    <w:rsid w:val="00963E1A"/>
    <w:rsid w:val="009736F0"/>
    <w:rsid w:val="00974E2D"/>
    <w:rsid w:val="00976B2E"/>
    <w:rsid w:val="0098024A"/>
    <w:rsid w:val="0099033C"/>
    <w:rsid w:val="0099059E"/>
    <w:rsid w:val="009910B8"/>
    <w:rsid w:val="00991407"/>
    <w:rsid w:val="00991FAC"/>
    <w:rsid w:val="00997191"/>
    <w:rsid w:val="009974C6"/>
    <w:rsid w:val="009A1366"/>
    <w:rsid w:val="009A7389"/>
    <w:rsid w:val="009C09CB"/>
    <w:rsid w:val="009C26BB"/>
    <w:rsid w:val="009C439B"/>
    <w:rsid w:val="009D0DCB"/>
    <w:rsid w:val="009D15E5"/>
    <w:rsid w:val="009D3D8F"/>
    <w:rsid w:val="009D6D9B"/>
    <w:rsid w:val="009E63B3"/>
    <w:rsid w:val="009F0A84"/>
    <w:rsid w:val="009F13C4"/>
    <w:rsid w:val="009F3D40"/>
    <w:rsid w:val="009F5315"/>
    <w:rsid w:val="009F6F74"/>
    <w:rsid w:val="00A07DF3"/>
    <w:rsid w:val="00A15115"/>
    <w:rsid w:val="00A1778F"/>
    <w:rsid w:val="00A20E4B"/>
    <w:rsid w:val="00A27709"/>
    <w:rsid w:val="00A32639"/>
    <w:rsid w:val="00A420B3"/>
    <w:rsid w:val="00A51AFB"/>
    <w:rsid w:val="00A62141"/>
    <w:rsid w:val="00A6342D"/>
    <w:rsid w:val="00A6426D"/>
    <w:rsid w:val="00A64BE4"/>
    <w:rsid w:val="00A670C0"/>
    <w:rsid w:val="00A70BB2"/>
    <w:rsid w:val="00A73863"/>
    <w:rsid w:val="00A746FB"/>
    <w:rsid w:val="00A80532"/>
    <w:rsid w:val="00A84439"/>
    <w:rsid w:val="00A918E4"/>
    <w:rsid w:val="00A94D32"/>
    <w:rsid w:val="00A95187"/>
    <w:rsid w:val="00A97C50"/>
    <w:rsid w:val="00AA1165"/>
    <w:rsid w:val="00AA3393"/>
    <w:rsid w:val="00AA56CE"/>
    <w:rsid w:val="00AA61B3"/>
    <w:rsid w:val="00AA79FA"/>
    <w:rsid w:val="00AB1720"/>
    <w:rsid w:val="00AB302A"/>
    <w:rsid w:val="00AB4B23"/>
    <w:rsid w:val="00AB4E29"/>
    <w:rsid w:val="00AB5739"/>
    <w:rsid w:val="00AB7CDC"/>
    <w:rsid w:val="00AC1AD3"/>
    <w:rsid w:val="00AC3711"/>
    <w:rsid w:val="00AC49F8"/>
    <w:rsid w:val="00AC6EDC"/>
    <w:rsid w:val="00AC78D9"/>
    <w:rsid w:val="00AD339F"/>
    <w:rsid w:val="00AD33C8"/>
    <w:rsid w:val="00AD3B1C"/>
    <w:rsid w:val="00AD50D3"/>
    <w:rsid w:val="00AE3CF8"/>
    <w:rsid w:val="00AE3DE7"/>
    <w:rsid w:val="00AE776D"/>
    <w:rsid w:val="00AF578A"/>
    <w:rsid w:val="00B073B2"/>
    <w:rsid w:val="00B100CA"/>
    <w:rsid w:val="00B159C4"/>
    <w:rsid w:val="00B20963"/>
    <w:rsid w:val="00B251D6"/>
    <w:rsid w:val="00B27381"/>
    <w:rsid w:val="00B32960"/>
    <w:rsid w:val="00B34DC7"/>
    <w:rsid w:val="00B402DD"/>
    <w:rsid w:val="00B44CB0"/>
    <w:rsid w:val="00B503D2"/>
    <w:rsid w:val="00B55E85"/>
    <w:rsid w:val="00B57849"/>
    <w:rsid w:val="00B639D6"/>
    <w:rsid w:val="00B63B14"/>
    <w:rsid w:val="00B71D0B"/>
    <w:rsid w:val="00B73AC4"/>
    <w:rsid w:val="00B80342"/>
    <w:rsid w:val="00B85EC3"/>
    <w:rsid w:val="00B93F4A"/>
    <w:rsid w:val="00B96083"/>
    <w:rsid w:val="00B97CBB"/>
    <w:rsid w:val="00BA25BD"/>
    <w:rsid w:val="00BA751C"/>
    <w:rsid w:val="00BB0B08"/>
    <w:rsid w:val="00BB29A9"/>
    <w:rsid w:val="00BB36E8"/>
    <w:rsid w:val="00BB5129"/>
    <w:rsid w:val="00BC7C5D"/>
    <w:rsid w:val="00BD0AF0"/>
    <w:rsid w:val="00BD44F4"/>
    <w:rsid w:val="00BD5183"/>
    <w:rsid w:val="00BE2B08"/>
    <w:rsid w:val="00BE397E"/>
    <w:rsid w:val="00BF06AA"/>
    <w:rsid w:val="00BF2824"/>
    <w:rsid w:val="00BF46AD"/>
    <w:rsid w:val="00BF5A78"/>
    <w:rsid w:val="00C0173E"/>
    <w:rsid w:val="00C05659"/>
    <w:rsid w:val="00C0626E"/>
    <w:rsid w:val="00C11E6E"/>
    <w:rsid w:val="00C212C0"/>
    <w:rsid w:val="00C30F1D"/>
    <w:rsid w:val="00C31727"/>
    <w:rsid w:val="00C32DF2"/>
    <w:rsid w:val="00C33610"/>
    <w:rsid w:val="00C33B8B"/>
    <w:rsid w:val="00C33F7B"/>
    <w:rsid w:val="00C3738A"/>
    <w:rsid w:val="00C46D1B"/>
    <w:rsid w:val="00C47841"/>
    <w:rsid w:val="00C47E0E"/>
    <w:rsid w:val="00C5658F"/>
    <w:rsid w:val="00C57EDD"/>
    <w:rsid w:val="00C76BEA"/>
    <w:rsid w:val="00C80213"/>
    <w:rsid w:val="00C809FF"/>
    <w:rsid w:val="00C82552"/>
    <w:rsid w:val="00C849AF"/>
    <w:rsid w:val="00C85849"/>
    <w:rsid w:val="00C85D20"/>
    <w:rsid w:val="00C86836"/>
    <w:rsid w:val="00CA2239"/>
    <w:rsid w:val="00CA4F28"/>
    <w:rsid w:val="00CA5861"/>
    <w:rsid w:val="00CB0902"/>
    <w:rsid w:val="00CB334E"/>
    <w:rsid w:val="00CB6B14"/>
    <w:rsid w:val="00CC0A47"/>
    <w:rsid w:val="00CE0520"/>
    <w:rsid w:val="00CE4355"/>
    <w:rsid w:val="00CE535B"/>
    <w:rsid w:val="00CE6F1F"/>
    <w:rsid w:val="00CE71AE"/>
    <w:rsid w:val="00CE7B68"/>
    <w:rsid w:val="00CF4A0E"/>
    <w:rsid w:val="00D06143"/>
    <w:rsid w:val="00D07C60"/>
    <w:rsid w:val="00D20176"/>
    <w:rsid w:val="00D211A7"/>
    <w:rsid w:val="00D2396B"/>
    <w:rsid w:val="00D23DF5"/>
    <w:rsid w:val="00D258F2"/>
    <w:rsid w:val="00D25BC6"/>
    <w:rsid w:val="00D30D8D"/>
    <w:rsid w:val="00D3445B"/>
    <w:rsid w:val="00D35150"/>
    <w:rsid w:val="00D36B09"/>
    <w:rsid w:val="00D37C17"/>
    <w:rsid w:val="00D40E2C"/>
    <w:rsid w:val="00D42E9C"/>
    <w:rsid w:val="00D438ED"/>
    <w:rsid w:val="00D4748A"/>
    <w:rsid w:val="00D506B6"/>
    <w:rsid w:val="00D564DB"/>
    <w:rsid w:val="00D5680E"/>
    <w:rsid w:val="00D61CC3"/>
    <w:rsid w:val="00D633F0"/>
    <w:rsid w:val="00D63A4A"/>
    <w:rsid w:val="00D63D0F"/>
    <w:rsid w:val="00D7355C"/>
    <w:rsid w:val="00D82A61"/>
    <w:rsid w:val="00D82AE3"/>
    <w:rsid w:val="00D835C1"/>
    <w:rsid w:val="00D83EEB"/>
    <w:rsid w:val="00D86470"/>
    <w:rsid w:val="00D86DCC"/>
    <w:rsid w:val="00D90EDF"/>
    <w:rsid w:val="00D9229E"/>
    <w:rsid w:val="00D97053"/>
    <w:rsid w:val="00DA14EA"/>
    <w:rsid w:val="00DA2CA6"/>
    <w:rsid w:val="00DA5216"/>
    <w:rsid w:val="00DA6F1D"/>
    <w:rsid w:val="00DB49A6"/>
    <w:rsid w:val="00DB5A6F"/>
    <w:rsid w:val="00DC06ED"/>
    <w:rsid w:val="00DC5914"/>
    <w:rsid w:val="00DC64C5"/>
    <w:rsid w:val="00DC65FA"/>
    <w:rsid w:val="00DC66E4"/>
    <w:rsid w:val="00DD4ADC"/>
    <w:rsid w:val="00DD5535"/>
    <w:rsid w:val="00DD6550"/>
    <w:rsid w:val="00DE3B75"/>
    <w:rsid w:val="00DE65DC"/>
    <w:rsid w:val="00DF088E"/>
    <w:rsid w:val="00DF4F71"/>
    <w:rsid w:val="00DF4F77"/>
    <w:rsid w:val="00DF7D65"/>
    <w:rsid w:val="00E022AF"/>
    <w:rsid w:val="00E032BB"/>
    <w:rsid w:val="00E05D25"/>
    <w:rsid w:val="00E068A4"/>
    <w:rsid w:val="00E10701"/>
    <w:rsid w:val="00E10C4D"/>
    <w:rsid w:val="00E11BF9"/>
    <w:rsid w:val="00E127E9"/>
    <w:rsid w:val="00E12D4C"/>
    <w:rsid w:val="00E15F07"/>
    <w:rsid w:val="00E23241"/>
    <w:rsid w:val="00E2485D"/>
    <w:rsid w:val="00E253CB"/>
    <w:rsid w:val="00E3617A"/>
    <w:rsid w:val="00E373D5"/>
    <w:rsid w:val="00E445AF"/>
    <w:rsid w:val="00E45B40"/>
    <w:rsid w:val="00E50D42"/>
    <w:rsid w:val="00E534A2"/>
    <w:rsid w:val="00E609EF"/>
    <w:rsid w:val="00E63B0F"/>
    <w:rsid w:val="00E64C47"/>
    <w:rsid w:val="00E70D12"/>
    <w:rsid w:val="00E71D4F"/>
    <w:rsid w:val="00E71F7B"/>
    <w:rsid w:val="00E72523"/>
    <w:rsid w:val="00E72A8B"/>
    <w:rsid w:val="00E74166"/>
    <w:rsid w:val="00E802B0"/>
    <w:rsid w:val="00E80E2E"/>
    <w:rsid w:val="00E84724"/>
    <w:rsid w:val="00E85803"/>
    <w:rsid w:val="00E8732D"/>
    <w:rsid w:val="00E873BD"/>
    <w:rsid w:val="00E948EB"/>
    <w:rsid w:val="00EB3D25"/>
    <w:rsid w:val="00EB6F5A"/>
    <w:rsid w:val="00EC4D62"/>
    <w:rsid w:val="00ED0D05"/>
    <w:rsid w:val="00ED236E"/>
    <w:rsid w:val="00ED7174"/>
    <w:rsid w:val="00EE5489"/>
    <w:rsid w:val="00EF434C"/>
    <w:rsid w:val="00EF6C35"/>
    <w:rsid w:val="00F0252A"/>
    <w:rsid w:val="00F03FC2"/>
    <w:rsid w:val="00F05B32"/>
    <w:rsid w:val="00F07619"/>
    <w:rsid w:val="00F07658"/>
    <w:rsid w:val="00F10386"/>
    <w:rsid w:val="00F14488"/>
    <w:rsid w:val="00F150C2"/>
    <w:rsid w:val="00F20198"/>
    <w:rsid w:val="00F269EA"/>
    <w:rsid w:val="00F3448E"/>
    <w:rsid w:val="00F47F8A"/>
    <w:rsid w:val="00F55A37"/>
    <w:rsid w:val="00F573FA"/>
    <w:rsid w:val="00F57D86"/>
    <w:rsid w:val="00F62E31"/>
    <w:rsid w:val="00F63259"/>
    <w:rsid w:val="00F64C3B"/>
    <w:rsid w:val="00F70EDC"/>
    <w:rsid w:val="00F73F58"/>
    <w:rsid w:val="00F74374"/>
    <w:rsid w:val="00F816C3"/>
    <w:rsid w:val="00F83740"/>
    <w:rsid w:val="00F90836"/>
    <w:rsid w:val="00F90B11"/>
    <w:rsid w:val="00F916DE"/>
    <w:rsid w:val="00FA0FF0"/>
    <w:rsid w:val="00FA33EE"/>
    <w:rsid w:val="00FB28B1"/>
    <w:rsid w:val="00FB6F35"/>
    <w:rsid w:val="00FC3C3D"/>
    <w:rsid w:val="00FD012A"/>
    <w:rsid w:val="00FD0ABB"/>
    <w:rsid w:val="00FD2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65B2"/>
  <w15:chartTrackingRefBased/>
  <w15:docId w15:val="{03A7B5A4-6D92-4A88-8339-C34A3F0B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9" w:qFormat="1"/>
    <w:lsdException w:name="heading 1" w:uiPriority="0" w:qFormat="1"/>
    <w:lsdException w:name="heading 2" w:uiPriority="0" w:qFormat="1"/>
    <w:lsdException w:name="heading 3" w:uiPriority="0" w:qFormat="1"/>
    <w:lsdException w:name="heading 4" w:uiPriority="0"/>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2" w:qFormat="1"/>
    <w:lsdException w:name="annotation text" w:semiHidden="1"/>
    <w:lsdException w:name="header" w:uiPriority="4"/>
    <w:lsdException w:name="footer" w:uiPriority="4"/>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uiPriority="4"/>
    <w:lsdException w:name="annotation reference" w:semiHidden="1"/>
    <w:lsdException w:name="line number" w:semiHidden="1"/>
    <w:lsdException w:name="page number" w:uiPriority="9"/>
    <w:lsdException w:name="endnote reference" w:uiPriority="4"/>
    <w:lsdException w:name="endnote text" w:uiPriority="2"/>
    <w:lsdException w:name="table of authorities" w:semiHidden="1"/>
    <w:lsdException w:name="macro" w:semiHidden="1"/>
    <w:lsdException w:name="toa heading" w:semiHidden="1"/>
    <w:lsdException w:name="List" w:semiHidden="1"/>
    <w:lsdException w:name="List Bullet" w:uiPriority="1"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4"/>
    <w:lsdException w:name="Closing" w:semiHidden="1"/>
    <w:lsdException w:name="Signature" w:semiHidden="1"/>
    <w:lsdException w:name="Default Paragraph Font" w:semiHidden="1" w:uiPriority="1" w:unhideWhenUsed="1"/>
    <w:lsdException w:name="Body Text" w:uiPriority="1" w:qFormat="1"/>
    <w:lsdException w:name="Body Text Indent" w:uiPriority="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lsdException w:name="Salutation" w:semiHidden="1"/>
    <w:lsdException w:name="Date" w:uiPriority="4"/>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uiPriority="6" w:qFormat="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uiPriority="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F05B32"/>
    <w:pPr>
      <w:tabs>
        <w:tab w:val="left" w:pos="567"/>
      </w:tabs>
      <w:spacing w:after="200" w:line="276" w:lineRule="auto"/>
    </w:pPr>
    <w:rPr>
      <w:rFonts w:ascii="Calibri" w:eastAsia="Times New Roman" w:hAnsi="Calibri" w:cs="Times New Roman"/>
      <w:sz w:val="21"/>
      <w:szCs w:val="20"/>
    </w:rPr>
  </w:style>
  <w:style w:type="paragraph" w:styleId="Heading1">
    <w:name w:val="heading 1"/>
    <w:next w:val="BodyText"/>
    <w:link w:val="Heading1Char"/>
    <w:qFormat/>
    <w:rsid w:val="008E15A2"/>
    <w:pPr>
      <w:keepNext/>
      <w:keepLines/>
      <w:pageBreakBefore/>
      <w:spacing w:after="480" w:line="240" w:lineRule="auto"/>
      <w:outlineLvl w:val="0"/>
    </w:pPr>
    <w:rPr>
      <w:b/>
      <w:color w:val="024259" w:themeColor="accent1"/>
      <w:sz w:val="48"/>
      <w:szCs w:val="48"/>
    </w:rPr>
  </w:style>
  <w:style w:type="paragraph" w:styleId="Heading2">
    <w:name w:val="heading 2"/>
    <w:basedOn w:val="Heading1"/>
    <w:next w:val="BodyText"/>
    <w:link w:val="Heading2Char"/>
    <w:qFormat/>
    <w:rsid w:val="008E15A2"/>
    <w:pPr>
      <w:pageBreakBefore w:val="0"/>
      <w:spacing w:before="480" w:after="300"/>
      <w:outlineLvl w:val="1"/>
    </w:pPr>
    <w:rPr>
      <w:sz w:val="32"/>
      <w:szCs w:val="32"/>
    </w:rPr>
  </w:style>
  <w:style w:type="paragraph" w:styleId="Heading3">
    <w:name w:val="heading 3"/>
    <w:next w:val="BodyText"/>
    <w:link w:val="Heading3Char"/>
    <w:qFormat/>
    <w:rsid w:val="008E15A2"/>
    <w:pPr>
      <w:keepNext/>
      <w:keepLines/>
      <w:spacing w:after="0" w:line="240" w:lineRule="auto"/>
      <w:outlineLvl w:val="2"/>
    </w:pPr>
    <w:rPr>
      <w:b/>
      <w:sz w:val="24"/>
    </w:rPr>
  </w:style>
  <w:style w:type="paragraph" w:styleId="Heading4">
    <w:name w:val="heading 4"/>
    <w:basedOn w:val="BodyText"/>
    <w:next w:val="BodyText"/>
    <w:link w:val="Heading4Char"/>
    <w:unhideWhenUsed/>
    <w:rsid w:val="008E15A2"/>
    <w:pPr>
      <w:keepNext/>
      <w:keepLines/>
      <w:spacing w:after="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5F07E3"/>
    <w:pPr>
      <w:spacing w:after="240" w:line="240" w:lineRule="auto"/>
    </w:pPr>
    <w:rPr>
      <w:sz w:val="24"/>
    </w:rPr>
  </w:style>
  <w:style w:type="character" w:customStyle="1" w:styleId="BodyTextChar">
    <w:name w:val="Body Text Char"/>
    <w:basedOn w:val="DefaultParagraphFont"/>
    <w:link w:val="BodyText"/>
    <w:uiPriority w:val="1"/>
    <w:rsid w:val="005F07E3"/>
    <w:rPr>
      <w:sz w:val="24"/>
    </w:rPr>
  </w:style>
  <w:style w:type="paragraph" w:styleId="Date">
    <w:name w:val="Date"/>
    <w:basedOn w:val="BodyText"/>
    <w:next w:val="BodyText"/>
    <w:link w:val="DateChar"/>
    <w:uiPriority w:val="9"/>
    <w:semiHidden/>
    <w:rsid w:val="00E05D25"/>
    <w:pPr>
      <w:spacing w:after="120"/>
      <w:jc w:val="right"/>
    </w:pPr>
    <w:rPr>
      <w:color w:val="FFFFFF" w:themeColor="background1"/>
    </w:rPr>
  </w:style>
  <w:style w:type="character" w:customStyle="1" w:styleId="DateChar">
    <w:name w:val="Date Char"/>
    <w:basedOn w:val="DefaultParagraphFont"/>
    <w:link w:val="Date"/>
    <w:uiPriority w:val="9"/>
    <w:semiHidden/>
    <w:rsid w:val="00E05D25"/>
    <w:rPr>
      <w:color w:val="FFFFFF" w:themeColor="background1"/>
      <w:sz w:val="24"/>
    </w:rPr>
  </w:style>
  <w:style w:type="paragraph" w:styleId="Title">
    <w:name w:val="Title"/>
    <w:next w:val="Subtitle"/>
    <w:link w:val="TitleChar"/>
    <w:uiPriority w:val="9"/>
    <w:semiHidden/>
    <w:rsid w:val="00E05D25"/>
    <w:pPr>
      <w:spacing w:after="540" w:line="240" w:lineRule="auto"/>
    </w:pPr>
    <w:rPr>
      <w:b/>
      <w:color w:val="FFFFFF" w:themeColor="background1"/>
      <w:sz w:val="68"/>
      <w:szCs w:val="68"/>
    </w:rPr>
  </w:style>
  <w:style w:type="character" w:customStyle="1" w:styleId="TitleChar">
    <w:name w:val="Title Char"/>
    <w:basedOn w:val="DefaultParagraphFont"/>
    <w:link w:val="Title"/>
    <w:uiPriority w:val="9"/>
    <w:semiHidden/>
    <w:rsid w:val="00E05D25"/>
    <w:rPr>
      <w:b/>
      <w:color w:val="FFFFFF" w:themeColor="background1"/>
      <w:sz w:val="68"/>
      <w:szCs w:val="68"/>
    </w:rPr>
  </w:style>
  <w:style w:type="paragraph" w:styleId="FootnoteText">
    <w:name w:val="footnote text"/>
    <w:basedOn w:val="BodyText"/>
    <w:link w:val="FootnoteTextChar"/>
    <w:uiPriority w:val="2"/>
    <w:qFormat/>
    <w:rsid w:val="008E15A2"/>
    <w:pPr>
      <w:spacing w:after="40"/>
      <w:ind w:left="227" w:hanging="227"/>
    </w:pPr>
    <w:rPr>
      <w:sz w:val="20"/>
      <w:szCs w:val="20"/>
    </w:rPr>
  </w:style>
  <w:style w:type="paragraph" w:styleId="Subtitle">
    <w:name w:val="Subtitle"/>
    <w:next w:val="BodyText"/>
    <w:link w:val="SubtitleChar"/>
    <w:uiPriority w:val="9"/>
    <w:semiHidden/>
    <w:rsid w:val="00E05D25"/>
    <w:pPr>
      <w:spacing w:after="240" w:line="240" w:lineRule="auto"/>
    </w:pPr>
    <w:rPr>
      <w:color w:val="FFFFFF" w:themeColor="background1"/>
      <w:sz w:val="40"/>
      <w:szCs w:val="40"/>
    </w:rPr>
  </w:style>
  <w:style w:type="character" w:customStyle="1" w:styleId="SubtitleChar">
    <w:name w:val="Subtitle Char"/>
    <w:basedOn w:val="DefaultParagraphFont"/>
    <w:link w:val="Subtitle"/>
    <w:uiPriority w:val="9"/>
    <w:semiHidden/>
    <w:rsid w:val="00E05D25"/>
    <w:rPr>
      <w:color w:val="FFFFFF" w:themeColor="background1"/>
      <w:sz w:val="40"/>
      <w:szCs w:val="40"/>
    </w:rPr>
  </w:style>
  <w:style w:type="character" w:customStyle="1" w:styleId="FootnoteTextChar">
    <w:name w:val="Footnote Text Char"/>
    <w:basedOn w:val="DefaultParagraphFont"/>
    <w:link w:val="FootnoteText"/>
    <w:uiPriority w:val="2"/>
    <w:rsid w:val="008E15A2"/>
    <w:rPr>
      <w:sz w:val="20"/>
      <w:szCs w:val="20"/>
    </w:rPr>
  </w:style>
  <w:style w:type="character" w:styleId="FootnoteReference">
    <w:name w:val="footnote reference"/>
    <w:uiPriority w:val="9"/>
    <w:semiHidden/>
    <w:rsid w:val="00D06143"/>
    <w:rPr>
      <w:vertAlign w:val="superscript"/>
    </w:rPr>
  </w:style>
  <w:style w:type="character" w:customStyle="1" w:styleId="Heading1Char">
    <w:name w:val="Heading 1 Char"/>
    <w:basedOn w:val="DefaultParagraphFont"/>
    <w:link w:val="Heading1"/>
    <w:rsid w:val="008E15A2"/>
    <w:rPr>
      <w:b/>
      <w:color w:val="024259" w:themeColor="accent1"/>
      <w:sz w:val="48"/>
      <w:szCs w:val="48"/>
    </w:rPr>
  </w:style>
  <w:style w:type="character" w:customStyle="1" w:styleId="Heading2Char">
    <w:name w:val="Heading 2 Char"/>
    <w:basedOn w:val="DefaultParagraphFont"/>
    <w:link w:val="Heading2"/>
    <w:rsid w:val="008E15A2"/>
    <w:rPr>
      <w:b/>
      <w:color w:val="024259" w:themeColor="accent1"/>
      <w:sz w:val="32"/>
      <w:szCs w:val="32"/>
    </w:rPr>
  </w:style>
  <w:style w:type="character" w:customStyle="1" w:styleId="Heading3Char">
    <w:name w:val="Heading 3 Char"/>
    <w:basedOn w:val="DefaultParagraphFont"/>
    <w:link w:val="Heading3"/>
    <w:rsid w:val="008E15A2"/>
    <w:rPr>
      <w:b/>
      <w:sz w:val="24"/>
    </w:rPr>
  </w:style>
  <w:style w:type="character" w:customStyle="1" w:styleId="Heading4Char">
    <w:name w:val="Heading 4 Char"/>
    <w:basedOn w:val="DefaultParagraphFont"/>
    <w:link w:val="Heading4"/>
    <w:rsid w:val="008E15A2"/>
    <w:rPr>
      <w:i/>
      <w:sz w:val="24"/>
    </w:rPr>
  </w:style>
  <w:style w:type="paragraph" w:styleId="BodyTextIndent">
    <w:name w:val="Body Text Indent"/>
    <w:basedOn w:val="BodyText"/>
    <w:link w:val="BodyTextIndentChar"/>
    <w:uiPriority w:val="1"/>
    <w:qFormat/>
    <w:rsid w:val="008E15A2"/>
    <w:pPr>
      <w:ind w:left="357"/>
    </w:pPr>
  </w:style>
  <w:style w:type="character" w:customStyle="1" w:styleId="BodyTextIndentChar">
    <w:name w:val="Body Text Indent Char"/>
    <w:basedOn w:val="DefaultParagraphFont"/>
    <w:link w:val="BodyTextIndent"/>
    <w:uiPriority w:val="1"/>
    <w:rsid w:val="008E15A2"/>
    <w:rPr>
      <w:sz w:val="24"/>
    </w:rPr>
  </w:style>
  <w:style w:type="paragraph" w:styleId="ListBullet">
    <w:name w:val="List Bullet"/>
    <w:basedOn w:val="BodyText"/>
    <w:uiPriority w:val="1"/>
    <w:qFormat/>
    <w:rsid w:val="008E15A2"/>
    <w:pPr>
      <w:numPr>
        <w:numId w:val="1"/>
      </w:numPr>
      <w:ind w:left="357" w:hanging="357"/>
    </w:pPr>
  </w:style>
  <w:style w:type="paragraph" w:styleId="ListBullet2">
    <w:name w:val="List Bullet 2"/>
    <w:basedOn w:val="ListBullet"/>
    <w:uiPriority w:val="1"/>
    <w:qFormat/>
    <w:rsid w:val="008E15A2"/>
    <w:pPr>
      <w:numPr>
        <w:numId w:val="2"/>
      </w:numPr>
    </w:pPr>
  </w:style>
  <w:style w:type="paragraph" w:styleId="ListNumber">
    <w:name w:val="List Number"/>
    <w:basedOn w:val="BodyText"/>
    <w:uiPriority w:val="1"/>
    <w:qFormat/>
    <w:rsid w:val="008E15A2"/>
    <w:pPr>
      <w:numPr>
        <w:numId w:val="3"/>
      </w:numPr>
      <w:ind w:left="357" w:hanging="357"/>
    </w:pPr>
  </w:style>
  <w:style w:type="paragraph" w:styleId="EndnoteText">
    <w:name w:val="endnote text"/>
    <w:basedOn w:val="FootnoteText"/>
    <w:link w:val="EndnoteTextChar"/>
    <w:uiPriority w:val="2"/>
    <w:rsid w:val="008E15A2"/>
  </w:style>
  <w:style w:type="character" w:customStyle="1" w:styleId="EndnoteTextChar">
    <w:name w:val="Endnote Text Char"/>
    <w:basedOn w:val="DefaultParagraphFont"/>
    <w:link w:val="EndnoteText"/>
    <w:uiPriority w:val="2"/>
    <w:rsid w:val="008E15A2"/>
    <w:rPr>
      <w:sz w:val="20"/>
      <w:szCs w:val="20"/>
    </w:rPr>
  </w:style>
  <w:style w:type="character" w:styleId="EndnoteReference">
    <w:name w:val="endnote reference"/>
    <w:uiPriority w:val="9"/>
    <w:semiHidden/>
    <w:rsid w:val="008E15A2"/>
    <w:rPr>
      <w:vertAlign w:val="superscript"/>
    </w:rPr>
  </w:style>
  <w:style w:type="paragraph" w:styleId="Footer">
    <w:name w:val="footer"/>
    <w:basedOn w:val="BodyText"/>
    <w:link w:val="FooterChar"/>
    <w:uiPriority w:val="9"/>
    <w:semiHidden/>
    <w:rsid w:val="008E15A2"/>
    <w:pPr>
      <w:spacing w:after="0"/>
    </w:pPr>
    <w:rPr>
      <w:sz w:val="22"/>
    </w:rPr>
  </w:style>
  <w:style w:type="character" w:customStyle="1" w:styleId="FooterChar">
    <w:name w:val="Footer Char"/>
    <w:basedOn w:val="DefaultParagraphFont"/>
    <w:link w:val="Footer"/>
    <w:uiPriority w:val="9"/>
    <w:semiHidden/>
    <w:rsid w:val="00D25BC6"/>
  </w:style>
  <w:style w:type="paragraph" w:styleId="Header">
    <w:name w:val="header"/>
    <w:link w:val="HeaderChar"/>
    <w:uiPriority w:val="9"/>
    <w:semiHidden/>
    <w:rsid w:val="006D23AF"/>
    <w:pPr>
      <w:spacing w:after="0" w:line="240" w:lineRule="auto"/>
    </w:pPr>
  </w:style>
  <w:style w:type="character" w:customStyle="1" w:styleId="HeaderChar">
    <w:name w:val="Header Char"/>
    <w:basedOn w:val="DefaultParagraphFont"/>
    <w:link w:val="Header"/>
    <w:uiPriority w:val="9"/>
    <w:semiHidden/>
    <w:rsid w:val="00D25BC6"/>
  </w:style>
  <w:style w:type="paragraph" w:styleId="TOC1">
    <w:name w:val="toc 1"/>
    <w:basedOn w:val="BodyText"/>
    <w:next w:val="BodyText"/>
    <w:uiPriority w:val="39"/>
    <w:rsid w:val="006D23AF"/>
    <w:pPr>
      <w:keepNext/>
      <w:keepLines/>
      <w:spacing w:before="240" w:after="120"/>
    </w:pPr>
    <w:rPr>
      <w:b/>
    </w:rPr>
  </w:style>
  <w:style w:type="paragraph" w:styleId="TOC2">
    <w:name w:val="toc 2"/>
    <w:basedOn w:val="TOC1"/>
    <w:next w:val="BodyText"/>
    <w:uiPriority w:val="39"/>
    <w:rsid w:val="006D23AF"/>
    <w:pPr>
      <w:spacing w:before="0"/>
    </w:pPr>
    <w:rPr>
      <w:b w:val="0"/>
    </w:rPr>
  </w:style>
  <w:style w:type="paragraph" w:styleId="TOCHeading">
    <w:name w:val="TOC Heading"/>
    <w:basedOn w:val="Heading1"/>
    <w:next w:val="BodyText"/>
    <w:uiPriority w:val="9"/>
    <w:semiHidden/>
    <w:rsid w:val="006D23AF"/>
    <w:pPr>
      <w:outlineLvl w:val="9"/>
    </w:pPr>
    <w:rPr>
      <w:rFonts w:asciiTheme="majorHAnsi" w:eastAsiaTheme="majorEastAsia" w:hAnsiTheme="majorHAnsi" w:cstheme="majorBidi"/>
      <w:szCs w:val="32"/>
    </w:rPr>
  </w:style>
  <w:style w:type="paragraph" w:customStyle="1" w:styleId="DividerTitle">
    <w:name w:val="Divider Title"/>
    <w:basedOn w:val="DividerSubtitle"/>
    <w:uiPriority w:val="4"/>
    <w:rsid w:val="00C80213"/>
    <w:pPr>
      <w:spacing w:before="480" w:after="420"/>
    </w:pPr>
    <w:rPr>
      <w:b/>
      <w:sz w:val="68"/>
      <w:szCs w:val="68"/>
    </w:rPr>
  </w:style>
  <w:style w:type="paragraph" w:customStyle="1" w:styleId="DividerSubtitle">
    <w:name w:val="Divider Subtitle"/>
    <w:basedOn w:val="BodyText"/>
    <w:next w:val="BodyText"/>
    <w:uiPriority w:val="5"/>
    <w:rsid w:val="00C80213"/>
    <w:pPr>
      <w:ind w:right="567"/>
    </w:pPr>
    <w:rPr>
      <w:color w:val="024259" w:themeColor="accent1"/>
      <w:sz w:val="48"/>
      <w:szCs w:val="48"/>
    </w:rPr>
  </w:style>
  <w:style w:type="paragraph" w:styleId="BalloonText">
    <w:name w:val="Balloon Text"/>
    <w:basedOn w:val="Normal"/>
    <w:link w:val="BalloonTextChar"/>
    <w:uiPriority w:val="99"/>
    <w:semiHidden/>
    <w:rsid w:val="00035A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AA5"/>
    <w:rPr>
      <w:rFonts w:ascii="Segoe UI" w:hAnsi="Segoe UI" w:cs="Segoe UI"/>
      <w:sz w:val="18"/>
      <w:szCs w:val="18"/>
    </w:rPr>
  </w:style>
  <w:style w:type="character" w:styleId="PageNumber">
    <w:name w:val="page number"/>
    <w:uiPriority w:val="9"/>
    <w:semiHidden/>
    <w:rsid w:val="004A0927"/>
    <w:rPr>
      <w:b/>
    </w:rPr>
  </w:style>
  <w:style w:type="table" w:styleId="TableGrid">
    <w:name w:val="Table Grid"/>
    <w:basedOn w:val="TableNormal"/>
    <w:uiPriority w:val="59"/>
    <w:rsid w:val="0003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03556A"/>
    <w:pPr>
      <w:spacing w:after="0" w:line="240" w:lineRule="auto"/>
    </w:pPr>
    <w:tblPr>
      <w:tblStyleRowBandSize w:val="1"/>
      <w:tblStyleColBandSize w:val="1"/>
      <w:tblBorders>
        <w:top w:val="single" w:sz="4" w:space="0" w:color="C8DE9C" w:themeColor="accent3" w:themeTint="99"/>
        <w:left w:val="single" w:sz="4" w:space="0" w:color="C8DE9C" w:themeColor="accent3" w:themeTint="99"/>
        <w:bottom w:val="single" w:sz="4" w:space="0" w:color="C8DE9C" w:themeColor="accent3" w:themeTint="99"/>
        <w:right w:val="single" w:sz="4" w:space="0" w:color="C8DE9C" w:themeColor="accent3" w:themeTint="99"/>
        <w:insideH w:val="single" w:sz="4" w:space="0" w:color="C8DE9C" w:themeColor="accent3" w:themeTint="99"/>
        <w:insideV w:val="single" w:sz="4" w:space="0" w:color="C8DE9C" w:themeColor="accent3" w:themeTint="99"/>
      </w:tblBorders>
    </w:tblPr>
    <w:tblStylePr w:type="firstRow">
      <w:rPr>
        <w:b/>
        <w:bCs/>
        <w:color w:val="FFFFFF" w:themeColor="background1"/>
      </w:rPr>
      <w:tblPr/>
      <w:tcPr>
        <w:tcBorders>
          <w:top w:val="single" w:sz="4" w:space="0" w:color="A4C85B" w:themeColor="accent3"/>
          <w:left w:val="single" w:sz="4" w:space="0" w:color="A4C85B" w:themeColor="accent3"/>
          <w:bottom w:val="single" w:sz="4" w:space="0" w:color="A4C85B" w:themeColor="accent3"/>
          <w:right w:val="single" w:sz="4" w:space="0" w:color="A4C85B" w:themeColor="accent3"/>
          <w:insideH w:val="nil"/>
          <w:insideV w:val="nil"/>
        </w:tcBorders>
        <w:shd w:val="clear" w:color="auto" w:fill="A4C85B" w:themeFill="accent3"/>
      </w:tcPr>
    </w:tblStylePr>
    <w:tblStylePr w:type="lastRow">
      <w:rPr>
        <w:b/>
        <w:bCs/>
      </w:rPr>
      <w:tblPr/>
      <w:tcPr>
        <w:tcBorders>
          <w:top w:val="double" w:sz="4" w:space="0" w:color="A4C85B" w:themeColor="accent3"/>
        </w:tcBorders>
      </w:tcPr>
    </w:tblStylePr>
    <w:tblStylePr w:type="firstCol">
      <w:rPr>
        <w:b/>
        <w:bCs/>
      </w:rPr>
    </w:tblStylePr>
    <w:tblStylePr w:type="lastCol">
      <w:rPr>
        <w:b/>
        <w:bCs/>
      </w:rPr>
    </w:tblStylePr>
    <w:tblStylePr w:type="band1Vert">
      <w:tblPr/>
      <w:tcPr>
        <w:shd w:val="clear" w:color="auto" w:fill="ECF4DE" w:themeFill="accent3" w:themeFillTint="33"/>
      </w:tcPr>
    </w:tblStylePr>
    <w:tblStylePr w:type="band1Horz">
      <w:tblPr/>
      <w:tcPr>
        <w:shd w:val="clear" w:color="auto" w:fill="ECF4DE" w:themeFill="accent3" w:themeFillTint="33"/>
      </w:tcPr>
    </w:tblStylePr>
  </w:style>
  <w:style w:type="table" w:styleId="GridTable4">
    <w:name w:val="Grid Table 4"/>
    <w:basedOn w:val="TableNormal"/>
    <w:uiPriority w:val="49"/>
    <w:rsid w:val="00DF4F7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NCRA-greenheaderrow">
    <w:name w:val="NCRA - green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4C85B" w:themeFill="accent3"/>
      </w:tcPr>
    </w:tblStylePr>
  </w:style>
  <w:style w:type="paragraph" w:customStyle="1" w:styleId="TableHeader">
    <w:name w:val="Table Header"/>
    <w:basedOn w:val="BodyText"/>
    <w:uiPriority w:val="3"/>
    <w:rsid w:val="00DF4F77"/>
    <w:pPr>
      <w:spacing w:after="0"/>
    </w:pPr>
    <w:rPr>
      <w:b/>
    </w:rPr>
  </w:style>
  <w:style w:type="paragraph" w:customStyle="1" w:styleId="TableText">
    <w:name w:val="Table Text"/>
    <w:basedOn w:val="BodyText"/>
    <w:uiPriority w:val="3"/>
    <w:rsid w:val="00DF4F77"/>
    <w:pPr>
      <w:spacing w:after="0"/>
    </w:pPr>
  </w:style>
  <w:style w:type="table" w:customStyle="1" w:styleId="NCRA-orangeheaderrow">
    <w:name w:val="NCRA - orange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6A019" w:themeFill="accent4"/>
      </w:tcPr>
    </w:tblStylePr>
  </w:style>
  <w:style w:type="table" w:customStyle="1" w:styleId="NCRA-yellowheaderrow">
    <w:name w:val="NCRA - yellow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E335" w:themeFill="accent5"/>
      </w:tcPr>
    </w:tblStylePr>
  </w:style>
  <w:style w:type="table" w:customStyle="1" w:styleId="NCRA-redheaderrow">
    <w:name w:val="NCRA - red header row"/>
    <w:basedOn w:val="TableNormal"/>
    <w:uiPriority w:val="99"/>
    <w:rsid w:val="00C0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rPr>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5252C" w:themeFill="accent6"/>
      </w:tcPr>
    </w:tblStylePr>
  </w:style>
  <w:style w:type="character" w:styleId="Hyperlink">
    <w:name w:val="Hyperlink"/>
    <w:basedOn w:val="DefaultParagraphFont"/>
    <w:uiPriority w:val="99"/>
    <w:unhideWhenUsed/>
    <w:rsid w:val="00C80213"/>
    <w:rPr>
      <w:color w:val="024259" w:themeColor="hyperlink"/>
      <w:u w:val="single"/>
    </w:rPr>
  </w:style>
  <w:style w:type="paragraph" w:customStyle="1" w:styleId="Covertext">
    <w:name w:val="Cover text"/>
    <w:basedOn w:val="BodyText"/>
    <w:uiPriority w:val="8"/>
    <w:semiHidden/>
    <w:qFormat/>
    <w:rsid w:val="00A73863"/>
    <w:pPr>
      <w:spacing w:after="0" w:line="276" w:lineRule="auto"/>
    </w:pPr>
  </w:style>
  <w:style w:type="paragraph" w:styleId="NormalWeb">
    <w:name w:val="Normal (Web)"/>
    <w:basedOn w:val="Normal"/>
    <w:uiPriority w:val="99"/>
    <w:unhideWhenUsed/>
    <w:rsid w:val="00F05B32"/>
    <w:pPr>
      <w:tabs>
        <w:tab w:val="clear" w:pos="567"/>
      </w:tabs>
      <w:spacing w:before="100" w:beforeAutospacing="1" w:after="100" w:afterAutospacing="1" w:line="240" w:lineRule="auto"/>
    </w:pPr>
    <w:rPr>
      <w:rFonts w:ascii="Times" w:eastAsiaTheme="minorEastAsia" w:hAnsi="Times"/>
      <w:sz w:val="20"/>
    </w:rPr>
  </w:style>
  <w:style w:type="character" w:customStyle="1" w:styleId="ListParagraphChar">
    <w:name w:val="List Paragraph Char"/>
    <w:aliases w:val="F5 List Paragraph Char,Dot pt Char,List Paragraph1 Char,Numbered Para 1 Char,No Spacing1 Char,List Paragraph Char Char Char Char,Indicator Text Char,Bullet Points Char,MAIN CONTENT Char,List Paragraph11 Char,Bullet 1 Char"/>
    <w:link w:val="ListParagraph"/>
    <w:uiPriority w:val="99"/>
    <w:locked/>
    <w:rsid w:val="00F05B32"/>
    <w:rPr>
      <w:rFonts w:ascii="Calibri" w:eastAsia="Times New Roman" w:hAnsi="Calibri" w:cs="Times New Roman"/>
      <w:sz w:val="21"/>
      <w:szCs w:val="20"/>
    </w:rPr>
  </w:style>
  <w:style w:type="paragraph" w:styleId="ListParagraph">
    <w:name w:val="List Paragraph"/>
    <w:aliases w:val="F5 List Paragraph,Dot pt,List Paragraph1,Numbered Para 1,No Spacing1,List Paragraph Char Char Char,Indicator Text,Bullet Points,MAIN CONTENT,List Paragraph11,Colorful List - Accent 11,Bullet 1,List Paragraph12,OBC Bullet,Normal numbered"/>
    <w:basedOn w:val="Normal"/>
    <w:link w:val="ListParagraphChar"/>
    <w:uiPriority w:val="99"/>
    <w:qFormat/>
    <w:rsid w:val="00F05B3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21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Take%2026.6828%20NCRA%20Templates\6.6828%20NCRA%20Templates\NCRA%20report%20template%20(colour%201).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D24C6B-86F5-034F-BD9A-15CC90BD57DC}" type="doc">
      <dgm:prSet loTypeId="urn:microsoft.com/office/officeart/2005/8/layout/hierarchy1" loCatId="" qsTypeId="urn:microsoft.com/office/officeart/2005/8/quickstyle/simple3" qsCatId="simple" csTypeId="urn:microsoft.com/office/officeart/2005/8/colors/accent1_2" csCatId="accent1" phldr="1"/>
      <dgm:spPr/>
      <dgm:t>
        <a:bodyPr/>
        <a:lstStyle/>
        <a:p>
          <a:endParaRPr lang="en-US"/>
        </a:p>
      </dgm:t>
    </dgm:pt>
    <dgm:pt modelId="{77F1218F-942A-8049-8387-B2B384BE2F63}">
      <dgm:prSet phldrT="[Text]"/>
      <dgm:spPr>
        <a:solidFill>
          <a:srgbClr val="FFFFFF">
            <a:alpha val="90000"/>
          </a:srgbClr>
        </a:solidFill>
        <a:ln>
          <a:solidFill>
            <a:schemeClr val="tx2">
              <a:lumMod val="60000"/>
              <a:lumOff val="40000"/>
            </a:schemeClr>
          </a:solidFill>
        </a:ln>
      </dgm:spPr>
      <dgm:t>
        <a:bodyPr/>
        <a:lstStyle/>
        <a:p>
          <a:pPr algn="ctr"/>
          <a:r>
            <a:rPr lang="es-CL" dirty="0"/>
            <a:t>Probabilidad</a:t>
          </a:r>
          <a:endParaRPr lang="en-US" dirty="0"/>
        </a:p>
      </dgm:t>
    </dgm:pt>
    <dgm:pt modelId="{62C7B71D-7DF3-A749-BA4B-4B82382720AE}" type="parTrans" cxnId="{1F8642D5-3C27-7D40-A6E2-680E7444EC9F}">
      <dgm:prSet/>
      <dgm:spPr/>
      <dgm:t>
        <a:bodyPr/>
        <a:lstStyle/>
        <a:p>
          <a:pPr algn="l"/>
          <a:endParaRPr lang="en-US"/>
        </a:p>
      </dgm:t>
    </dgm:pt>
    <dgm:pt modelId="{EBC6E21B-B00B-CB47-B824-274335E5D779}" type="sibTrans" cxnId="{1F8642D5-3C27-7D40-A6E2-680E7444EC9F}">
      <dgm:prSet/>
      <dgm:spPr/>
      <dgm:t>
        <a:bodyPr/>
        <a:lstStyle/>
        <a:p>
          <a:pPr algn="l"/>
          <a:endParaRPr lang="en-US"/>
        </a:p>
      </dgm:t>
    </dgm:pt>
    <dgm:pt modelId="{826F618F-90E0-CF4F-AAFF-1AD4BE8E5DA9}">
      <dgm:prSet phldrT="[Text]"/>
      <dgm:spPr>
        <a:ln>
          <a:solidFill>
            <a:srgbClr val="C791D9"/>
          </a:solidFill>
        </a:ln>
      </dgm:spPr>
      <dgm:t>
        <a:bodyPr/>
        <a:lstStyle/>
        <a:p>
          <a:pPr algn="l"/>
          <a:endParaRPr lang="en-US" dirty="0"/>
        </a:p>
        <a:p>
          <a:pPr algn="ctr"/>
          <a:r>
            <a:rPr lang="es-CL" dirty="0"/>
            <a:t>Amenaza/ peligro</a:t>
          </a:r>
          <a:endParaRPr lang="en-US" dirty="0"/>
        </a:p>
      </dgm:t>
    </dgm:pt>
    <dgm:pt modelId="{F4AEFC44-0A8E-5E47-9418-5CEE38C45E71}" type="parTrans" cxnId="{72981EC4-DB8A-E348-9A15-7855ECA7E83C}">
      <dgm:prSet/>
      <dgm:spPr/>
      <dgm:t>
        <a:bodyPr/>
        <a:lstStyle/>
        <a:p>
          <a:pPr algn="l"/>
          <a:endParaRPr lang="en-US"/>
        </a:p>
      </dgm:t>
    </dgm:pt>
    <dgm:pt modelId="{2F46C244-DBCF-0C47-8F66-E1D59A78FF9A}" type="sibTrans" cxnId="{72981EC4-DB8A-E348-9A15-7855ECA7E83C}">
      <dgm:prSet/>
      <dgm:spPr/>
      <dgm:t>
        <a:bodyPr/>
        <a:lstStyle/>
        <a:p>
          <a:pPr algn="l"/>
          <a:endParaRPr lang="en-US"/>
        </a:p>
      </dgm:t>
    </dgm:pt>
    <dgm:pt modelId="{C1045AC1-9F23-8842-8B1E-37A378F1D8AF}">
      <dgm:prSet phldrT="[Text]"/>
      <dgm:spPr>
        <a:ln>
          <a:solidFill>
            <a:srgbClr val="C791D9"/>
          </a:solidFill>
        </a:ln>
      </dgm:spPr>
      <dgm:t>
        <a:bodyPr/>
        <a:lstStyle/>
        <a:p>
          <a:pPr algn="ctr"/>
          <a:r>
            <a:rPr lang="en-US" dirty="0"/>
            <a:t>Vulnerabilidad</a:t>
          </a:r>
        </a:p>
      </dgm:t>
    </dgm:pt>
    <dgm:pt modelId="{6573953E-2131-8A4F-ABFA-4530A6927D37}" type="parTrans" cxnId="{FFC8AB79-2E64-2B40-A52B-15B49F4811D0}">
      <dgm:prSet/>
      <dgm:spPr/>
      <dgm:t>
        <a:bodyPr/>
        <a:lstStyle/>
        <a:p>
          <a:pPr algn="l"/>
          <a:endParaRPr lang="en-US"/>
        </a:p>
      </dgm:t>
    </dgm:pt>
    <dgm:pt modelId="{007343E5-4669-974E-98DB-CC6206BC9A64}" type="sibTrans" cxnId="{FFC8AB79-2E64-2B40-A52B-15B49F4811D0}">
      <dgm:prSet/>
      <dgm:spPr/>
      <dgm:t>
        <a:bodyPr/>
        <a:lstStyle/>
        <a:p>
          <a:pPr algn="l"/>
          <a:endParaRPr lang="en-US"/>
        </a:p>
      </dgm:t>
    </dgm:pt>
    <dgm:pt modelId="{AB38DE35-E02D-3C47-8478-18209C033970}">
      <dgm:prSet phldrT="[Text]"/>
      <dgm:spPr>
        <a:solidFill>
          <a:srgbClr val="FFFFFF">
            <a:alpha val="90000"/>
          </a:srgbClr>
        </a:solidFill>
        <a:ln>
          <a:solidFill>
            <a:schemeClr val="tx2">
              <a:lumMod val="60000"/>
              <a:lumOff val="40000"/>
            </a:schemeClr>
          </a:solidFill>
        </a:ln>
      </dgm:spPr>
      <dgm:t>
        <a:bodyPr/>
        <a:lstStyle/>
        <a:p>
          <a:pPr algn="ctr"/>
          <a:r>
            <a:rPr lang="en-US" dirty="0"/>
            <a:t>Impactos</a:t>
          </a:r>
        </a:p>
      </dgm:t>
    </dgm:pt>
    <dgm:pt modelId="{9EA24EF4-2DF0-9A45-9EA1-F1826ACEF15A}" type="parTrans" cxnId="{05E101DC-2609-B14F-8699-E808F58739F8}">
      <dgm:prSet/>
      <dgm:spPr/>
      <dgm:t>
        <a:bodyPr/>
        <a:lstStyle/>
        <a:p>
          <a:pPr algn="l"/>
          <a:endParaRPr lang="en-US"/>
        </a:p>
      </dgm:t>
    </dgm:pt>
    <dgm:pt modelId="{9A6D9BE9-BC29-8A48-8D85-5023C4E71EAE}" type="sibTrans" cxnId="{05E101DC-2609-B14F-8699-E808F58739F8}">
      <dgm:prSet/>
      <dgm:spPr/>
      <dgm:t>
        <a:bodyPr/>
        <a:lstStyle/>
        <a:p>
          <a:pPr algn="l"/>
          <a:endParaRPr lang="en-US"/>
        </a:p>
      </dgm:t>
    </dgm:pt>
    <dgm:pt modelId="{CE47C266-1263-F640-9C13-92F9EA04C573}">
      <dgm:prSet phldrT="[Text]"/>
      <dgm:spPr>
        <a:solidFill>
          <a:srgbClr val="FFFFFF"/>
        </a:solidFill>
        <a:ln>
          <a:solidFill>
            <a:schemeClr val="accent3">
              <a:lumMod val="40000"/>
              <a:lumOff val="60000"/>
            </a:schemeClr>
          </a:solidFill>
        </a:ln>
      </dgm:spPr>
      <dgm:t>
        <a:bodyPr/>
        <a:lstStyle/>
        <a:p>
          <a:pPr algn="ctr"/>
          <a:r>
            <a:rPr lang="en-US" dirty="0"/>
            <a:t>Personas</a:t>
          </a:r>
        </a:p>
      </dgm:t>
    </dgm:pt>
    <dgm:pt modelId="{010BCFBF-5451-614E-B279-23DA2D1F8B49}" type="parTrans" cxnId="{DFC77E8D-CA48-9941-A85E-BD9B4BCC7BD6}">
      <dgm:prSet/>
      <dgm:spPr/>
      <dgm:t>
        <a:bodyPr/>
        <a:lstStyle/>
        <a:p>
          <a:pPr algn="l"/>
          <a:endParaRPr lang="en-US"/>
        </a:p>
      </dgm:t>
    </dgm:pt>
    <dgm:pt modelId="{756DF68C-AC75-9846-BB62-E9B4ED13E78D}" type="sibTrans" cxnId="{DFC77E8D-CA48-9941-A85E-BD9B4BCC7BD6}">
      <dgm:prSet/>
      <dgm:spPr/>
      <dgm:t>
        <a:bodyPr/>
        <a:lstStyle/>
        <a:p>
          <a:pPr algn="l"/>
          <a:endParaRPr lang="en-US"/>
        </a:p>
      </dgm:t>
    </dgm:pt>
    <dgm:pt modelId="{851C7196-8B8F-B742-90D8-C57F6918BE08}">
      <dgm:prSet/>
      <dgm:spPr>
        <a:ln>
          <a:solidFill>
            <a:srgbClr val="C791D9"/>
          </a:solidFill>
        </a:ln>
      </dgm:spPr>
      <dgm:t>
        <a:bodyPr/>
        <a:lstStyle/>
        <a:p>
          <a:pPr algn="ctr"/>
          <a:r>
            <a:rPr lang="en-US" dirty="0"/>
            <a:t>Exposición</a:t>
          </a:r>
        </a:p>
      </dgm:t>
    </dgm:pt>
    <dgm:pt modelId="{262D5DF2-9671-B44B-B2BD-6F1F9032D3DA}" type="parTrans" cxnId="{EE453F5C-578D-884B-A730-CFD44A3F5029}">
      <dgm:prSet/>
      <dgm:spPr/>
      <dgm:t>
        <a:bodyPr/>
        <a:lstStyle/>
        <a:p>
          <a:pPr algn="l"/>
          <a:endParaRPr lang="en-US"/>
        </a:p>
      </dgm:t>
    </dgm:pt>
    <dgm:pt modelId="{D398AB22-DDBC-D342-AC22-4A173E56648E}" type="sibTrans" cxnId="{EE453F5C-578D-884B-A730-CFD44A3F5029}">
      <dgm:prSet/>
      <dgm:spPr/>
      <dgm:t>
        <a:bodyPr/>
        <a:lstStyle/>
        <a:p>
          <a:pPr algn="l"/>
          <a:endParaRPr lang="en-US"/>
        </a:p>
      </dgm:t>
    </dgm:pt>
    <dgm:pt modelId="{65816D54-DB59-504F-AE99-688E9783158D}">
      <dgm:prSet/>
      <dgm:spPr>
        <a:ln>
          <a:solidFill>
            <a:schemeClr val="accent3">
              <a:lumMod val="40000"/>
              <a:lumOff val="60000"/>
            </a:schemeClr>
          </a:solidFill>
        </a:ln>
      </dgm:spPr>
      <dgm:t>
        <a:bodyPr/>
        <a:lstStyle/>
        <a:p>
          <a:pPr algn="ctr"/>
          <a:r>
            <a:rPr lang="en-US" dirty="0"/>
            <a:t>Impactos socio económicos</a:t>
          </a:r>
        </a:p>
      </dgm:t>
    </dgm:pt>
    <dgm:pt modelId="{85BB6736-85B5-C34A-8CA3-76CE804E7E70}" type="parTrans" cxnId="{72D6071A-DCF4-8648-A440-0E025D8BD520}">
      <dgm:prSet/>
      <dgm:spPr/>
      <dgm:t>
        <a:bodyPr/>
        <a:lstStyle/>
        <a:p>
          <a:pPr algn="l"/>
          <a:endParaRPr lang="en-US"/>
        </a:p>
      </dgm:t>
    </dgm:pt>
    <dgm:pt modelId="{DF1CBC67-B932-D246-8AAD-340CF15D4DBB}" type="sibTrans" cxnId="{72D6071A-DCF4-8648-A440-0E025D8BD520}">
      <dgm:prSet/>
      <dgm:spPr/>
      <dgm:t>
        <a:bodyPr/>
        <a:lstStyle/>
        <a:p>
          <a:pPr algn="l"/>
          <a:endParaRPr lang="en-US"/>
        </a:p>
      </dgm:t>
    </dgm:pt>
    <dgm:pt modelId="{3E754E18-3EE9-5147-A5F4-A7B301DCE037}">
      <dgm:prSet/>
      <dgm:spPr>
        <a:ln>
          <a:solidFill>
            <a:schemeClr val="accent3">
              <a:lumMod val="40000"/>
              <a:lumOff val="60000"/>
            </a:schemeClr>
          </a:solidFill>
        </a:ln>
      </dgm:spPr>
      <dgm:t>
        <a:bodyPr/>
        <a:lstStyle/>
        <a:p>
          <a:pPr algn="ctr"/>
          <a:r>
            <a:rPr lang="en-US" dirty="0"/>
            <a:t>Impactos no materiales</a:t>
          </a:r>
        </a:p>
      </dgm:t>
    </dgm:pt>
    <dgm:pt modelId="{09B54FB7-55E1-5E4E-83CE-ED9CDE1CBFCB}" type="parTrans" cxnId="{9A408789-2E93-8940-AAA7-C2A687F1284A}">
      <dgm:prSet/>
      <dgm:spPr/>
      <dgm:t>
        <a:bodyPr/>
        <a:lstStyle/>
        <a:p>
          <a:pPr algn="l"/>
          <a:endParaRPr lang="en-US"/>
        </a:p>
      </dgm:t>
    </dgm:pt>
    <dgm:pt modelId="{7201B815-5E9E-874B-8DFC-98CAE21E1001}" type="sibTrans" cxnId="{9A408789-2E93-8940-AAA7-C2A687F1284A}">
      <dgm:prSet/>
      <dgm:spPr/>
      <dgm:t>
        <a:bodyPr/>
        <a:lstStyle/>
        <a:p>
          <a:pPr algn="l"/>
          <a:endParaRPr lang="en-US"/>
        </a:p>
      </dgm:t>
    </dgm:pt>
    <dgm:pt modelId="{859D7FD5-E399-5747-AFB6-1529E1A00E5B}">
      <dgm:prSet phldrT="[Text]"/>
      <dgm:spPr>
        <a:solidFill>
          <a:srgbClr val="FFFFFF">
            <a:alpha val="90000"/>
          </a:srgbClr>
        </a:solidFill>
        <a:ln>
          <a:solidFill>
            <a:schemeClr val="tx2"/>
          </a:solidFill>
        </a:ln>
      </dgm:spPr>
      <dgm:t>
        <a:bodyPr/>
        <a:lstStyle/>
        <a:p>
          <a:pPr algn="ctr"/>
          <a:r>
            <a:rPr lang="en-US" dirty="0"/>
            <a:t>Riesgo</a:t>
          </a:r>
        </a:p>
      </dgm:t>
    </dgm:pt>
    <dgm:pt modelId="{2E7AC33F-7E78-1A46-BF47-AE245D527831}" type="sibTrans" cxnId="{6DB6342E-BE0E-3447-8543-12DECC66F7B9}">
      <dgm:prSet/>
      <dgm:spPr/>
      <dgm:t>
        <a:bodyPr/>
        <a:lstStyle/>
        <a:p>
          <a:pPr algn="l"/>
          <a:endParaRPr lang="en-US"/>
        </a:p>
      </dgm:t>
    </dgm:pt>
    <dgm:pt modelId="{467C63A3-FE08-EE47-ABF3-B402B87D6BAF}" type="parTrans" cxnId="{6DB6342E-BE0E-3447-8543-12DECC66F7B9}">
      <dgm:prSet/>
      <dgm:spPr/>
      <dgm:t>
        <a:bodyPr/>
        <a:lstStyle/>
        <a:p>
          <a:pPr algn="l"/>
          <a:endParaRPr lang="en-US"/>
        </a:p>
      </dgm:t>
    </dgm:pt>
    <dgm:pt modelId="{9FCDEFE2-321E-C244-B8C0-DE8A297FCA61}" type="pres">
      <dgm:prSet presAssocID="{39D24C6B-86F5-034F-BD9A-15CC90BD57DC}" presName="hierChild1" presStyleCnt="0">
        <dgm:presLayoutVars>
          <dgm:chPref val="1"/>
          <dgm:dir/>
          <dgm:animOne val="branch"/>
          <dgm:animLvl val="lvl"/>
          <dgm:resizeHandles/>
        </dgm:presLayoutVars>
      </dgm:prSet>
      <dgm:spPr/>
      <dgm:t>
        <a:bodyPr/>
        <a:lstStyle/>
        <a:p>
          <a:endParaRPr lang="en-US"/>
        </a:p>
      </dgm:t>
    </dgm:pt>
    <dgm:pt modelId="{040C65EE-5045-054B-B1F9-FF90DF04E2F8}" type="pres">
      <dgm:prSet presAssocID="{859D7FD5-E399-5747-AFB6-1529E1A00E5B}" presName="hierRoot1" presStyleCnt="0"/>
      <dgm:spPr/>
    </dgm:pt>
    <dgm:pt modelId="{C0E28909-5F7A-3541-BAD3-B2F9CE698C23}" type="pres">
      <dgm:prSet presAssocID="{859D7FD5-E399-5747-AFB6-1529E1A00E5B}" presName="composite" presStyleCnt="0"/>
      <dgm:spPr/>
    </dgm:pt>
    <dgm:pt modelId="{AF9B050E-D8E5-AF4D-B935-E6D01BBD1D8A}" type="pres">
      <dgm:prSet presAssocID="{859D7FD5-E399-5747-AFB6-1529E1A00E5B}" presName="background" presStyleLbl="node0" presStyleIdx="0" presStyleCnt="1"/>
      <dgm:spPr>
        <a:solidFill>
          <a:schemeClr val="tx2">
            <a:lumMod val="75000"/>
          </a:schemeClr>
        </a:solidFill>
      </dgm:spPr>
    </dgm:pt>
    <dgm:pt modelId="{5B3F4188-BEE2-CF4C-9B99-5502E3F7CDEF}" type="pres">
      <dgm:prSet presAssocID="{859D7FD5-E399-5747-AFB6-1529E1A00E5B}" presName="text" presStyleLbl="fgAcc0" presStyleIdx="0" presStyleCnt="1">
        <dgm:presLayoutVars>
          <dgm:chPref val="3"/>
        </dgm:presLayoutVars>
      </dgm:prSet>
      <dgm:spPr/>
      <dgm:t>
        <a:bodyPr/>
        <a:lstStyle/>
        <a:p>
          <a:endParaRPr lang="en-US"/>
        </a:p>
      </dgm:t>
    </dgm:pt>
    <dgm:pt modelId="{1AE4FBE1-1121-D740-BE5A-F5AF6B9413FF}" type="pres">
      <dgm:prSet presAssocID="{859D7FD5-E399-5747-AFB6-1529E1A00E5B}" presName="hierChild2" presStyleCnt="0"/>
      <dgm:spPr/>
    </dgm:pt>
    <dgm:pt modelId="{F92A6A39-B227-D640-8AFC-C7266044D9CB}" type="pres">
      <dgm:prSet presAssocID="{9EA24EF4-2DF0-9A45-9EA1-F1826ACEF15A}" presName="Name10" presStyleLbl="parChTrans1D2" presStyleIdx="0" presStyleCnt="2"/>
      <dgm:spPr/>
      <dgm:t>
        <a:bodyPr/>
        <a:lstStyle/>
        <a:p>
          <a:endParaRPr lang="en-US"/>
        </a:p>
      </dgm:t>
    </dgm:pt>
    <dgm:pt modelId="{9C118998-5DB8-384C-B167-3B2AAAF0DAF5}" type="pres">
      <dgm:prSet presAssocID="{AB38DE35-E02D-3C47-8478-18209C033970}" presName="hierRoot2" presStyleCnt="0"/>
      <dgm:spPr/>
    </dgm:pt>
    <dgm:pt modelId="{D012DB59-5C72-1147-B005-BE83CA21594D}" type="pres">
      <dgm:prSet presAssocID="{AB38DE35-E02D-3C47-8478-18209C033970}" presName="composite2" presStyleCnt="0"/>
      <dgm:spPr/>
    </dgm:pt>
    <dgm:pt modelId="{CF25C199-F03B-8B41-9E12-442FD7E60FB2}" type="pres">
      <dgm:prSet presAssocID="{AB38DE35-E02D-3C47-8478-18209C033970}" presName="background2" presStyleLbl="node2" presStyleIdx="0" presStyleCnt="2"/>
      <dgm:spPr>
        <a:solidFill>
          <a:schemeClr val="accent3">
            <a:lumMod val="75000"/>
          </a:schemeClr>
        </a:solidFill>
      </dgm:spPr>
    </dgm:pt>
    <dgm:pt modelId="{AC0738F7-C848-344B-9255-19AC686E1AEF}" type="pres">
      <dgm:prSet presAssocID="{AB38DE35-E02D-3C47-8478-18209C033970}" presName="text2" presStyleLbl="fgAcc2" presStyleIdx="0" presStyleCnt="2">
        <dgm:presLayoutVars>
          <dgm:chPref val="3"/>
        </dgm:presLayoutVars>
      </dgm:prSet>
      <dgm:spPr/>
      <dgm:t>
        <a:bodyPr/>
        <a:lstStyle/>
        <a:p>
          <a:endParaRPr lang="en-US"/>
        </a:p>
      </dgm:t>
    </dgm:pt>
    <dgm:pt modelId="{67B1AC8E-D48F-D449-B2CA-17E410FCE268}" type="pres">
      <dgm:prSet presAssocID="{AB38DE35-E02D-3C47-8478-18209C033970}" presName="hierChild3" presStyleCnt="0"/>
      <dgm:spPr/>
    </dgm:pt>
    <dgm:pt modelId="{F827BD8D-3C2E-2F49-8F1A-53D77FE550AD}" type="pres">
      <dgm:prSet presAssocID="{010BCFBF-5451-614E-B279-23DA2D1F8B49}" presName="Name17" presStyleLbl="parChTrans1D3" presStyleIdx="0" presStyleCnt="6"/>
      <dgm:spPr/>
      <dgm:t>
        <a:bodyPr/>
        <a:lstStyle/>
        <a:p>
          <a:endParaRPr lang="en-US"/>
        </a:p>
      </dgm:t>
    </dgm:pt>
    <dgm:pt modelId="{E3EBFD96-5A2A-1A4B-8FAD-ADFAE9C30771}" type="pres">
      <dgm:prSet presAssocID="{CE47C266-1263-F640-9C13-92F9EA04C573}" presName="hierRoot3" presStyleCnt="0"/>
      <dgm:spPr/>
    </dgm:pt>
    <dgm:pt modelId="{00AB666B-194D-7B4F-A512-C14BF33E1D1C}" type="pres">
      <dgm:prSet presAssocID="{CE47C266-1263-F640-9C13-92F9EA04C573}" presName="composite3" presStyleCnt="0"/>
      <dgm:spPr/>
    </dgm:pt>
    <dgm:pt modelId="{9F3557A6-F4A1-244C-86B2-4965A94A89F1}" type="pres">
      <dgm:prSet presAssocID="{CE47C266-1263-F640-9C13-92F9EA04C573}" presName="background3" presStyleLbl="node3" presStyleIdx="0" presStyleCnt="6"/>
      <dgm:spPr>
        <a:solidFill>
          <a:schemeClr val="accent3">
            <a:lumMod val="40000"/>
            <a:lumOff val="60000"/>
          </a:schemeClr>
        </a:solidFill>
      </dgm:spPr>
    </dgm:pt>
    <dgm:pt modelId="{59A9BF82-C0E6-E645-9C7B-AFBD09C9D8EC}" type="pres">
      <dgm:prSet presAssocID="{CE47C266-1263-F640-9C13-92F9EA04C573}" presName="text3" presStyleLbl="fgAcc3" presStyleIdx="0" presStyleCnt="6">
        <dgm:presLayoutVars>
          <dgm:chPref val="3"/>
        </dgm:presLayoutVars>
      </dgm:prSet>
      <dgm:spPr/>
      <dgm:t>
        <a:bodyPr/>
        <a:lstStyle/>
        <a:p>
          <a:endParaRPr lang="en-US"/>
        </a:p>
      </dgm:t>
    </dgm:pt>
    <dgm:pt modelId="{4B4CC05F-B997-1D49-B360-84631A929B2F}" type="pres">
      <dgm:prSet presAssocID="{CE47C266-1263-F640-9C13-92F9EA04C573}" presName="hierChild4" presStyleCnt="0"/>
      <dgm:spPr/>
    </dgm:pt>
    <dgm:pt modelId="{DA577B4B-AC6F-DF48-9B30-910B1FDE31BF}" type="pres">
      <dgm:prSet presAssocID="{85BB6736-85B5-C34A-8CA3-76CE804E7E70}" presName="Name17" presStyleLbl="parChTrans1D3" presStyleIdx="1" presStyleCnt="6"/>
      <dgm:spPr/>
      <dgm:t>
        <a:bodyPr/>
        <a:lstStyle/>
        <a:p>
          <a:endParaRPr lang="en-US"/>
        </a:p>
      </dgm:t>
    </dgm:pt>
    <dgm:pt modelId="{B9CB3D1D-FC08-2043-9579-AD8E5A842739}" type="pres">
      <dgm:prSet presAssocID="{65816D54-DB59-504F-AE99-688E9783158D}" presName="hierRoot3" presStyleCnt="0"/>
      <dgm:spPr/>
    </dgm:pt>
    <dgm:pt modelId="{21F8624D-7AE8-0644-8533-6A57F80441C8}" type="pres">
      <dgm:prSet presAssocID="{65816D54-DB59-504F-AE99-688E9783158D}" presName="composite3" presStyleCnt="0"/>
      <dgm:spPr/>
    </dgm:pt>
    <dgm:pt modelId="{1C91866B-2F76-8C40-B8E1-56CAA9246068}" type="pres">
      <dgm:prSet presAssocID="{65816D54-DB59-504F-AE99-688E9783158D}" presName="background3" presStyleLbl="node3" presStyleIdx="1" presStyleCnt="6"/>
      <dgm:spPr>
        <a:solidFill>
          <a:schemeClr val="accent3">
            <a:lumMod val="40000"/>
            <a:lumOff val="60000"/>
          </a:schemeClr>
        </a:solidFill>
      </dgm:spPr>
    </dgm:pt>
    <dgm:pt modelId="{26547539-8644-5E46-A752-B8B13294D5B2}" type="pres">
      <dgm:prSet presAssocID="{65816D54-DB59-504F-AE99-688E9783158D}" presName="text3" presStyleLbl="fgAcc3" presStyleIdx="1" presStyleCnt="6">
        <dgm:presLayoutVars>
          <dgm:chPref val="3"/>
        </dgm:presLayoutVars>
      </dgm:prSet>
      <dgm:spPr/>
      <dgm:t>
        <a:bodyPr/>
        <a:lstStyle/>
        <a:p>
          <a:endParaRPr lang="en-US"/>
        </a:p>
      </dgm:t>
    </dgm:pt>
    <dgm:pt modelId="{674C83E2-3C3C-5347-B69B-254396617987}" type="pres">
      <dgm:prSet presAssocID="{65816D54-DB59-504F-AE99-688E9783158D}" presName="hierChild4" presStyleCnt="0"/>
      <dgm:spPr/>
    </dgm:pt>
    <dgm:pt modelId="{1AD2677B-0820-8344-929D-4BE410FCBEB1}" type="pres">
      <dgm:prSet presAssocID="{09B54FB7-55E1-5E4E-83CE-ED9CDE1CBFCB}" presName="Name17" presStyleLbl="parChTrans1D3" presStyleIdx="2" presStyleCnt="6"/>
      <dgm:spPr/>
      <dgm:t>
        <a:bodyPr/>
        <a:lstStyle/>
        <a:p>
          <a:endParaRPr lang="en-US"/>
        </a:p>
      </dgm:t>
    </dgm:pt>
    <dgm:pt modelId="{D35CE6CF-377C-A746-B73F-4A7E5022E757}" type="pres">
      <dgm:prSet presAssocID="{3E754E18-3EE9-5147-A5F4-A7B301DCE037}" presName="hierRoot3" presStyleCnt="0"/>
      <dgm:spPr/>
    </dgm:pt>
    <dgm:pt modelId="{E249C378-4F4F-8044-B5FC-3DBB0CE20DD5}" type="pres">
      <dgm:prSet presAssocID="{3E754E18-3EE9-5147-A5F4-A7B301DCE037}" presName="composite3" presStyleCnt="0"/>
      <dgm:spPr/>
    </dgm:pt>
    <dgm:pt modelId="{C06A3471-DA25-8947-9B21-42F054C5DA1C}" type="pres">
      <dgm:prSet presAssocID="{3E754E18-3EE9-5147-A5F4-A7B301DCE037}" presName="background3" presStyleLbl="node3" presStyleIdx="2" presStyleCnt="6"/>
      <dgm:spPr>
        <a:solidFill>
          <a:schemeClr val="accent3">
            <a:lumMod val="40000"/>
            <a:lumOff val="60000"/>
          </a:schemeClr>
        </a:solidFill>
      </dgm:spPr>
    </dgm:pt>
    <dgm:pt modelId="{92573F49-1DE1-CC46-8363-FDC955C87A1C}" type="pres">
      <dgm:prSet presAssocID="{3E754E18-3EE9-5147-A5F4-A7B301DCE037}" presName="text3" presStyleLbl="fgAcc3" presStyleIdx="2" presStyleCnt="6">
        <dgm:presLayoutVars>
          <dgm:chPref val="3"/>
        </dgm:presLayoutVars>
      </dgm:prSet>
      <dgm:spPr/>
      <dgm:t>
        <a:bodyPr/>
        <a:lstStyle/>
        <a:p>
          <a:endParaRPr lang="en-US"/>
        </a:p>
      </dgm:t>
    </dgm:pt>
    <dgm:pt modelId="{4731A0B0-62CC-3E41-8764-18C14E62465A}" type="pres">
      <dgm:prSet presAssocID="{3E754E18-3EE9-5147-A5F4-A7B301DCE037}" presName="hierChild4" presStyleCnt="0"/>
      <dgm:spPr/>
    </dgm:pt>
    <dgm:pt modelId="{9EF5A571-F177-2B4B-87A0-BC87AD31B632}" type="pres">
      <dgm:prSet presAssocID="{62C7B71D-7DF3-A749-BA4B-4B82382720AE}" presName="Name10" presStyleLbl="parChTrans1D2" presStyleIdx="1" presStyleCnt="2"/>
      <dgm:spPr/>
      <dgm:t>
        <a:bodyPr/>
        <a:lstStyle/>
        <a:p>
          <a:endParaRPr lang="en-US"/>
        </a:p>
      </dgm:t>
    </dgm:pt>
    <dgm:pt modelId="{B55D3BDE-404E-D243-8BAA-786BC5D1EE08}" type="pres">
      <dgm:prSet presAssocID="{77F1218F-942A-8049-8387-B2B384BE2F63}" presName="hierRoot2" presStyleCnt="0"/>
      <dgm:spPr/>
    </dgm:pt>
    <dgm:pt modelId="{9C4C8FB4-0FD2-114E-A6ED-E3D363EC623E}" type="pres">
      <dgm:prSet presAssocID="{77F1218F-942A-8049-8387-B2B384BE2F63}" presName="composite2" presStyleCnt="0"/>
      <dgm:spPr/>
    </dgm:pt>
    <dgm:pt modelId="{8B4D1F65-55CB-C14F-B6D0-A008A6B0F9ED}" type="pres">
      <dgm:prSet presAssocID="{77F1218F-942A-8049-8387-B2B384BE2F63}" presName="background2" presStyleLbl="node2" presStyleIdx="1" presStyleCnt="2"/>
      <dgm:spPr>
        <a:solidFill>
          <a:srgbClr val="C46AE2"/>
        </a:solidFill>
      </dgm:spPr>
    </dgm:pt>
    <dgm:pt modelId="{E7FB2315-67DD-4049-8A58-FAA205BE0188}" type="pres">
      <dgm:prSet presAssocID="{77F1218F-942A-8049-8387-B2B384BE2F63}" presName="text2" presStyleLbl="fgAcc2" presStyleIdx="1" presStyleCnt="2" custLinFactNeighborX="2053" custLinFactNeighborY="-1616">
        <dgm:presLayoutVars>
          <dgm:chPref val="3"/>
        </dgm:presLayoutVars>
      </dgm:prSet>
      <dgm:spPr/>
      <dgm:t>
        <a:bodyPr/>
        <a:lstStyle/>
        <a:p>
          <a:endParaRPr lang="en-US"/>
        </a:p>
      </dgm:t>
    </dgm:pt>
    <dgm:pt modelId="{2A18E294-2E43-B249-ADDD-D10376F6F3B7}" type="pres">
      <dgm:prSet presAssocID="{77F1218F-942A-8049-8387-B2B384BE2F63}" presName="hierChild3" presStyleCnt="0"/>
      <dgm:spPr/>
    </dgm:pt>
    <dgm:pt modelId="{3951E148-BAF9-A64A-A621-5955810C7666}" type="pres">
      <dgm:prSet presAssocID="{F4AEFC44-0A8E-5E47-9418-5CEE38C45E71}" presName="Name17" presStyleLbl="parChTrans1D3" presStyleIdx="3" presStyleCnt="6"/>
      <dgm:spPr/>
      <dgm:t>
        <a:bodyPr/>
        <a:lstStyle/>
        <a:p>
          <a:endParaRPr lang="en-US"/>
        </a:p>
      </dgm:t>
    </dgm:pt>
    <dgm:pt modelId="{83290328-A7D3-E944-AF7E-3F06632F90BE}" type="pres">
      <dgm:prSet presAssocID="{826F618F-90E0-CF4F-AAFF-1AD4BE8E5DA9}" presName="hierRoot3" presStyleCnt="0"/>
      <dgm:spPr/>
    </dgm:pt>
    <dgm:pt modelId="{B658DF17-3278-6F4B-945E-7C98D73D4B87}" type="pres">
      <dgm:prSet presAssocID="{826F618F-90E0-CF4F-AAFF-1AD4BE8E5DA9}" presName="composite3" presStyleCnt="0"/>
      <dgm:spPr/>
    </dgm:pt>
    <dgm:pt modelId="{172381C6-1B41-1049-87B3-6E04FD055E2D}" type="pres">
      <dgm:prSet presAssocID="{826F618F-90E0-CF4F-AAFF-1AD4BE8E5DA9}" presName="background3" presStyleLbl="node3" presStyleIdx="3" presStyleCnt="6"/>
      <dgm:spPr>
        <a:solidFill>
          <a:srgbClr val="EBCDF5"/>
        </a:solidFill>
      </dgm:spPr>
    </dgm:pt>
    <dgm:pt modelId="{CED27D43-D1D7-C243-B2F4-F245B435C3B0}" type="pres">
      <dgm:prSet presAssocID="{826F618F-90E0-CF4F-AAFF-1AD4BE8E5DA9}" presName="text3" presStyleLbl="fgAcc3" presStyleIdx="3" presStyleCnt="6" custLinFactNeighborX="310" custLinFactNeighborY="-1173">
        <dgm:presLayoutVars>
          <dgm:chPref val="3"/>
        </dgm:presLayoutVars>
      </dgm:prSet>
      <dgm:spPr/>
      <dgm:t>
        <a:bodyPr/>
        <a:lstStyle/>
        <a:p>
          <a:endParaRPr lang="en-US"/>
        </a:p>
      </dgm:t>
    </dgm:pt>
    <dgm:pt modelId="{23129430-2ED5-3C4E-812B-4130D1102736}" type="pres">
      <dgm:prSet presAssocID="{826F618F-90E0-CF4F-AAFF-1AD4BE8E5DA9}" presName="hierChild4" presStyleCnt="0"/>
      <dgm:spPr/>
    </dgm:pt>
    <dgm:pt modelId="{B8D04C99-21F5-374F-ABBB-0095753733AA}" type="pres">
      <dgm:prSet presAssocID="{262D5DF2-9671-B44B-B2BD-6F1F9032D3DA}" presName="Name17" presStyleLbl="parChTrans1D3" presStyleIdx="4" presStyleCnt="6"/>
      <dgm:spPr/>
      <dgm:t>
        <a:bodyPr/>
        <a:lstStyle/>
        <a:p>
          <a:endParaRPr lang="en-US"/>
        </a:p>
      </dgm:t>
    </dgm:pt>
    <dgm:pt modelId="{8B58BEAA-89A3-C645-9496-C358B44FE248}" type="pres">
      <dgm:prSet presAssocID="{851C7196-8B8F-B742-90D8-C57F6918BE08}" presName="hierRoot3" presStyleCnt="0"/>
      <dgm:spPr/>
    </dgm:pt>
    <dgm:pt modelId="{5BCBC29A-89D8-9843-BA1E-E2EB0435C960}" type="pres">
      <dgm:prSet presAssocID="{851C7196-8B8F-B742-90D8-C57F6918BE08}" presName="composite3" presStyleCnt="0"/>
      <dgm:spPr/>
    </dgm:pt>
    <dgm:pt modelId="{4BCC7514-20A4-2C4F-B77C-BBE8EF31184F}" type="pres">
      <dgm:prSet presAssocID="{851C7196-8B8F-B742-90D8-C57F6918BE08}" presName="background3" presStyleLbl="node3" presStyleIdx="4" presStyleCnt="6"/>
      <dgm:spPr>
        <a:solidFill>
          <a:srgbClr val="EBCDF5"/>
        </a:solidFill>
      </dgm:spPr>
    </dgm:pt>
    <dgm:pt modelId="{A9ABBD91-6331-9A44-9F91-610360614C4D}" type="pres">
      <dgm:prSet presAssocID="{851C7196-8B8F-B742-90D8-C57F6918BE08}" presName="text3" presStyleLbl="fgAcc3" presStyleIdx="4" presStyleCnt="6">
        <dgm:presLayoutVars>
          <dgm:chPref val="3"/>
        </dgm:presLayoutVars>
      </dgm:prSet>
      <dgm:spPr/>
      <dgm:t>
        <a:bodyPr/>
        <a:lstStyle/>
        <a:p>
          <a:endParaRPr lang="en-US"/>
        </a:p>
      </dgm:t>
    </dgm:pt>
    <dgm:pt modelId="{7E2D77D9-E44A-104A-B2E9-717F1C4A5610}" type="pres">
      <dgm:prSet presAssocID="{851C7196-8B8F-B742-90D8-C57F6918BE08}" presName="hierChild4" presStyleCnt="0"/>
      <dgm:spPr/>
    </dgm:pt>
    <dgm:pt modelId="{AF9BA40F-9D9E-4F4B-930A-8479E98B3B76}" type="pres">
      <dgm:prSet presAssocID="{6573953E-2131-8A4F-ABFA-4530A6927D37}" presName="Name17" presStyleLbl="parChTrans1D3" presStyleIdx="5" presStyleCnt="6"/>
      <dgm:spPr/>
      <dgm:t>
        <a:bodyPr/>
        <a:lstStyle/>
        <a:p>
          <a:endParaRPr lang="en-US"/>
        </a:p>
      </dgm:t>
    </dgm:pt>
    <dgm:pt modelId="{A3052513-6AD2-DD43-85A1-8AE646118316}" type="pres">
      <dgm:prSet presAssocID="{C1045AC1-9F23-8842-8B1E-37A378F1D8AF}" presName="hierRoot3" presStyleCnt="0"/>
      <dgm:spPr/>
    </dgm:pt>
    <dgm:pt modelId="{8E0AE35E-5071-8747-88D9-FA8D76308A38}" type="pres">
      <dgm:prSet presAssocID="{C1045AC1-9F23-8842-8B1E-37A378F1D8AF}" presName="composite3" presStyleCnt="0"/>
      <dgm:spPr/>
    </dgm:pt>
    <dgm:pt modelId="{FE280521-A786-294A-A753-AE003ACF91EE}" type="pres">
      <dgm:prSet presAssocID="{C1045AC1-9F23-8842-8B1E-37A378F1D8AF}" presName="background3" presStyleLbl="node3" presStyleIdx="5" presStyleCnt="6"/>
      <dgm:spPr>
        <a:solidFill>
          <a:srgbClr val="EBCDF5"/>
        </a:solidFill>
      </dgm:spPr>
    </dgm:pt>
    <dgm:pt modelId="{F726B3AE-5C7F-1A4B-8ABF-46CE63C085DD}" type="pres">
      <dgm:prSet presAssocID="{C1045AC1-9F23-8842-8B1E-37A378F1D8AF}" presName="text3" presStyleLbl="fgAcc3" presStyleIdx="5" presStyleCnt="6" custScaleX="117908">
        <dgm:presLayoutVars>
          <dgm:chPref val="3"/>
        </dgm:presLayoutVars>
      </dgm:prSet>
      <dgm:spPr/>
      <dgm:t>
        <a:bodyPr/>
        <a:lstStyle/>
        <a:p>
          <a:endParaRPr lang="en-US"/>
        </a:p>
      </dgm:t>
    </dgm:pt>
    <dgm:pt modelId="{654077A2-DB62-7E49-9A24-9CAD6264448F}" type="pres">
      <dgm:prSet presAssocID="{C1045AC1-9F23-8842-8B1E-37A378F1D8AF}" presName="hierChild4" presStyleCnt="0"/>
      <dgm:spPr/>
    </dgm:pt>
  </dgm:ptLst>
  <dgm:cxnLst>
    <dgm:cxn modelId="{D0BA8C7A-D350-D44A-9547-8082B7841E95}" type="presOf" srcId="{09B54FB7-55E1-5E4E-83CE-ED9CDE1CBFCB}" destId="{1AD2677B-0820-8344-929D-4BE410FCBEB1}" srcOrd="0" destOrd="0" presId="urn:microsoft.com/office/officeart/2005/8/layout/hierarchy1"/>
    <dgm:cxn modelId="{2486B0D7-96A8-D842-9413-A9BD4A69DEBB}" type="presOf" srcId="{85BB6736-85B5-C34A-8CA3-76CE804E7E70}" destId="{DA577B4B-AC6F-DF48-9B30-910B1FDE31BF}" srcOrd="0" destOrd="0" presId="urn:microsoft.com/office/officeart/2005/8/layout/hierarchy1"/>
    <dgm:cxn modelId="{587BF923-24A3-BA40-8AB1-71750D459049}" type="presOf" srcId="{F4AEFC44-0A8E-5E47-9418-5CEE38C45E71}" destId="{3951E148-BAF9-A64A-A621-5955810C7666}" srcOrd="0" destOrd="0" presId="urn:microsoft.com/office/officeart/2005/8/layout/hierarchy1"/>
    <dgm:cxn modelId="{E6A83B45-C3C7-CC4E-9F3D-D5F2758667B6}" type="presOf" srcId="{859D7FD5-E399-5747-AFB6-1529E1A00E5B}" destId="{5B3F4188-BEE2-CF4C-9B99-5502E3F7CDEF}" srcOrd="0" destOrd="0" presId="urn:microsoft.com/office/officeart/2005/8/layout/hierarchy1"/>
    <dgm:cxn modelId="{AB8D3D8B-A133-B748-AAC3-FEDD250B345D}" type="presOf" srcId="{CE47C266-1263-F640-9C13-92F9EA04C573}" destId="{59A9BF82-C0E6-E645-9C7B-AFBD09C9D8EC}" srcOrd="0" destOrd="0" presId="urn:microsoft.com/office/officeart/2005/8/layout/hierarchy1"/>
    <dgm:cxn modelId="{6DB6342E-BE0E-3447-8543-12DECC66F7B9}" srcId="{39D24C6B-86F5-034F-BD9A-15CC90BD57DC}" destId="{859D7FD5-E399-5747-AFB6-1529E1A00E5B}" srcOrd="0" destOrd="0" parTransId="{467C63A3-FE08-EE47-ABF3-B402B87D6BAF}" sibTransId="{2E7AC33F-7E78-1A46-BF47-AE245D527831}"/>
    <dgm:cxn modelId="{C722EBA6-4BE5-C749-9CE4-73DF65670D08}" type="presOf" srcId="{77F1218F-942A-8049-8387-B2B384BE2F63}" destId="{E7FB2315-67DD-4049-8A58-FAA205BE0188}" srcOrd="0" destOrd="0" presId="urn:microsoft.com/office/officeart/2005/8/layout/hierarchy1"/>
    <dgm:cxn modelId="{DFC77E8D-CA48-9941-A85E-BD9B4BCC7BD6}" srcId="{AB38DE35-E02D-3C47-8478-18209C033970}" destId="{CE47C266-1263-F640-9C13-92F9EA04C573}" srcOrd="0" destOrd="0" parTransId="{010BCFBF-5451-614E-B279-23DA2D1F8B49}" sibTransId="{756DF68C-AC75-9846-BB62-E9B4ED13E78D}"/>
    <dgm:cxn modelId="{24F49236-8668-5E43-B88C-51D8CD75EE84}" type="presOf" srcId="{6573953E-2131-8A4F-ABFA-4530A6927D37}" destId="{AF9BA40F-9D9E-4F4B-930A-8479E98B3B76}" srcOrd="0" destOrd="0" presId="urn:microsoft.com/office/officeart/2005/8/layout/hierarchy1"/>
    <dgm:cxn modelId="{1E60B86B-5E7E-1C47-94A4-51E99E2A5476}" type="presOf" srcId="{851C7196-8B8F-B742-90D8-C57F6918BE08}" destId="{A9ABBD91-6331-9A44-9F91-610360614C4D}" srcOrd="0" destOrd="0" presId="urn:microsoft.com/office/officeart/2005/8/layout/hierarchy1"/>
    <dgm:cxn modelId="{1FFC1194-D5A8-D34F-B752-A52C4B387D96}" type="presOf" srcId="{39D24C6B-86F5-034F-BD9A-15CC90BD57DC}" destId="{9FCDEFE2-321E-C244-B8C0-DE8A297FCA61}" srcOrd="0" destOrd="0" presId="urn:microsoft.com/office/officeart/2005/8/layout/hierarchy1"/>
    <dgm:cxn modelId="{78276D14-7403-BF45-888D-0D7C0547D741}" type="presOf" srcId="{9EA24EF4-2DF0-9A45-9EA1-F1826ACEF15A}" destId="{F92A6A39-B227-D640-8AFC-C7266044D9CB}" srcOrd="0" destOrd="0" presId="urn:microsoft.com/office/officeart/2005/8/layout/hierarchy1"/>
    <dgm:cxn modelId="{FFC8AB79-2E64-2B40-A52B-15B49F4811D0}" srcId="{77F1218F-942A-8049-8387-B2B384BE2F63}" destId="{C1045AC1-9F23-8842-8B1E-37A378F1D8AF}" srcOrd="2" destOrd="0" parTransId="{6573953E-2131-8A4F-ABFA-4530A6927D37}" sibTransId="{007343E5-4669-974E-98DB-CC6206BC9A64}"/>
    <dgm:cxn modelId="{72981EC4-DB8A-E348-9A15-7855ECA7E83C}" srcId="{77F1218F-942A-8049-8387-B2B384BE2F63}" destId="{826F618F-90E0-CF4F-AAFF-1AD4BE8E5DA9}" srcOrd="0" destOrd="0" parTransId="{F4AEFC44-0A8E-5E47-9418-5CEE38C45E71}" sibTransId="{2F46C244-DBCF-0C47-8F66-E1D59A78FF9A}"/>
    <dgm:cxn modelId="{8CEF1605-FDB2-0D4F-9468-5064D85616C9}" type="presOf" srcId="{826F618F-90E0-CF4F-AAFF-1AD4BE8E5DA9}" destId="{CED27D43-D1D7-C243-B2F4-F245B435C3B0}" srcOrd="0" destOrd="0" presId="urn:microsoft.com/office/officeart/2005/8/layout/hierarchy1"/>
    <dgm:cxn modelId="{F04C712F-8210-B049-8480-67751B8FBD80}" type="presOf" srcId="{AB38DE35-E02D-3C47-8478-18209C033970}" destId="{AC0738F7-C848-344B-9255-19AC686E1AEF}" srcOrd="0" destOrd="0" presId="urn:microsoft.com/office/officeart/2005/8/layout/hierarchy1"/>
    <dgm:cxn modelId="{A6C7DC0F-C643-1F41-92DC-E2E99175F68E}" type="presOf" srcId="{62C7B71D-7DF3-A749-BA4B-4B82382720AE}" destId="{9EF5A571-F177-2B4B-87A0-BC87AD31B632}" srcOrd="0" destOrd="0" presId="urn:microsoft.com/office/officeart/2005/8/layout/hierarchy1"/>
    <dgm:cxn modelId="{296C8FDB-1F94-CF49-8023-32F8406C1A46}" type="presOf" srcId="{65816D54-DB59-504F-AE99-688E9783158D}" destId="{26547539-8644-5E46-A752-B8B13294D5B2}" srcOrd="0" destOrd="0" presId="urn:microsoft.com/office/officeart/2005/8/layout/hierarchy1"/>
    <dgm:cxn modelId="{7B09D287-2B7E-6E4E-844D-77C957858711}" type="presOf" srcId="{C1045AC1-9F23-8842-8B1E-37A378F1D8AF}" destId="{F726B3AE-5C7F-1A4B-8ABF-46CE63C085DD}" srcOrd="0" destOrd="0" presId="urn:microsoft.com/office/officeart/2005/8/layout/hierarchy1"/>
    <dgm:cxn modelId="{9A408789-2E93-8940-AAA7-C2A687F1284A}" srcId="{AB38DE35-E02D-3C47-8478-18209C033970}" destId="{3E754E18-3EE9-5147-A5F4-A7B301DCE037}" srcOrd="2" destOrd="0" parTransId="{09B54FB7-55E1-5E4E-83CE-ED9CDE1CBFCB}" sibTransId="{7201B815-5E9E-874B-8DFC-98CAE21E1001}"/>
    <dgm:cxn modelId="{1F8642D5-3C27-7D40-A6E2-680E7444EC9F}" srcId="{859D7FD5-E399-5747-AFB6-1529E1A00E5B}" destId="{77F1218F-942A-8049-8387-B2B384BE2F63}" srcOrd="1" destOrd="0" parTransId="{62C7B71D-7DF3-A749-BA4B-4B82382720AE}" sibTransId="{EBC6E21B-B00B-CB47-B824-274335E5D779}"/>
    <dgm:cxn modelId="{1BA8BCEF-2580-E24C-A7DC-EF690D54D32F}" type="presOf" srcId="{010BCFBF-5451-614E-B279-23DA2D1F8B49}" destId="{F827BD8D-3C2E-2F49-8F1A-53D77FE550AD}" srcOrd="0" destOrd="0" presId="urn:microsoft.com/office/officeart/2005/8/layout/hierarchy1"/>
    <dgm:cxn modelId="{9DF14CF7-2DBA-524D-BD0F-01805F044FD3}" type="presOf" srcId="{262D5DF2-9671-B44B-B2BD-6F1F9032D3DA}" destId="{B8D04C99-21F5-374F-ABBB-0095753733AA}" srcOrd="0" destOrd="0" presId="urn:microsoft.com/office/officeart/2005/8/layout/hierarchy1"/>
    <dgm:cxn modelId="{05E101DC-2609-B14F-8699-E808F58739F8}" srcId="{859D7FD5-E399-5747-AFB6-1529E1A00E5B}" destId="{AB38DE35-E02D-3C47-8478-18209C033970}" srcOrd="0" destOrd="0" parTransId="{9EA24EF4-2DF0-9A45-9EA1-F1826ACEF15A}" sibTransId="{9A6D9BE9-BC29-8A48-8D85-5023C4E71EAE}"/>
    <dgm:cxn modelId="{72D6071A-DCF4-8648-A440-0E025D8BD520}" srcId="{AB38DE35-E02D-3C47-8478-18209C033970}" destId="{65816D54-DB59-504F-AE99-688E9783158D}" srcOrd="1" destOrd="0" parTransId="{85BB6736-85B5-C34A-8CA3-76CE804E7E70}" sibTransId="{DF1CBC67-B932-D246-8AAD-340CF15D4DBB}"/>
    <dgm:cxn modelId="{F7C896EF-6825-604B-B630-49C4BD1503D2}" type="presOf" srcId="{3E754E18-3EE9-5147-A5F4-A7B301DCE037}" destId="{92573F49-1DE1-CC46-8363-FDC955C87A1C}" srcOrd="0" destOrd="0" presId="urn:microsoft.com/office/officeart/2005/8/layout/hierarchy1"/>
    <dgm:cxn modelId="{EE453F5C-578D-884B-A730-CFD44A3F5029}" srcId="{77F1218F-942A-8049-8387-B2B384BE2F63}" destId="{851C7196-8B8F-B742-90D8-C57F6918BE08}" srcOrd="1" destOrd="0" parTransId="{262D5DF2-9671-B44B-B2BD-6F1F9032D3DA}" sibTransId="{D398AB22-DDBC-D342-AC22-4A173E56648E}"/>
    <dgm:cxn modelId="{5097FF02-9F44-924F-8E4B-81186EFD63F3}" type="presParOf" srcId="{9FCDEFE2-321E-C244-B8C0-DE8A297FCA61}" destId="{040C65EE-5045-054B-B1F9-FF90DF04E2F8}" srcOrd="0" destOrd="0" presId="urn:microsoft.com/office/officeart/2005/8/layout/hierarchy1"/>
    <dgm:cxn modelId="{0E2928C0-0D73-B147-91D7-EFCDBB1E2BA7}" type="presParOf" srcId="{040C65EE-5045-054B-B1F9-FF90DF04E2F8}" destId="{C0E28909-5F7A-3541-BAD3-B2F9CE698C23}" srcOrd="0" destOrd="0" presId="urn:microsoft.com/office/officeart/2005/8/layout/hierarchy1"/>
    <dgm:cxn modelId="{E46CDE52-F79D-BF44-AD93-3E0DAB8EE63C}" type="presParOf" srcId="{C0E28909-5F7A-3541-BAD3-B2F9CE698C23}" destId="{AF9B050E-D8E5-AF4D-B935-E6D01BBD1D8A}" srcOrd="0" destOrd="0" presId="urn:microsoft.com/office/officeart/2005/8/layout/hierarchy1"/>
    <dgm:cxn modelId="{5F50E8C3-D52A-1E43-81E1-A7DCD5364679}" type="presParOf" srcId="{C0E28909-5F7A-3541-BAD3-B2F9CE698C23}" destId="{5B3F4188-BEE2-CF4C-9B99-5502E3F7CDEF}" srcOrd="1" destOrd="0" presId="urn:microsoft.com/office/officeart/2005/8/layout/hierarchy1"/>
    <dgm:cxn modelId="{13862DC1-5B18-B946-B936-C899D6C9D392}" type="presParOf" srcId="{040C65EE-5045-054B-B1F9-FF90DF04E2F8}" destId="{1AE4FBE1-1121-D740-BE5A-F5AF6B9413FF}" srcOrd="1" destOrd="0" presId="urn:microsoft.com/office/officeart/2005/8/layout/hierarchy1"/>
    <dgm:cxn modelId="{774DCE29-6DF5-F64A-96E4-751E2AC8BBA6}" type="presParOf" srcId="{1AE4FBE1-1121-D740-BE5A-F5AF6B9413FF}" destId="{F92A6A39-B227-D640-8AFC-C7266044D9CB}" srcOrd="0" destOrd="0" presId="urn:microsoft.com/office/officeart/2005/8/layout/hierarchy1"/>
    <dgm:cxn modelId="{332BCE70-4D36-A343-98EB-C47225606185}" type="presParOf" srcId="{1AE4FBE1-1121-D740-BE5A-F5AF6B9413FF}" destId="{9C118998-5DB8-384C-B167-3B2AAAF0DAF5}" srcOrd="1" destOrd="0" presId="urn:microsoft.com/office/officeart/2005/8/layout/hierarchy1"/>
    <dgm:cxn modelId="{C3052549-1869-4F49-BAB6-71AC79CFFDDA}" type="presParOf" srcId="{9C118998-5DB8-384C-B167-3B2AAAF0DAF5}" destId="{D012DB59-5C72-1147-B005-BE83CA21594D}" srcOrd="0" destOrd="0" presId="urn:microsoft.com/office/officeart/2005/8/layout/hierarchy1"/>
    <dgm:cxn modelId="{590A652B-752E-3B4F-BBF3-BD919FA5074C}" type="presParOf" srcId="{D012DB59-5C72-1147-B005-BE83CA21594D}" destId="{CF25C199-F03B-8B41-9E12-442FD7E60FB2}" srcOrd="0" destOrd="0" presId="urn:microsoft.com/office/officeart/2005/8/layout/hierarchy1"/>
    <dgm:cxn modelId="{9EC8020B-9B56-1B49-A848-F73C442368FE}" type="presParOf" srcId="{D012DB59-5C72-1147-B005-BE83CA21594D}" destId="{AC0738F7-C848-344B-9255-19AC686E1AEF}" srcOrd="1" destOrd="0" presId="urn:microsoft.com/office/officeart/2005/8/layout/hierarchy1"/>
    <dgm:cxn modelId="{37E6E5FB-B38B-4D44-844B-D211F5C40D4C}" type="presParOf" srcId="{9C118998-5DB8-384C-B167-3B2AAAF0DAF5}" destId="{67B1AC8E-D48F-D449-B2CA-17E410FCE268}" srcOrd="1" destOrd="0" presId="urn:microsoft.com/office/officeart/2005/8/layout/hierarchy1"/>
    <dgm:cxn modelId="{372D9796-F3EA-414A-8711-2C6F0A03022B}" type="presParOf" srcId="{67B1AC8E-D48F-D449-B2CA-17E410FCE268}" destId="{F827BD8D-3C2E-2F49-8F1A-53D77FE550AD}" srcOrd="0" destOrd="0" presId="urn:microsoft.com/office/officeart/2005/8/layout/hierarchy1"/>
    <dgm:cxn modelId="{5DCD2437-5003-DB48-9F60-BB38E720DF86}" type="presParOf" srcId="{67B1AC8E-D48F-D449-B2CA-17E410FCE268}" destId="{E3EBFD96-5A2A-1A4B-8FAD-ADFAE9C30771}" srcOrd="1" destOrd="0" presId="urn:microsoft.com/office/officeart/2005/8/layout/hierarchy1"/>
    <dgm:cxn modelId="{7004E691-572B-1444-A71E-CC89AE302030}" type="presParOf" srcId="{E3EBFD96-5A2A-1A4B-8FAD-ADFAE9C30771}" destId="{00AB666B-194D-7B4F-A512-C14BF33E1D1C}" srcOrd="0" destOrd="0" presId="urn:microsoft.com/office/officeart/2005/8/layout/hierarchy1"/>
    <dgm:cxn modelId="{516226C9-E286-664F-8BF6-182C1FBC8476}" type="presParOf" srcId="{00AB666B-194D-7B4F-A512-C14BF33E1D1C}" destId="{9F3557A6-F4A1-244C-86B2-4965A94A89F1}" srcOrd="0" destOrd="0" presId="urn:microsoft.com/office/officeart/2005/8/layout/hierarchy1"/>
    <dgm:cxn modelId="{C9DB1062-357C-6345-BA1D-9E658A10BDDF}" type="presParOf" srcId="{00AB666B-194D-7B4F-A512-C14BF33E1D1C}" destId="{59A9BF82-C0E6-E645-9C7B-AFBD09C9D8EC}" srcOrd="1" destOrd="0" presId="urn:microsoft.com/office/officeart/2005/8/layout/hierarchy1"/>
    <dgm:cxn modelId="{5961C89C-89A8-D84A-BCFF-DB08991D1649}" type="presParOf" srcId="{E3EBFD96-5A2A-1A4B-8FAD-ADFAE9C30771}" destId="{4B4CC05F-B997-1D49-B360-84631A929B2F}" srcOrd="1" destOrd="0" presId="urn:microsoft.com/office/officeart/2005/8/layout/hierarchy1"/>
    <dgm:cxn modelId="{FB80B186-07B5-B348-BDA5-4F1E12638A8F}" type="presParOf" srcId="{67B1AC8E-D48F-D449-B2CA-17E410FCE268}" destId="{DA577B4B-AC6F-DF48-9B30-910B1FDE31BF}" srcOrd="2" destOrd="0" presId="urn:microsoft.com/office/officeart/2005/8/layout/hierarchy1"/>
    <dgm:cxn modelId="{5466E78A-56A5-7C4E-A2EB-03B1D5CE4EB1}" type="presParOf" srcId="{67B1AC8E-D48F-D449-B2CA-17E410FCE268}" destId="{B9CB3D1D-FC08-2043-9579-AD8E5A842739}" srcOrd="3" destOrd="0" presId="urn:microsoft.com/office/officeart/2005/8/layout/hierarchy1"/>
    <dgm:cxn modelId="{6EFC5E70-C89B-8E4C-8036-1A721C35CBDE}" type="presParOf" srcId="{B9CB3D1D-FC08-2043-9579-AD8E5A842739}" destId="{21F8624D-7AE8-0644-8533-6A57F80441C8}" srcOrd="0" destOrd="0" presId="urn:microsoft.com/office/officeart/2005/8/layout/hierarchy1"/>
    <dgm:cxn modelId="{65F3C7A2-3023-3643-BE6A-7B7D36A4BE1C}" type="presParOf" srcId="{21F8624D-7AE8-0644-8533-6A57F80441C8}" destId="{1C91866B-2F76-8C40-B8E1-56CAA9246068}" srcOrd="0" destOrd="0" presId="urn:microsoft.com/office/officeart/2005/8/layout/hierarchy1"/>
    <dgm:cxn modelId="{EA72B211-ED15-6C43-9FF1-A0AEE4A1D263}" type="presParOf" srcId="{21F8624D-7AE8-0644-8533-6A57F80441C8}" destId="{26547539-8644-5E46-A752-B8B13294D5B2}" srcOrd="1" destOrd="0" presId="urn:microsoft.com/office/officeart/2005/8/layout/hierarchy1"/>
    <dgm:cxn modelId="{ED3E5A94-0E13-4942-A1E6-E07CDC50F0AF}" type="presParOf" srcId="{B9CB3D1D-FC08-2043-9579-AD8E5A842739}" destId="{674C83E2-3C3C-5347-B69B-254396617987}" srcOrd="1" destOrd="0" presId="urn:microsoft.com/office/officeart/2005/8/layout/hierarchy1"/>
    <dgm:cxn modelId="{143D4887-45A1-F44C-91AB-A0A671DEACCE}" type="presParOf" srcId="{67B1AC8E-D48F-D449-B2CA-17E410FCE268}" destId="{1AD2677B-0820-8344-929D-4BE410FCBEB1}" srcOrd="4" destOrd="0" presId="urn:microsoft.com/office/officeart/2005/8/layout/hierarchy1"/>
    <dgm:cxn modelId="{21213A62-2F1F-2342-851E-AB6FD48BD93D}" type="presParOf" srcId="{67B1AC8E-D48F-D449-B2CA-17E410FCE268}" destId="{D35CE6CF-377C-A746-B73F-4A7E5022E757}" srcOrd="5" destOrd="0" presId="urn:microsoft.com/office/officeart/2005/8/layout/hierarchy1"/>
    <dgm:cxn modelId="{1C312B73-EC5F-FB4C-AFC1-A9BDCCC6B755}" type="presParOf" srcId="{D35CE6CF-377C-A746-B73F-4A7E5022E757}" destId="{E249C378-4F4F-8044-B5FC-3DBB0CE20DD5}" srcOrd="0" destOrd="0" presId="urn:microsoft.com/office/officeart/2005/8/layout/hierarchy1"/>
    <dgm:cxn modelId="{0F85600A-5B8A-2E4B-879B-2E8AA00E41F3}" type="presParOf" srcId="{E249C378-4F4F-8044-B5FC-3DBB0CE20DD5}" destId="{C06A3471-DA25-8947-9B21-42F054C5DA1C}" srcOrd="0" destOrd="0" presId="urn:microsoft.com/office/officeart/2005/8/layout/hierarchy1"/>
    <dgm:cxn modelId="{E4E53FDB-D695-9140-97DC-462E10DA6134}" type="presParOf" srcId="{E249C378-4F4F-8044-B5FC-3DBB0CE20DD5}" destId="{92573F49-1DE1-CC46-8363-FDC955C87A1C}" srcOrd="1" destOrd="0" presId="urn:microsoft.com/office/officeart/2005/8/layout/hierarchy1"/>
    <dgm:cxn modelId="{05F85EDD-ECA9-AF42-9E15-5AA142C8C32C}" type="presParOf" srcId="{D35CE6CF-377C-A746-B73F-4A7E5022E757}" destId="{4731A0B0-62CC-3E41-8764-18C14E62465A}" srcOrd="1" destOrd="0" presId="urn:microsoft.com/office/officeart/2005/8/layout/hierarchy1"/>
    <dgm:cxn modelId="{07891DA0-1073-C842-A83B-312482F5DE7D}" type="presParOf" srcId="{1AE4FBE1-1121-D740-BE5A-F5AF6B9413FF}" destId="{9EF5A571-F177-2B4B-87A0-BC87AD31B632}" srcOrd="2" destOrd="0" presId="urn:microsoft.com/office/officeart/2005/8/layout/hierarchy1"/>
    <dgm:cxn modelId="{EAF97EF5-69C2-8741-A994-6C7A84A39F06}" type="presParOf" srcId="{1AE4FBE1-1121-D740-BE5A-F5AF6B9413FF}" destId="{B55D3BDE-404E-D243-8BAA-786BC5D1EE08}" srcOrd="3" destOrd="0" presId="urn:microsoft.com/office/officeart/2005/8/layout/hierarchy1"/>
    <dgm:cxn modelId="{69B51ACF-29D8-C44B-9E0C-BF4B9D8B16CC}" type="presParOf" srcId="{B55D3BDE-404E-D243-8BAA-786BC5D1EE08}" destId="{9C4C8FB4-0FD2-114E-A6ED-E3D363EC623E}" srcOrd="0" destOrd="0" presId="urn:microsoft.com/office/officeart/2005/8/layout/hierarchy1"/>
    <dgm:cxn modelId="{FDA9F76E-DBF4-D04A-BBDE-17442688F6FC}" type="presParOf" srcId="{9C4C8FB4-0FD2-114E-A6ED-E3D363EC623E}" destId="{8B4D1F65-55CB-C14F-B6D0-A008A6B0F9ED}" srcOrd="0" destOrd="0" presId="urn:microsoft.com/office/officeart/2005/8/layout/hierarchy1"/>
    <dgm:cxn modelId="{259B5FB0-EB84-1841-B225-97FE5F412904}" type="presParOf" srcId="{9C4C8FB4-0FD2-114E-A6ED-E3D363EC623E}" destId="{E7FB2315-67DD-4049-8A58-FAA205BE0188}" srcOrd="1" destOrd="0" presId="urn:microsoft.com/office/officeart/2005/8/layout/hierarchy1"/>
    <dgm:cxn modelId="{22D49066-5B74-AE49-8492-86AA9F769C61}" type="presParOf" srcId="{B55D3BDE-404E-D243-8BAA-786BC5D1EE08}" destId="{2A18E294-2E43-B249-ADDD-D10376F6F3B7}" srcOrd="1" destOrd="0" presId="urn:microsoft.com/office/officeart/2005/8/layout/hierarchy1"/>
    <dgm:cxn modelId="{323C46AB-6537-E442-AC73-0638C07DC349}" type="presParOf" srcId="{2A18E294-2E43-B249-ADDD-D10376F6F3B7}" destId="{3951E148-BAF9-A64A-A621-5955810C7666}" srcOrd="0" destOrd="0" presId="urn:microsoft.com/office/officeart/2005/8/layout/hierarchy1"/>
    <dgm:cxn modelId="{27D89E22-5C2F-2A4E-A896-AA39DAE95867}" type="presParOf" srcId="{2A18E294-2E43-B249-ADDD-D10376F6F3B7}" destId="{83290328-A7D3-E944-AF7E-3F06632F90BE}" srcOrd="1" destOrd="0" presId="urn:microsoft.com/office/officeart/2005/8/layout/hierarchy1"/>
    <dgm:cxn modelId="{38A25FF3-A6BB-DD4E-89EA-67D412DE05B7}" type="presParOf" srcId="{83290328-A7D3-E944-AF7E-3F06632F90BE}" destId="{B658DF17-3278-6F4B-945E-7C98D73D4B87}" srcOrd="0" destOrd="0" presId="urn:microsoft.com/office/officeart/2005/8/layout/hierarchy1"/>
    <dgm:cxn modelId="{25D0A3E6-6EB1-BB45-AD32-56FB02DD8D2A}" type="presParOf" srcId="{B658DF17-3278-6F4B-945E-7C98D73D4B87}" destId="{172381C6-1B41-1049-87B3-6E04FD055E2D}" srcOrd="0" destOrd="0" presId="urn:microsoft.com/office/officeart/2005/8/layout/hierarchy1"/>
    <dgm:cxn modelId="{3695A5C0-F2A0-D44A-B40C-B0EF48E42C34}" type="presParOf" srcId="{B658DF17-3278-6F4B-945E-7C98D73D4B87}" destId="{CED27D43-D1D7-C243-B2F4-F245B435C3B0}" srcOrd="1" destOrd="0" presId="urn:microsoft.com/office/officeart/2005/8/layout/hierarchy1"/>
    <dgm:cxn modelId="{4CADDCFC-5116-F549-9CB4-1E9B7FB17BCC}" type="presParOf" srcId="{83290328-A7D3-E944-AF7E-3F06632F90BE}" destId="{23129430-2ED5-3C4E-812B-4130D1102736}" srcOrd="1" destOrd="0" presId="urn:microsoft.com/office/officeart/2005/8/layout/hierarchy1"/>
    <dgm:cxn modelId="{89530EA9-2EC8-3942-8FA4-AC94B94DD21F}" type="presParOf" srcId="{2A18E294-2E43-B249-ADDD-D10376F6F3B7}" destId="{B8D04C99-21F5-374F-ABBB-0095753733AA}" srcOrd="2" destOrd="0" presId="urn:microsoft.com/office/officeart/2005/8/layout/hierarchy1"/>
    <dgm:cxn modelId="{7647774D-6D49-B24F-A777-7C08C2DF6BDE}" type="presParOf" srcId="{2A18E294-2E43-B249-ADDD-D10376F6F3B7}" destId="{8B58BEAA-89A3-C645-9496-C358B44FE248}" srcOrd="3" destOrd="0" presId="urn:microsoft.com/office/officeart/2005/8/layout/hierarchy1"/>
    <dgm:cxn modelId="{31E0962B-5FAF-5741-8D4E-56020740965A}" type="presParOf" srcId="{8B58BEAA-89A3-C645-9496-C358B44FE248}" destId="{5BCBC29A-89D8-9843-BA1E-E2EB0435C960}" srcOrd="0" destOrd="0" presId="urn:microsoft.com/office/officeart/2005/8/layout/hierarchy1"/>
    <dgm:cxn modelId="{0524A901-8447-5C48-8D41-B88705008017}" type="presParOf" srcId="{5BCBC29A-89D8-9843-BA1E-E2EB0435C960}" destId="{4BCC7514-20A4-2C4F-B77C-BBE8EF31184F}" srcOrd="0" destOrd="0" presId="urn:microsoft.com/office/officeart/2005/8/layout/hierarchy1"/>
    <dgm:cxn modelId="{A709D8FE-7A63-9543-BDB1-5CAFE4DC45A6}" type="presParOf" srcId="{5BCBC29A-89D8-9843-BA1E-E2EB0435C960}" destId="{A9ABBD91-6331-9A44-9F91-610360614C4D}" srcOrd="1" destOrd="0" presId="urn:microsoft.com/office/officeart/2005/8/layout/hierarchy1"/>
    <dgm:cxn modelId="{135FCE77-94FC-0E4F-8E9C-E500ACC1BE22}" type="presParOf" srcId="{8B58BEAA-89A3-C645-9496-C358B44FE248}" destId="{7E2D77D9-E44A-104A-B2E9-717F1C4A5610}" srcOrd="1" destOrd="0" presId="urn:microsoft.com/office/officeart/2005/8/layout/hierarchy1"/>
    <dgm:cxn modelId="{26848581-343F-EF40-894C-9F7C15779E6F}" type="presParOf" srcId="{2A18E294-2E43-B249-ADDD-D10376F6F3B7}" destId="{AF9BA40F-9D9E-4F4B-930A-8479E98B3B76}" srcOrd="4" destOrd="0" presId="urn:microsoft.com/office/officeart/2005/8/layout/hierarchy1"/>
    <dgm:cxn modelId="{1D97406F-7F6A-4C4E-B6EB-F3B857D25568}" type="presParOf" srcId="{2A18E294-2E43-B249-ADDD-D10376F6F3B7}" destId="{A3052513-6AD2-DD43-85A1-8AE646118316}" srcOrd="5" destOrd="0" presId="urn:microsoft.com/office/officeart/2005/8/layout/hierarchy1"/>
    <dgm:cxn modelId="{9F77A84C-DC41-1A40-812F-FADFD374205C}" type="presParOf" srcId="{A3052513-6AD2-DD43-85A1-8AE646118316}" destId="{8E0AE35E-5071-8747-88D9-FA8D76308A38}" srcOrd="0" destOrd="0" presId="urn:microsoft.com/office/officeart/2005/8/layout/hierarchy1"/>
    <dgm:cxn modelId="{32FAF6A3-C85F-1A41-A356-CE5675B911A4}" type="presParOf" srcId="{8E0AE35E-5071-8747-88D9-FA8D76308A38}" destId="{FE280521-A786-294A-A753-AE003ACF91EE}" srcOrd="0" destOrd="0" presId="urn:microsoft.com/office/officeart/2005/8/layout/hierarchy1"/>
    <dgm:cxn modelId="{1A124EE7-C703-6444-A46B-1821C137F00B}" type="presParOf" srcId="{8E0AE35E-5071-8747-88D9-FA8D76308A38}" destId="{F726B3AE-5C7F-1A4B-8ABF-46CE63C085DD}" srcOrd="1" destOrd="0" presId="urn:microsoft.com/office/officeart/2005/8/layout/hierarchy1"/>
    <dgm:cxn modelId="{B6D3FB8C-EBCF-6746-B4E9-2312437D2DE6}" type="presParOf" srcId="{A3052513-6AD2-DD43-85A1-8AE646118316}" destId="{654077A2-DB62-7E49-9A24-9CAD6264448F}" srcOrd="1" destOrd="0" presId="urn:microsoft.com/office/officeart/2005/8/layout/hierarchy1"/>
  </dgm:cxnLst>
  <dgm:bg>
    <a:solidFill>
      <a:schemeClr val="bg1"/>
    </a:solidFill>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9BA40F-9D9E-4F4B-930A-8479E98B3B76}">
      <dsp:nvSpPr>
        <dsp:cNvPr id="0" name=""/>
        <dsp:cNvSpPr/>
      </dsp:nvSpPr>
      <dsp:spPr>
        <a:xfrm>
          <a:off x="3632649" y="1221479"/>
          <a:ext cx="793057" cy="198707"/>
        </a:xfrm>
        <a:custGeom>
          <a:avLst/>
          <a:gdLst/>
          <a:ahLst/>
          <a:cxnLst/>
          <a:rect l="0" t="0" r="0" b="0"/>
          <a:pathLst>
            <a:path>
              <a:moveTo>
                <a:pt x="0" y="0"/>
              </a:moveTo>
              <a:lnTo>
                <a:pt x="0" y="137570"/>
              </a:lnTo>
              <a:lnTo>
                <a:pt x="793057" y="137570"/>
              </a:lnTo>
              <a:lnTo>
                <a:pt x="793057" y="1987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D04C99-21F5-374F-ABBB-0095753733AA}">
      <dsp:nvSpPr>
        <dsp:cNvPr id="0" name=""/>
        <dsp:cNvSpPr/>
      </dsp:nvSpPr>
      <dsp:spPr>
        <a:xfrm>
          <a:off x="3514288" y="1221479"/>
          <a:ext cx="91440" cy="198707"/>
        </a:xfrm>
        <a:custGeom>
          <a:avLst/>
          <a:gdLst/>
          <a:ahLst/>
          <a:cxnLst/>
          <a:rect l="0" t="0" r="0" b="0"/>
          <a:pathLst>
            <a:path>
              <a:moveTo>
                <a:pt x="118360" y="0"/>
              </a:moveTo>
              <a:lnTo>
                <a:pt x="118360" y="137570"/>
              </a:lnTo>
              <a:lnTo>
                <a:pt x="45720" y="137570"/>
              </a:lnTo>
              <a:lnTo>
                <a:pt x="45720" y="1987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51E148-BAF9-A64A-A621-5955810C7666}">
      <dsp:nvSpPr>
        <dsp:cNvPr id="0" name=""/>
        <dsp:cNvSpPr/>
      </dsp:nvSpPr>
      <dsp:spPr>
        <a:xfrm>
          <a:off x="2755447" y="1221479"/>
          <a:ext cx="877201" cy="193792"/>
        </a:xfrm>
        <a:custGeom>
          <a:avLst/>
          <a:gdLst/>
          <a:ahLst/>
          <a:cxnLst/>
          <a:rect l="0" t="0" r="0" b="0"/>
          <a:pathLst>
            <a:path>
              <a:moveTo>
                <a:pt x="877201" y="0"/>
              </a:moveTo>
              <a:lnTo>
                <a:pt x="877201" y="132655"/>
              </a:lnTo>
              <a:lnTo>
                <a:pt x="0" y="132655"/>
              </a:lnTo>
              <a:lnTo>
                <a:pt x="0" y="1937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F5A571-F177-2B4B-87A0-BC87AD31B632}">
      <dsp:nvSpPr>
        <dsp:cNvPr id="0" name=""/>
        <dsp:cNvSpPr/>
      </dsp:nvSpPr>
      <dsp:spPr>
        <a:xfrm>
          <a:off x="2379644" y="617247"/>
          <a:ext cx="1253004" cy="185163"/>
        </a:xfrm>
        <a:custGeom>
          <a:avLst/>
          <a:gdLst/>
          <a:ahLst/>
          <a:cxnLst/>
          <a:rect l="0" t="0" r="0" b="0"/>
          <a:pathLst>
            <a:path>
              <a:moveTo>
                <a:pt x="0" y="0"/>
              </a:moveTo>
              <a:lnTo>
                <a:pt x="0" y="124026"/>
              </a:lnTo>
              <a:lnTo>
                <a:pt x="1253004" y="124026"/>
              </a:lnTo>
              <a:lnTo>
                <a:pt x="1253004" y="1851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D2677B-0820-8344-929D-4BE410FCBEB1}">
      <dsp:nvSpPr>
        <dsp:cNvPr id="0" name=""/>
        <dsp:cNvSpPr/>
      </dsp:nvSpPr>
      <dsp:spPr>
        <a:xfrm>
          <a:off x="1140188" y="1228251"/>
          <a:ext cx="806606" cy="191935"/>
        </a:xfrm>
        <a:custGeom>
          <a:avLst/>
          <a:gdLst/>
          <a:ahLst/>
          <a:cxnLst/>
          <a:rect l="0" t="0" r="0" b="0"/>
          <a:pathLst>
            <a:path>
              <a:moveTo>
                <a:pt x="0" y="0"/>
              </a:moveTo>
              <a:lnTo>
                <a:pt x="0" y="130798"/>
              </a:lnTo>
              <a:lnTo>
                <a:pt x="806606" y="130798"/>
              </a:lnTo>
              <a:lnTo>
                <a:pt x="806606" y="1919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577B4B-AC6F-DF48-9B30-910B1FDE31BF}">
      <dsp:nvSpPr>
        <dsp:cNvPr id="0" name=""/>
        <dsp:cNvSpPr/>
      </dsp:nvSpPr>
      <dsp:spPr>
        <a:xfrm>
          <a:off x="1094468" y="1228251"/>
          <a:ext cx="91440" cy="191935"/>
        </a:xfrm>
        <a:custGeom>
          <a:avLst/>
          <a:gdLst/>
          <a:ahLst/>
          <a:cxnLst/>
          <a:rect l="0" t="0" r="0" b="0"/>
          <a:pathLst>
            <a:path>
              <a:moveTo>
                <a:pt x="45720" y="0"/>
              </a:moveTo>
              <a:lnTo>
                <a:pt x="45720" y="1919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27BD8D-3C2E-2F49-8F1A-53D77FE550AD}">
      <dsp:nvSpPr>
        <dsp:cNvPr id="0" name=""/>
        <dsp:cNvSpPr/>
      </dsp:nvSpPr>
      <dsp:spPr>
        <a:xfrm>
          <a:off x="333582" y="1228251"/>
          <a:ext cx="806606" cy="191935"/>
        </a:xfrm>
        <a:custGeom>
          <a:avLst/>
          <a:gdLst/>
          <a:ahLst/>
          <a:cxnLst/>
          <a:rect l="0" t="0" r="0" b="0"/>
          <a:pathLst>
            <a:path>
              <a:moveTo>
                <a:pt x="806606" y="0"/>
              </a:moveTo>
              <a:lnTo>
                <a:pt x="806606" y="130798"/>
              </a:lnTo>
              <a:lnTo>
                <a:pt x="0" y="130798"/>
              </a:lnTo>
              <a:lnTo>
                <a:pt x="0" y="1919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2A6A39-B227-D640-8AFC-C7266044D9CB}">
      <dsp:nvSpPr>
        <dsp:cNvPr id="0" name=""/>
        <dsp:cNvSpPr/>
      </dsp:nvSpPr>
      <dsp:spPr>
        <a:xfrm>
          <a:off x="1140188" y="617247"/>
          <a:ext cx="1239455" cy="191935"/>
        </a:xfrm>
        <a:custGeom>
          <a:avLst/>
          <a:gdLst/>
          <a:ahLst/>
          <a:cxnLst/>
          <a:rect l="0" t="0" r="0" b="0"/>
          <a:pathLst>
            <a:path>
              <a:moveTo>
                <a:pt x="1239455" y="0"/>
              </a:moveTo>
              <a:lnTo>
                <a:pt x="1239455" y="130798"/>
              </a:lnTo>
              <a:lnTo>
                <a:pt x="0" y="130798"/>
              </a:lnTo>
              <a:lnTo>
                <a:pt x="0" y="1919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9B050E-D8E5-AF4D-B935-E6D01BBD1D8A}">
      <dsp:nvSpPr>
        <dsp:cNvPr id="0" name=""/>
        <dsp:cNvSpPr/>
      </dsp:nvSpPr>
      <dsp:spPr>
        <a:xfrm>
          <a:off x="2049669" y="198178"/>
          <a:ext cx="659950" cy="419068"/>
        </a:xfrm>
        <a:prstGeom prst="roundRect">
          <a:avLst>
            <a:gd name="adj" fmla="val 10000"/>
          </a:avLst>
        </a:prstGeom>
        <a:solidFill>
          <a:schemeClr val="tx2">
            <a:lumMod val="7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B3F4188-BEE2-CF4C-9B99-5502E3F7CDEF}">
      <dsp:nvSpPr>
        <dsp:cNvPr id="0" name=""/>
        <dsp:cNvSpPr/>
      </dsp:nvSpPr>
      <dsp:spPr>
        <a:xfrm>
          <a:off x="2122997" y="267839"/>
          <a:ext cx="659950" cy="419068"/>
        </a:xfrm>
        <a:prstGeom prst="roundRect">
          <a:avLst>
            <a:gd name="adj" fmla="val 10000"/>
          </a:avLst>
        </a:prstGeom>
        <a:solidFill>
          <a:srgbClr val="FFFFFF">
            <a:alpha val="90000"/>
          </a:srgbClr>
        </a:solidFill>
        <a:ln w="6350" cap="flat" cmpd="sng" algn="ctr">
          <a:solidFill>
            <a:schemeClr val="tx2"/>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dirty="0"/>
            <a:t>Riesgo</a:t>
          </a:r>
        </a:p>
      </dsp:txBody>
      <dsp:txXfrm>
        <a:off x="2135271" y="280113"/>
        <a:ext cx="635402" cy="394520"/>
      </dsp:txXfrm>
    </dsp:sp>
    <dsp:sp modelId="{CF25C199-F03B-8B41-9E12-442FD7E60FB2}">
      <dsp:nvSpPr>
        <dsp:cNvPr id="0" name=""/>
        <dsp:cNvSpPr/>
      </dsp:nvSpPr>
      <dsp:spPr>
        <a:xfrm>
          <a:off x="810213" y="809182"/>
          <a:ext cx="659950" cy="419068"/>
        </a:xfrm>
        <a:prstGeom prst="roundRect">
          <a:avLst>
            <a:gd name="adj" fmla="val 10000"/>
          </a:avLst>
        </a:prstGeom>
        <a:solidFill>
          <a:schemeClr val="accent3">
            <a:lumMod val="7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C0738F7-C848-344B-9255-19AC686E1AEF}">
      <dsp:nvSpPr>
        <dsp:cNvPr id="0" name=""/>
        <dsp:cNvSpPr/>
      </dsp:nvSpPr>
      <dsp:spPr>
        <a:xfrm>
          <a:off x="883541" y="878844"/>
          <a:ext cx="659950" cy="419068"/>
        </a:xfrm>
        <a:prstGeom prst="roundRect">
          <a:avLst>
            <a:gd name="adj" fmla="val 10000"/>
          </a:avLst>
        </a:prstGeom>
        <a:solidFill>
          <a:srgbClr val="FFFFFF">
            <a:alpha val="90000"/>
          </a:srgbClr>
        </a:solidFill>
        <a:ln w="6350" cap="flat" cmpd="sng" algn="ctr">
          <a:solidFill>
            <a:schemeClr val="tx2">
              <a:lumMod val="60000"/>
              <a:lumOff val="4000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dirty="0"/>
            <a:t>Impactos</a:t>
          </a:r>
        </a:p>
      </dsp:txBody>
      <dsp:txXfrm>
        <a:off x="895815" y="891118"/>
        <a:ext cx="635402" cy="394520"/>
      </dsp:txXfrm>
    </dsp:sp>
    <dsp:sp modelId="{9F3557A6-F4A1-244C-86B2-4965A94A89F1}">
      <dsp:nvSpPr>
        <dsp:cNvPr id="0" name=""/>
        <dsp:cNvSpPr/>
      </dsp:nvSpPr>
      <dsp:spPr>
        <a:xfrm>
          <a:off x="3606" y="1420187"/>
          <a:ext cx="659950" cy="419068"/>
        </a:xfrm>
        <a:prstGeom prst="roundRect">
          <a:avLst>
            <a:gd name="adj" fmla="val 10000"/>
          </a:avLst>
        </a:prstGeom>
        <a:solidFill>
          <a:schemeClr val="accent3">
            <a:lumMod val="40000"/>
            <a:lumOff val="6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9A9BF82-C0E6-E645-9C7B-AFBD09C9D8EC}">
      <dsp:nvSpPr>
        <dsp:cNvPr id="0" name=""/>
        <dsp:cNvSpPr/>
      </dsp:nvSpPr>
      <dsp:spPr>
        <a:xfrm>
          <a:off x="76934" y="1489848"/>
          <a:ext cx="659950" cy="419068"/>
        </a:xfrm>
        <a:prstGeom prst="roundRect">
          <a:avLst>
            <a:gd name="adj" fmla="val 10000"/>
          </a:avLst>
        </a:prstGeom>
        <a:solidFill>
          <a:srgbClr val="FFFFFF"/>
        </a:solidFill>
        <a:ln w="6350" cap="flat" cmpd="sng" algn="ctr">
          <a:solidFill>
            <a:schemeClr val="accent3">
              <a:lumMod val="40000"/>
              <a:lumOff val="6000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dirty="0"/>
            <a:t>Personas</a:t>
          </a:r>
        </a:p>
      </dsp:txBody>
      <dsp:txXfrm>
        <a:off x="89208" y="1502122"/>
        <a:ext cx="635402" cy="394520"/>
      </dsp:txXfrm>
    </dsp:sp>
    <dsp:sp modelId="{1C91866B-2F76-8C40-B8E1-56CAA9246068}">
      <dsp:nvSpPr>
        <dsp:cNvPr id="0" name=""/>
        <dsp:cNvSpPr/>
      </dsp:nvSpPr>
      <dsp:spPr>
        <a:xfrm>
          <a:off x="810213" y="1420187"/>
          <a:ext cx="659950" cy="419068"/>
        </a:xfrm>
        <a:prstGeom prst="roundRect">
          <a:avLst>
            <a:gd name="adj" fmla="val 10000"/>
          </a:avLst>
        </a:prstGeom>
        <a:solidFill>
          <a:schemeClr val="accent3">
            <a:lumMod val="40000"/>
            <a:lumOff val="6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6547539-8644-5E46-A752-B8B13294D5B2}">
      <dsp:nvSpPr>
        <dsp:cNvPr id="0" name=""/>
        <dsp:cNvSpPr/>
      </dsp:nvSpPr>
      <dsp:spPr>
        <a:xfrm>
          <a:off x="883541" y="1489848"/>
          <a:ext cx="659950" cy="419068"/>
        </a:xfrm>
        <a:prstGeom prst="roundRect">
          <a:avLst>
            <a:gd name="adj" fmla="val 10000"/>
          </a:avLst>
        </a:prstGeom>
        <a:solidFill>
          <a:schemeClr val="lt1">
            <a:alpha val="90000"/>
            <a:hueOff val="0"/>
            <a:satOff val="0"/>
            <a:lumOff val="0"/>
            <a:alphaOff val="0"/>
          </a:schemeClr>
        </a:solidFill>
        <a:ln w="6350" cap="flat" cmpd="sng" algn="ctr">
          <a:solidFill>
            <a:schemeClr val="accent3">
              <a:lumMod val="40000"/>
              <a:lumOff val="6000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dirty="0"/>
            <a:t>Impactos socio económicos</a:t>
          </a:r>
        </a:p>
      </dsp:txBody>
      <dsp:txXfrm>
        <a:off x="895815" y="1502122"/>
        <a:ext cx="635402" cy="394520"/>
      </dsp:txXfrm>
    </dsp:sp>
    <dsp:sp modelId="{C06A3471-DA25-8947-9B21-42F054C5DA1C}">
      <dsp:nvSpPr>
        <dsp:cNvPr id="0" name=""/>
        <dsp:cNvSpPr/>
      </dsp:nvSpPr>
      <dsp:spPr>
        <a:xfrm>
          <a:off x="1616819" y="1420187"/>
          <a:ext cx="659950" cy="419068"/>
        </a:xfrm>
        <a:prstGeom prst="roundRect">
          <a:avLst>
            <a:gd name="adj" fmla="val 10000"/>
          </a:avLst>
        </a:prstGeom>
        <a:solidFill>
          <a:schemeClr val="accent3">
            <a:lumMod val="40000"/>
            <a:lumOff val="6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2573F49-1DE1-CC46-8363-FDC955C87A1C}">
      <dsp:nvSpPr>
        <dsp:cNvPr id="0" name=""/>
        <dsp:cNvSpPr/>
      </dsp:nvSpPr>
      <dsp:spPr>
        <a:xfrm>
          <a:off x="1690147" y="1489848"/>
          <a:ext cx="659950" cy="419068"/>
        </a:xfrm>
        <a:prstGeom prst="roundRect">
          <a:avLst>
            <a:gd name="adj" fmla="val 10000"/>
          </a:avLst>
        </a:prstGeom>
        <a:solidFill>
          <a:schemeClr val="lt1">
            <a:alpha val="90000"/>
            <a:hueOff val="0"/>
            <a:satOff val="0"/>
            <a:lumOff val="0"/>
            <a:alphaOff val="0"/>
          </a:schemeClr>
        </a:solidFill>
        <a:ln w="6350" cap="flat" cmpd="sng" algn="ctr">
          <a:solidFill>
            <a:schemeClr val="accent3">
              <a:lumMod val="40000"/>
              <a:lumOff val="6000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dirty="0"/>
            <a:t>Impactos no materiales</a:t>
          </a:r>
        </a:p>
      </dsp:txBody>
      <dsp:txXfrm>
        <a:off x="1702421" y="1502122"/>
        <a:ext cx="635402" cy="394520"/>
      </dsp:txXfrm>
    </dsp:sp>
    <dsp:sp modelId="{8B4D1F65-55CB-C14F-B6D0-A008A6B0F9ED}">
      <dsp:nvSpPr>
        <dsp:cNvPr id="0" name=""/>
        <dsp:cNvSpPr/>
      </dsp:nvSpPr>
      <dsp:spPr>
        <a:xfrm>
          <a:off x="3302673" y="802410"/>
          <a:ext cx="659950" cy="419068"/>
        </a:xfrm>
        <a:prstGeom prst="roundRect">
          <a:avLst>
            <a:gd name="adj" fmla="val 10000"/>
          </a:avLst>
        </a:prstGeom>
        <a:solidFill>
          <a:srgbClr val="C46AE2"/>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7FB2315-67DD-4049-8A58-FAA205BE0188}">
      <dsp:nvSpPr>
        <dsp:cNvPr id="0" name=""/>
        <dsp:cNvSpPr/>
      </dsp:nvSpPr>
      <dsp:spPr>
        <a:xfrm>
          <a:off x="3376001" y="872072"/>
          <a:ext cx="659950" cy="419068"/>
        </a:xfrm>
        <a:prstGeom prst="roundRect">
          <a:avLst>
            <a:gd name="adj" fmla="val 10000"/>
          </a:avLst>
        </a:prstGeom>
        <a:solidFill>
          <a:srgbClr val="FFFFFF">
            <a:alpha val="90000"/>
          </a:srgbClr>
        </a:solidFill>
        <a:ln w="6350" cap="flat" cmpd="sng" algn="ctr">
          <a:solidFill>
            <a:schemeClr val="tx2">
              <a:lumMod val="60000"/>
              <a:lumOff val="4000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L" sz="700" kern="1200" dirty="0"/>
            <a:t>Probabilidad</a:t>
          </a:r>
          <a:endParaRPr lang="en-US" sz="700" kern="1200" dirty="0"/>
        </a:p>
      </dsp:txBody>
      <dsp:txXfrm>
        <a:off x="3388275" y="884346"/>
        <a:ext cx="635402" cy="394520"/>
      </dsp:txXfrm>
    </dsp:sp>
    <dsp:sp modelId="{172381C6-1B41-1049-87B3-6E04FD055E2D}">
      <dsp:nvSpPr>
        <dsp:cNvPr id="0" name=""/>
        <dsp:cNvSpPr/>
      </dsp:nvSpPr>
      <dsp:spPr>
        <a:xfrm>
          <a:off x="2425472" y="1415271"/>
          <a:ext cx="659950" cy="419068"/>
        </a:xfrm>
        <a:prstGeom prst="roundRect">
          <a:avLst>
            <a:gd name="adj" fmla="val 10000"/>
          </a:avLst>
        </a:prstGeom>
        <a:solidFill>
          <a:srgbClr val="EBCDF5"/>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ED27D43-D1D7-C243-B2F4-F245B435C3B0}">
      <dsp:nvSpPr>
        <dsp:cNvPr id="0" name=""/>
        <dsp:cNvSpPr/>
      </dsp:nvSpPr>
      <dsp:spPr>
        <a:xfrm>
          <a:off x="2498800" y="1484933"/>
          <a:ext cx="659950" cy="419068"/>
        </a:xfrm>
        <a:prstGeom prst="roundRect">
          <a:avLst>
            <a:gd name="adj" fmla="val 10000"/>
          </a:avLst>
        </a:prstGeom>
        <a:solidFill>
          <a:schemeClr val="lt1">
            <a:alpha val="90000"/>
            <a:hueOff val="0"/>
            <a:satOff val="0"/>
            <a:lumOff val="0"/>
            <a:alphaOff val="0"/>
          </a:schemeClr>
        </a:solidFill>
        <a:ln w="6350" cap="flat" cmpd="sng" algn="ctr">
          <a:solidFill>
            <a:srgbClr val="C791D9"/>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l" defTabSz="311150">
            <a:lnSpc>
              <a:spcPct val="90000"/>
            </a:lnSpc>
            <a:spcBef>
              <a:spcPct val="0"/>
            </a:spcBef>
            <a:spcAft>
              <a:spcPct val="35000"/>
            </a:spcAft>
          </a:pPr>
          <a:endParaRPr lang="en-US" sz="700" kern="1200" dirty="0"/>
        </a:p>
        <a:p>
          <a:pPr lvl="0" algn="ctr" defTabSz="311150">
            <a:lnSpc>
              <a:spcPct val="90000"/>
            </a:lnSpc>
            <a:spcBef>
              <a:spcPct val="0"/>
            </a:spcBef>
            <a:spcAft>
              <a:spcPct val="35000"/>
            </a:spcAft>
          </a:pPr>
          <a:r>
            <a:rPr lang="es-CL" sz="700" kern="1200" dirty="0"/>
            <a:t>Amenaza/ peligro</a:t>
          </a:r>
          <a:endParaRPr lang="en-US" sz="700" kern="1200" dirty="0"/>
        </a:p>
      </dsp:txBody>
      <dsp:txXfrm>
        <a:off x="2511074" y="1497207"/>
        <a:ext cx="635402" cy="394520"/>
      </dsp:txXfrm>
    </dsp:sp>
    <dsp:sp modelId="{4BCC7514-20A4-2C4F-B77C-BBE8EF31184F}">
      <dsp:nvSpPr>
        <dsp:cNvPr id="0" name=""/>
        <dsp:cNvSpPr/>
      </dsp:nvSpPr>
      <dsp:spPr>
        <a:xfrm>
          <a:off x="3230032" y="1420187"/>
          <a:ext cx="659950" cy="419068"/>
        </a:xfrm>
        <a:prstGeom prst="roundRect">
          <a:avLst>
            <a:gd name="adj" fmla="val 10000"/>
          </a:avLst>
        </a:prstGeom>
        <a:solidFill>
          <a:srgbClr val="EBCDF5"/>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9ABBD91-6331-9A44-9F91-610360614C4D}">
      <dsp:nvSpPr>
        <dsp:cNvPr id="0" name=""/>
        <dsp:cNvSpPr/>
      </dsp:nvSpPr>
      <dsp:spPr>
        <a:xfrm>
          <a:off x="3303360" y="1489848"/>
          <a:ext cx="659950" cy="419068"/>
        </a:xfrm>
        <a:prstGeom prst="roundRect">
          <a:avLst>
            <a:gd name="adj" fmla="val 10000"/>
          </a:avLst>
        </a:prstGeom>
        <a:solidFill>
          <a:schemeClr val="lt1">
            <a:alpha val="90000"/>
            <a:hueOff val="0"/>
            <a:satOff val="0"/>
            <a:lumOff val="0"/>
            <a:alphaOff val="0"/>
          </a:schemeClr>
        </a:solidFill>
        <a:ln w="6350" cap="flat" cmpd="sng" algn="ctr">
          <a:solidFill>
            <a:srgbClr val="C791D9"/>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dirty="0"/>
            <a:t>Exposición</a:t>
          </a:r>
        </a:p>
      </dsp:txBody>
      <dsp:txXfrm>
        <a:off x="3315634" y="1502122"/>
        <a:ext cx="635402" cy="394520"/>
      </dsp:txXfrm>
    </dsp:sp>
    <dsp:sp modelId="{FE280521-A786-294A-A753-AE003ACF91EE}">
      <dsp:nvSpPr>
        <dsp:cNvPr id="0" name=""/>
        <dsp:cNvSpPr/>
      </dsp:nvSpPr>
      <dsp:spPr>
        <a:xfrm>
          <a:off x="4036639" y="1420187"/>
          <a:ext cx="778134" cy="419068"/>
        </a:xfrm>
        <a:prstGeom prst="roundRect">
          <a:avLst>
            <a:gd name="adj" fmla="val 10000"/>
          </a:avLst>
        </a:prstGeom>
        <a:solidFill>
          <a:srgbClr val="EBCDF5"/>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726B3AE-5C7F-1A4B-8ABF-46CE63C085DD}">
      <dsp:nvSpPr>
        <dsp:cNvPr id="0" name=""/>
        <dsp:cNvSpPr/>
      </dsp:nvSpPr>
      <dsp:spPr>
        <a:xfrm>
          <a:off x="4109967" y="1489848"/>
          <a:ext cx="778134" cy="419068"/>
        </a:xfrm>
        <a:prstGeom prst="roundRect">
          <a:avLst>
            <a:gd name="adj" fmla="val 10000"/>
          </a:avLst>
        </a:prstGeom>
        <a:solidFill>
          <a:schemeClr val="lt1">
            <a:alpha val="90000"/>
            <a:hueOff val="0"/>
            <a:satOff val="0"/>
            <a:lumOff val="0"/>
            <a:alphaOff val="0"/>
          </a:schemeClr>
        </a:solidFill>
        <a:ln w="6350" cap="flat" cmpd="sng" algn="ctr">
          <a:solidFill>
            <a:srgbClr val="C791D9"/>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dirty="0"/>
            <a:t>Vulnerabilidad</a:t>
          </a:r>
        </a:p>
      </dsp:txBody>
      <dsp:txXfrm>
        <a:off x="4122241" y="1502122"/>
        <a:ext cx="753586" cy="3945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NCRA">
      <a:dk1>
        <a:sysClr val="windowText" lastClr="000000"/>
      </a:dk1>
      <a:lt1>
        <a:sysClr val="window" lastClr="FFFFFF"/>
      </a:lt1>
      <a:dk2>
        <a:srgbClr val="000000"/>
      </a:dk2>
      <a:lt2>
        <a:srgbClr val="FFFFFF"/>
      </a:lt2>
      <a:accent1>
        <a:srgbClr val="024259"/>
      </a:accent1>
      <a:accent2>
        <a:srgbClr val="5F163E"/>
      </a:accent2>
      <a:accent3>
        <a:srgbClr val="A4C85B"/>
      </a:accent3>
      <a:accent4>
        <a:srgbClr val="F6A019"/>
      </a:accent4>
      <a:accent5>
        <a:srgbClr val="F2E335"/>
      </a:accent5>
      <a:accent6>
        <a:srgbClr val="E5252C"/>
      </a:accent6>
      <a:hlink>
        <a:srgbClr val="024259"/>
      </a:hlink>
      <a:folHlink>
        <a:srgbClr val="024259"/>
      </a:folHlink>
    </a:clrScheme>
    <a:fontScheme name="NCR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11D3924AC0D14393210F9BC4AB4992" ma:contentTypeVersion="14" ma:contentTypeDescription="Create a new document." ma:contentTypeScope="" ma:versionID="e1a89136a1217263cdfcbf51d6711112">
  <xsd:schema xmlns:xsd="http://www.w3.org/2001/XMLSchema" xmlns:xs="http://www.w3.org/2001/XMLSchema" xmlns:p="http://schemas.microsoft.com/office/2006/metadata/properties" xmlns:ns3="99c249c5-b9df-4aac-9f68-acd797f6ff8d" xmlns:ns4="65bf7cf7-8040-420e-91f5-a99e9968721b" targetNamespace="http://schemas.microsoft.com/office/2006/metadata/properties" ma:root="true" ma:fieldsID="e0e83bfed90e415ccf7b13d46cf01292" ns3:_="" ns4:_="">
    <xsd:import namespace="99c249c5-b9df-4aac-9f68-acd797f6ff8d"/>
    <xsd:import namespace="65bf7cf7-8040-420e-91f5-a99e996872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249c5-b9df-4aac-9f68-acd797f6f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bf7cf7-8040-420e-91f5-a99e996872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707DE-C420-4BCA-8AE7-DE55EF25A036}">
  <ds:schemaRefs>
    <ds:schemaRef ds:uri="http://schemas.microsoft.com/sharepoint/v3/contenttype/forms"/>
  </ds:schemaRefs>
</ds:datastoreItem>
</file>

<file path=customXml/itemProps2.xml><?xml version="1.0" encoding="utf-8"?>
<ds:datastoreItem xmlns:ds="http://schemas.openxmlformats.org/officeDocument/2006/customXml" ds:itemID="{8220F92E-6079-4981-BF64-F40450786FD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5bf7cf7-8040-420e-91f5-a99e9968721b"/>
    <ds:schemaRef ds:uri="99c249c5-b9df-4aac-9f68-acd797f6ff8d"/>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D766DDE0-FD9B-410D-8471-2CE0EFD71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249c5-b9df-4aac-9f68-acd797f6ff8d"/>
    <ds:schemaRef ds:uri="65bf7cf7-8040-420e-91f5-a99e99687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F4E895-8399-48CC-901A-2DECD16AF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NCRA report template (colour 1)</Template>
  <TotalTime>1</TotalTime>
  <Pages>25</Pages>
  <Words>10364</Words>
  <Characters>59078</Characters>
  <Application>Microsoft Office Word</Application>
  <DocSecurity>4</DocSecurity>
  <Lines>492</Lines>
  <Paragraphs>138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[Title]</vt:lpstr>
      <vt:lpstr>[Title]</vt:lpstr>
    </vt:vector>
  </TitlesOfParts>
  <Manager>NCRA</Manager>
  <Company>NCRA</Company>
  <LinksUpToDate>false</LinksUpToDate>
  <CharactersWithSpaces>69304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or description]</dc:subject>
  <dc:creator>user</dc:creator>
  <cp:keywords>[Key words separated by commas]</cp:keywords>
  <dc:description/>
  <cp:lastModifiedBy>Marianne Becker (Sensitive)</cp:lastModifiedBy>
  <cp:revision>2</cp:revision>
  <dcterms:created xsi:type="dcterms:W3CDTF">2022-10-26T14:59:00Z</dcterms:created>
  <dcterms:modified xsi:type="dcterms:W3CDTF">2022-10-26T14:59:00Z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0x010100A511D3924AC0D14393210F9BC4AB4992</vt:lpwstr>
  </property>
  <property fmtid="{D5CDD505-2E9C-101B-9397-08002B2CF9AE}" pid="3" name="MediaServiceImageTags">
    <vt:lpwstr/>
  </property>
  <property fmtid="{D5CDD505-2E9C-101B-9397-08002B2CF9AE}" pid="4" name="HOBusinessUnit">
    <vt:lpwstr>3;#International Capabilities Unit (ICU)|4acd4989-2943-4b74-9178-27cc6bb77c33</vt:lpwstr>
  </property>
  <property fmtid="{D5CDD505-2E9C-101B-9397-08002B2CF9AE}" pid="5" name="HOCopyrightLevel">
    <vt:lpwstr>2;#Crown|69589897-2828-4761-976e-717fd8e631c9</vt:lpwstr>
  </property>
  <property fmtid="{D5CDD505-2E9C-101B-9397-08002B2CF9AE}" pid="6" name="HOGovernmentSecurityClassification">
    <vt:lpwstr>1;#Official|14c80daa-741b-422c-9722-f71693c9ede4</vt:lpwstr>
  </property>
  <property fmtid="{D5CDD505-2E9C-101B-9397-08002B2CF9AE}" pid="7" name="HOSiteType">
    <vt:lpwstr>4;#Programme - Significant|35921d51-0f3a-4cc4-b009-5b6423aed240</vt:lpwstr>
  </property>
</Properties>
</file>